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D3" w:rsidRPr="00660A27" w:rsidRDefault="008139D3" w:rsidP="008139D3">
      <w:pPr>
        <w:rPr>
          <w:b/>
        </w:rPr>
      </w:pPr>
      <w:r w:rsidRPr="00660A27">
        <w:rPr>
          <w:b/>
        </w:rPr>
        <w:t>Προς τη Βουλή των Ελλήνων</w:t>
      </w:r>
    </w:p>
    <w:p w:rsidR="008139D3" w:rsidRDefault="008139D3" w:rsidP="00BB1C91"/>
    <w:p w:rsidR="007D70A7" w:rsidRDefault="007D70A7" w:rsidP="00BB1C91"/>
    <w:p w:rsidR="007D70A7" w:rsidRDefault="007D70A7" w:rsidP="00BB1C91"/>
    <w:p w:rsidR="00BB1C91" w:rsidRDefault="00BB1C91" w:rsidP="00BB1C91">
      <w:r>
        <w:t>Κυρίες και Κύριοι Βουλευτές,</w:t>
      </w:r>
    </w:p>
    <w:p w:rsidR="00BB1C91" w:rsidRDefault="00BB1C91" w:rsidP="00BB1C91">
      <w:r>
        <w:t> </w:t>
      </w:r>
    </w:p>
    <w:p w:rsidR="007D70A7" w:rsidRDefault="007D70A7" w:rsidP="00BB1C91"/>
    <w:p w:rsidR="00BB1C91" w:rsidRDefault="00BB1C91" w:rsidP="00BB1C91">
      <w:pPr>
        <w:jc w:val="both"/>
      </w:pPr>
      <w:r>
        <w:t>Καταθέτουμε προς συζήτηση στη Βουλή των Ελλήνων το σχέδιο του Κρατικού Προϋπολογ</w:t>
      </w:r>
      <w:r>
        <w:t>ι</w:t>
      </w:r>
      <w:r>
        <w:t>σμού για το έτος 2017, έχοντας λάβει υπόψη τη συζήτηση που διεξήχθη επί του Προσχεδίου στη Διαρκή Επιτροπή Οικονομικών Υποθέσεων.</w:t>
      </w:r>
    </w:p>
    <w:p w:rsidR="00BB1C91" w:rsidRDefault="00BB1C91" w:rsidP="00BB1C91">
      <w:pPr>
        <w:jc w:val="both"/>
        <w:rPr>
          <w:lang w:val="en-US"/>
        </w:rPr>
      </w:pPr>
    </w:p>
    <w:p w:rsidR="00BB1C91" w:rsidRDefault="00BB1C91" w:rsidP="00BB1C91">
      <w:pPr>
        <w:jc w:val="both"/>
      </w:pPr>
      <w:r>
        <w:t xml:space="preserve">Ο θετικός ρυθμός μεγέθυνσης που σημειώθηκε το δεύτερο </w:t>
      </w:r>
      <w:bookmarkStart w:id="0" w:name="_GoBack"/>
      <w:bookmarkEnd w:id="0"/>
      <w:r>
        <w:t xml:space="preserve">και τρίτο τρίμηνο του έτους, και η υπέρβαση των προβλέψεων του Προϋπολογισμού του 2016 αποτελούν ενδείξεις πως το τρέχον έτος είναι έτος καμπής για την ελληνική οικονομία. </w:t>
      </w:r>
    </w:p>
    <w:p w:rsidR="00BB1C91" w:rsidRDefault="00BB1C91" w:rsidP="00BB1C91">
      <w:pPr>
        <w:jc w:val="both"/>
        <w:rPr>
          <w:lang w:val="en-US"/>
        </w:rPr>
      </w:pPr>
    </w:p>
    <w:p w:rsidR="00BB1C91" w:rsidRDefault="00BB1C91" w:rsidP="00BB1C91">
      <w:pPr>
        <w:jc w:val="both"/>
      </w:pPr>
      <w:r>
        <w:t>Η ανάκαμψη αυτή οφείλεται κατά κύριο λόγο στη βελτίωση του κλίματος σταθερότητας και εμπιστοσύνης στην ελληνική οικονομία, με την επιτυχή ολοκλήρωση της πρώτης αξιολόγ</w:t>
      </w:r>
      <w:r>
        <w:t>η</w:t>
      </w:r>
      <w:r>
        <w:t>σης του Προγράμματος Δημοσιονομικής Προσαρμογής, τη δημοσιονομική επέκταση μέσω της αποπληρωμής ληξιπρόθεσμων οφειλώ</w:t>
      </w:r>
      <w:r w:rsidR="008139D3">
        <w:t>ν ύψους 3,5 δισ.</w:t>
      </w:r>
      <w:r>
        <w:t xml:space="preserve"> ευρώ, αλλά και την προσδοκία εκκαθάρισης του συνόλου των ληξιπρόθεσμων υποχρεώσεων μέσα στους επόμενους μ</w:t>
      </w:r>
      <w:r>
        <w:t>ή</w:t>
      </w:r>
      <w:r>
        <w:t xml:space="preserve">νες, καθώς και στη βαθμιαία, ασφαλή, αλλά και ταχεία, άρση των περιορισμών της κίνησης κεφαλαίων. </w:t>
      </w:r>
    </w:p>
    <w:p w:rsidR="00BB1C91" w:rsidRDefault="00BB1C91" w:rsidP="00BB1C91">
      <w:pPr>
        <w:jc w:val="both"/>
        <w:rPr>
          <w:lang w:val="en-US"/>
        </w:rPr>
      </w:pPr>
    </w:p>
    <w:p w:rsidR="00BB1C91" w:rsidRDefault="00BB1C91" w:rsidP="00BB1C91">
      <w:pPr>
        <w:jc w:val="both"/>
      </w:pPr>
      <w:r>
        <w:t>Τα αισιόδοξα μακροοικονομικά στοιχεία όμως, δεν πρέπει να προκαλούν τον εφησυχασμό. Η Ελληνική Οικονομία παραμένει στο πλαίσιο του Προγράμματος Δημοσιονομικής Προσα</w:t>
      </w:r>
      <w:r>
        <w:t>ρ</w:t>
      </w:r>
      <w:r>
        <w:t>μογής,</w:t>
      </w:r>
      <w:r w:rsidR="008139D3">
        <w:t xml:space="preserve"> </w:t>
      </w:r>
      <w:r>
        <w:t>ενώ επιπλέον δέχεται τις επιδράσεις ενός διεθνούς μακροοικονομικού περιβάλλ</w:t>
      </w:r>
      <w:r>
        <w:t>ο</w:t>
      </w:r>
      <w:r>
        <w:t xml:space="preserve">ντος που χαρακτηρίζεται από αυξημένη αβεβαιότητα και </w:t>
      </w:r>
      <w:proofErr w:type="spellStart"/>
      <w:r>
        <w:t>ευμεταβλητότητα</w:t>
      </w:r>
      <w:proofErr w:type="spellEnd"/>
      <w:r>
        <w:t>.</w:t>
      </w:r>
    </w:p>
    <w:p w:rsidR="00BB1C91" w:rsidRDefault="00BB1C91" w:rsidP="00BB1C91">
      <w:pPr>
        <w:jc w:val="both"/>
        <w:rPr>
          <w:lang w:val="en-US"/>
        </w:rPr>
      </w:pPr>
    </w:p>
    <w:p w:rsidR="00BB1C91" w:rsidRDefault="00BB1C91" w:rsidP="00BB1C91">
      <w:pPr>
        <w:jc w:val="both"/>
      </w:pPr>
      <w:r>
        <w:t>Στο πλαίσιο αυτό, στόχος για το 2017 παραμένει η διαφύλαξη της δημοσιονομικής ισορρ</w:t>
      </w:r>
      <w:r>
        <w:t>ο</w:t>
      </w:r>
      <w:r>
        <w:t>πίας ώστε να ολοκληρωθεί η ανάκτηση της αξιοπιστίας της χώρας στην άσκηση οικονομικής πολιτικής. Παράλληλα, εξίσου σημαντικός στόχος παραμένει ο δίκαιος επιμερισμός του κ</w:t>
      </w:r>
      <w:r>
        <w:t>ό</w:t>
      </w:r>
      <w:r>
        <w:t>στους προσαρμογής αλλά και η δίκαιη κατανομή του οφέλους που προκύπτει από την ήδη δρομολογημένη οικονομική ανάκαμψη.</w:t>
      </w:r>
    </w:p>
    <w:p w:rsidR="00BB1C91" w:rsidRDefault="00BB1C91" w:rsidP="00BB1C91">
      <w:pPr>
        <w:jc w:val="both"/>
        <w:rPr>
          <w:lang w:val="en-US"/>
        </w:rPr>
      </w:pPr>
    </w:p>
    <w:p w:rsidR="00BB1C91" w:rsidRDefault="00BB1C91" w:rsidP="00BB1C91">
      <w:pPr>
        <w:jc w:val="both"/>
      </w:pPr>
      <w:r>
        <w:t>Η Οικονομική Στρατηγική της Κυβέρνησης παραμένει σταθερή και περιστρέφεται γύρω από δύο άξονες. Την ολοκλήρωση κατά το ταχύτερο δυνατό και με επιτυχία του Προγράμματος Δημοσιονομικής Προσαρμογής ώστε να καταστεί εφικτή η έξοδος της Ελλάδας από αυτό και δεύτερον την περιφρούρηση και επιπλέον ενίσχυση των θεμελιωδών κοινωνικών και οικ</w:t>
      </w:r>
      <w:r>
        <w:t>ο</w:t>
      </w:r>
      <w:r>
        <w:t>νομικών δικαιωμάτων των πολιτών.</w:t>
      </w:r>
    </w:p>
    <w:p w:rsidR="00BB1C91" w:rsidRDefault="00BB1C91" w:rsidP="00BB1C91">
      <w:pPr>
        <w:jc w:val="both"/>
        <w:rPr>
          <w:lang w:val="en-US"/>
        </w:rPr>
      </w:pPr>
    </w:p>
    <w:p w:rsidR="00BB1C91" w:rsidRDefault="00BB1C91" w:rsidP="00BB1C91">
      <w:pPr>
        <w:jc w:val="both"/>
      </w:pPr>
      <w:r>
        <w:t>Προϋπόθεση ωστόσο για την επιτυχή σύζευξη δημοσιονομικής πειθαρχίας και κοινωνικής δικαιοσύνης αποτελεί η διατήρηση υψηλών ρυθμών μεγέθυνσης</w:t>
      </w:r>
      <w:r w:rsidR="008139D3">
        <w:t xml:space="preserve"> </w:t>
      </w:r>
      <w:r>
        <w:t>που ενισχύουν την δημ</w:t>
      </w:r>
      <w:r>
        <w:t>ι</w:t>
      </w:r>
      <w:r>
        <w:t>ουργία ενός σταθερού περιβάλλοντος δημοσίων και ιδιωτικών επενδύσεων που αποτελούν προτεραιότητα της Κυβέρνησης για το έτος 2017.</w:t>
      </w:r>
    </w:p>
    <w:p w:rsidR="00BB1C91" w:rsidRDefault="00BB1C91" w:rsidP="00BB1C91">
      <w:pPr>
        <w:jc w:val="both"/>
      </w:pPr>
    </w:p>
    <w:p w:rsidR="007D70A7" w:rsidRDefault="007D70A7" w:rsidP="00BB1C91">
      <w:pPr>
        <w:jc w:val="both"/>
      </w:pPr>
    </w:p>
    <w:p w:rsidR="007D70A7" w:rsidRDefault="007D70A7" w:rsidP="00BB1C91">
      <w:pPr>
        <w:jc w:val="both"/>
      </w:pPr>
    </w:p>
    <w:p w:rsidR="00BB1C91" w:rsidRDefault="00BB1C91" w:rsidP="00BB1C91">
      <w:pPr>
        <w:jc w:val="both"/>
      </w:pPr>
      <w:r>
        <w:lastRenderedPageBreak/>
        <w:t>Ο Προϋπολογισμός επομένως, κατατίθεται σε ένα αισιόδοξο περιβάλλον που παραμένει ωστόσο γεμάτο διεθνείς και εσωτερικές προκλήσεις. Αποτελεί υπό αυτήν την έννοια ένα ακόμη βήμα προς την κατεύθυνση της εξόδου της χώρας από τους περιορισμούς που της έχουν επιβληθεί, καθώς επίσης προς την κατεύθυνση της ενίσχυσης του κοινωνικού κρ</w:t>
      </w:r>
      <w:r>
        <w:t>ά</w:t>
      </w:r>
      <w:r>
        <w:t>τους και του κράτους δικαίου. Σας καλούμε έπειτα από ένα γόνιμο και ειλικρινή διάλογο, να εγκρίνετε το Σχέδιο του Κρατικού Προϋπολογισμού για το 2017.</w:t>
      </w:r>
    </w:p>
    <w:p w:rsidR="00BB1C91" w:rsidRDefault="00BB1C91" w:rsidP="00BB1C91">
      <w:r>
        <w:t> </w:t>
      </w:r>
    </w:p>
    <w:p w:rsidR="008139D3" w:rsidRDefault="008139D3" w:rsidP="008139D3"/>
    <w:p w:rsidR="008139D3" w:rsidRDefault="008139D3" w:rsidP="008139D3">
      <w:r>
        <w:t>Αθήνα, Νοέμβριος 2016</w:t>
      </w:r>
    </w:p>
    <w:p w:rsidR="008139D3" w:rsidRDefault="008139D3" w:rsidP="008139D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139D3" w:rsidTr="005C3A9B">
        <w:tc>
          <w:tcPr>
            <w:tcW w:w="4261" w:type="dxa"/>
            <w:vAlign w:val="center"/>
          </w:tcPr>
          <w:p w:rsidR="008139D3" w:rsidRDefault="008139D3" w:rsidP="005C3A9B">
            <w:pPr>
              <w:jc w:val="center"/>
            </w:pPr>
            <w:r>
              <w:t xml:space="preserve">Ευκλείδης </w:t>
            </w:r>
            <w:proofErr w:type="spellStart"/>
            <w:r>
              <w:t>Τσακαλώτος</w:t>
            </w:r>
            <w:proofErr w:type="spellEnd"/>
          </w:p>
        </w:tc>
        <w:tc>
          <w:tcPr>
            <w:tcW w:w="4261" w:type="dxa"/>
            <w:vAlign w:val="center"/>
          </w:tcPr>
          <w:p w:rsidR="008139D3" w:rsidRDefault="008139D3" w:rsidP="005C3A9B">
            <w:pPr>
              <w:jc w:val="center"/>
            </w:pPr>
            <w:r>
              <w:t xml:space="preserve">Γιώργος </w:t>
            </w:r>
            <w:proofErr w:type="spellStart"/>
            <w:r>
              <w:t>Χουλιαράκης</w:t>
            </w:r>
            <w:proofErr w:type="spellEnd"/>
          </w:p>
        </w:tc>
      </w:tr>
      <w:tr w:rsidR="008139D3" w:rsidTr="005C3A9B">
        <w:tc>
          <w:tcPr>
            <w:tcW w:w="4261" w:type="dxa"/>
            <w:vAlign w:val="center"/>
          </w:tcPr>
          <w:p w:rsidR="008139D3" w:rsidRDefault="008139D3" w:rsidP="005C3A9B">
            <w:pPr>
              <w:jc w:val="center"/>
            </w:pPr>
          </w:p>
          <w:p w:rsidR="008139D3" w:rsidRDefault="008139D3" w:rsidP="005C3A9B">
            <w:pPr>
              <w:jc w:val="center"/>
            </w:pPr>
            <w:r>
              <w:t>Υπουργός Οικονομικών</w:t>
            </w:r>
          </w:p>
          <w:p w:rsidR="008139D3" w:rsidRDefault="008139D3" w:rsidP="005C3A9B">
            <w:pPr>
              <w:jc w:val="center"/>
            </w:pPr>
          </w:p>
        </w:tc>
        <w:tc>
          <w:tcPr>
            <w:tcW w:w="4261" w:type="dxa"/>
            <w:vAlign w:val="center"/>
          </w:tcPr>
          <w:p w:rsidR="008139D3" w:rsidRDefault="008139D3" w:rsidP="005C3A9B">
            <w:pPr>
              <w:jc w:val="center"/>
            </w:pPr>
            <w:r>
              <w:t>Αναπληρωτής Υπουργός Οικονομικών</w:t>
            </w:r>
          </w:p>
        </w:tc>
      </w:tr>
    </w:tbl>
    <w:p w:rsidR="00270C40" w:rsidRPr="00BB1C91" w:rsidRDefault="00270C40" w:rsidP="00BB1C91"/>
    <w:sectPr w:rsidR="00270C40" w:rsidRPr="00BB1C91" w:rsidSect="008139D3">
      <w:pgSz w:w="11906" w:h="16838" w:code="9"/>
      <w:pgMar w:top="1418" w:right="1247" w:bottom="147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autoHyphenation/>
  <w:evenAndOddHeader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C5"/>
    <w:rsid w:val="00014264"/>
    <w:rsid w:val="0004519A"/>
    <w:rsid w:val="001B27FA"/>
    <w:rsid w:val="001C0AA6"/>
    <w:rsid w:val="001C794E"/>
    <w:rsid w:val="00270C40"/>
    <w:rsid w:val="0030532E"/>
    <w:rsid w:val="003E6EC9"/>
    <w:rsid w:val="0042005A"/>
    <w:rsid w:val="004D627D"/>
    <w:rsid w:val="004E5927"/>
    <w:rsid w:val="005018C5"/>
    <w:rsid w:val="00747486"/>
    <w:rsid w:val="007D70A7"/>
    <w:rsid w:val="008139D3"/>
    <w:rsid w:val="008A2201"/>
    <w:rsid w:val="008B4C42"/>
    <w:rsid w:val="008D4728"/>
    <w:rsid w:val="00B42C25"/>
    <w:rsid w:val="00BA0FF4"/>
    <w:rsid w:val="00BB1C91"/>
    <w:rsid w:val="00C15C37"/>
    <w:rsid w:val="00C53C38"/>
    <w:rsid w:val="00C828F0"/>
    <w:rsid w:val="00DB3EAC"/>
    <w:rsid w:val="00E60DDA"/>
    <w:rsid w:val="00FF54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91"/>
    <w:pPr>
      <w:spacing w:after="0" w:line="240" w:lineRule="auto"/>
    </w:pPr>
    <w:rPr>
      <w:rFonts w:ascii="Calibri" w:hAnsi="Calibri"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91"/>
    <w:pPr>
      <w:spacing w:after="0" w:line="240" w:lineRule="auto"/>
    </w:pPr>
    <w:rPr>
      <w:rFonts w:ascii="Calibri" w:hAnsi="Calibri"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2508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tkoufonikolakou</dc:creator>
  <cp:lastModifiedBy>User</cp:lastModifiedBy>
  <cp:revision>2</cp:revision>
  <cp:lastPrinted>2016-11-20T19:17:00Z</cp:lastPrinted>
  <dcterms:created xsi:type="dcterms:W3CDTF">2016-11-21T16:54:00Z</dcterms:created>
  <dcterms:modified xsi:type="dcterms:W3CDTF">2016-11-21T16:54:00Z</dcterms:modified>
</cp:coreProperties>
</file>