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3F96">
      <w:pPr>
        <w:rPr>
          <w:rFonts w:eastAsia="Times New Roman"/>
        </w:rPr>
      </w:pPr>
      <w:bookmarkStart w:id="0" w:name="_GoBack"/>
      <w:bookmarkEnd w:id="0"/>
      <w:r>
        <w:pict/>
      </w:r>
      <w:r>
        <w:rPr>
          <w:rFonts w:eastAsia="Times New Roman"/>
          <w:noProof/>
        </w:rPr>
        <w:drawing>
          <wp:inline distT="0" distB="0" distL="0" distR="0">
            <wp:extent cx="9525" cy="9525"/>
            <wp:effectExtent l="0" t="0" r="0" b="0"/>
            <wp:docPr id="2" name="Εικόνα 2" descr="https://d5nxst8fruw4z.cloudfront.net/atrk.gif?account=S9/5i1aoZM00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5nxst8fruw4z.cloudfront.net/atrk.gif?account=S9/5i1aoZM00g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00000" w:rsidRDefault="000A3F96">
      <w:pPr>
        <w:pStyle w:val="Web"/>
        <w:jc w:val="center"/>
      </w:pPr>
    </w:p>
    <w:p w:rsidR="00000000" w:rsidRDefault="000A3F96">
      <w:pPr>
        <w:pStyle w:val="Web"/>
      </w:pPr>
      <w:r>
        <w:rPr>
          <w:b/>
        </w:rPr>
        <w:t xml:space="preserve">Αθήνα, 28/12/2016 </w:t>
      </w:r>
      <w:r>
        <w:rPr>
          <w:b/>
        </w:rPr>
        <w:br/>
      </w:r>
      <w:r>
        <w:rPr>
          <w:b/>
        </w:rPr>
        <w:br/>
        <w:t xml:space="preserve">ΕΛΛΗΝΙΚΗ ΔΗΜΟΚΡΑΤΙΑ </w:t>
      </w:r>
      <w:r>
        <w:rPr>
          <w:b/>
        </w:rPr>
        <w:br/>
        <w:t xml:space="preserve">ΥΠΟΥΡΓΕΙΟ ΟΙΚΟΝΟΜΙΚΩΝ </w:t>
      </w:r>
      <w:r>
        <w:rPr>
          <w:b/>
        </w:rPr>
        <w:br/>
        <w:t xml:space="preserve">ΓΕΝΙΚΗ ΓΡΑΜΜΑΤΕΙΑ ΔΗΜΟΣΙΩΝ ΕΣΟΔΩΝ </w:t>
      </w:r>
      <w:r>
        <w:rPr>
          <w:b/>
        </w:rPr>
        <w:br/>
        <w:t xml:space="preserve">ΓΕΝΙΚΗ Δ/ΝΣΗ ΦΟΡΟΛΟΓΙΚΗΣ ΔΙΟΙΚΗΣΗΣ </w:t>
      </w:r>
      <w:r>
        <w:rPr>
          <w:b/>
        </w:rPr>
        <w:br/>
      </w:r>
      <w:r>
        <w:rPr>
          <w:b/>
        </w:rPr>
        <w:t xml:space="preserve">Δ/ΝΣΗ ΕΦΑΡΜΟΓΗΣ ΕΜΜΕΣΗΣ ΦΟΡΟΛΟΓΙΑΣ </w:t>
      </w:r>
      <w:r>
        <w:rPr>
          <w:b/>
        </w:rPr>
        <w:br/>
        <w:t>ΤΜΗΜΑ Α' - Φ.Π.Α.</w:t>
      </w:r>
      <w:r>
        <w:br/>
      </w:r>
      <w:r>
        <w:br/>
      </w:r>
      <w:proofErr w:type="spellStart"/>
      <w:r>
        <w:t>Ταχ</w:t>
      </w:r>
      <w:proofErr w:type="spellEnd"/>
      <w:r>
        <w:t>. Δ/</w:t>
      </w:r>
      <w:proofErr w:type="spellStart"/>
      <w:r>
        <w:t>νση</w:t>
      </w:r>
      <w:proofErr w:type="spellEnd"/>
      <w:r>
        <w:t xml:space="preserve"> :Σίνα 2 - 4</w:t>
      </w:r>
      <w:r>
        <w:br/>
      </w:r>
      <w:proofErr w:type="spellStart"/>
      <w:r>
        <w:t>Ταχ</w:t>
      </w:r>
      <w:proofErr w:type="spellEnd"/>
      <w:r>
        <w:t>. Κώδικας :106 72 ΑΘΗΝΑ</w:t>
      </w:r>
      <w:r>
        <w:br/>
      </w:r>
      <w:proofErr w:type="spellStart"/>
      <w:r>
        <w:t>Πληροφορίες:Φ</w:t>
      </w:r>
      <w:proofErr w:type="spellEnd"/>
      <w:r>
        <w:t>. Αθανασάκη,</w:t>
      </w:r>
      <w:r>
        <w:br/>
        <w:t xml:space="preserve">Τ. </w:t>
      </w:r>
      <w:proofErr w:type="spellStart"/>
      <w:r>
        <w:t>Σφελινιώτη</w:t>
      </w:r>
      <w:proofErr w:type="spellEnd"/>
      <w:r>
        <w:br/>
        <w:t>Τηλέφωνο:210 - 3645832, 3627717</w:t>
      </w:r>
      <w:r>
        <w:br/>
        <w:t>Fax:210 - 3645413</w:t>
      </w:r>
      <w:r>
        <w:br/>
        <w:t>e-mail:dfpa.b1@1992.syzefxis.gov.gr</w:t>
      </w:r>
      <w:r>
        <w:br/>
        <w:t xml:space="preserve">  </w:t>
      </w:r>
      <w:r>
        <w:br/>
      </w:r>
      <w:r>
        <w:rPr>
          <w:b/>
          <w:bCs/>
        </w:rPr>
        <w:t>ΠΟΛ 1201/2016</w:t>
      </w:r>
      <w:r>
        <w:rPr>
          <w:b/>
          <w:bCs/>
        </w:rPr>
        <w:br/>
      </w:r>
      <w:r>
        <w:rPr>
          <w:b/>
          <w:bCs/>
        </w:rPr>
        <w:br/>
        <w:t>Θέμα: Κ</w:t>
      </w:r>
      <w:r>
        <w:rPr>
          <w:b/>
          <w:bCs/>
        </w:rPr>
        <w:t>οινοποίηση των διατάξεων του άρθρου 47 του ν.4410 /2016 σχετικά με το ειδικό καθεστώς ΦΠΑ αγροτών του άρθρου 41 του Κώδικα ΦΠΑ, και παροχή σχετικών διευκρινίσεων.</w:t>
      </w:r>
      <w:r>
        <w:br/>
      </w:r>
      <w:r>
        <w:br/>
        <w:t>Κοινοποιούνται οι διατάξεις του άρθρου 47 του ν.4410/2016 (ΦΕΚ Α' 141/03.08.2016), οι οποίες</w:t>
      </w:r>
      <w:r>
        <w:t xml:space="preserve"> ισχύουν από 1.1.2017 με τις οποίες, αντικαθίσταται το άρθρο 41 του Κώδικα ΦΠΑ (ν. 2859/2000), με σκοπό τη βελτίωση και απλοποίηση του ειδικού καθεστώτος ΦΠΑ αγροτών και την πλήρη εναρμόνισή του με το κοινοτικό δίκαιο και παρέχονται οι ακόλουθες οδηγίες γι</w:t>
      </w:r>
      <w:r>
        <w:t>α την ορθή και ομοιόμορφη εφαρμογή του:</w:t>
      </w:r>
      <w:r>
        <w:t> </w:t>
      </w:r>
      <w:r>
        <w:br/>
      </w:r>
      <w:r>
        <w:br/>
        <w:t>Με τις νέες διατάξεις το ειδικό καθεστώς αγροτών καθίσταται πιο αποτελεσματικό και δίκαιο, δεδομένου ότι σε αυτό εντάσσονται οι σχετικά μικροί αγρότες οι οποίοι ασκούν αποκλειστικά αγροτική εκμετάλλευση και δυσκολε</w:t>
      </w:r>
      <w:r>
        <w:t>ύονται να εκπληρώσουν τις υποχρεώσεις του κανονικού καθεστώτος ΦΠΑ.</w:t>
      </w:r>
      <w:r>
        <w:br/>
      </w:r>
      <w:r>
        <w:br/>
        <w:t>Εν συντομία, οι βασικές αλλαγές που επέρχονται στο ειδικό καθεστώς των αγροτών είναι οι ακόλουθες:</w:t>
      </w:r>
    </w:p>
    <w:p w:rsidR="00000000" w:rsidRDefault="000A3F96">
      <w:pPr>
        <w:pStyle w:val="Web"/>
      </w:pPr>
      <w:r>
        <w:t>· Ως προς τον προσδιορισμό των ορίων που αποτελούν τα κριτήρια για την παραμονή στο ειδι</w:t>
      </w:r>
      <w:r>
        <w:t>κό καθεστώς ή τη μετάταξη στο κανονικό καθεστώς, με σαφήνεια ορίζεται ότι στις 15.000 ευρώ περιλαμβάνεται η αξία όλων των παραδόσεων αγροτικών προϊόντων ιδίας παραγωγής και των παροχών αγροτικών υπηρεσιών προς κάθε πρόσωπο, που πραγματοποιήθηκαν στο προηγο</w:t>
      </w:r>
      <w:r>
        <w:t>ύμενο φορολογικό έτος, και στις 5.000 ευρώ περιλαμβάνεται κάθε είδους επιδότηση που έλαβαν οι αγρότες.</w:t>
      </w:r>
    </w:p>
    <w:p w:rsidR="00000000" w:rsidRDefault="000A3F96">
      <w:pPr>
        <w:pStyle w:val="Web"/>
      </w:pPr>
      <w:r>
        <w:t>· Προβλέπεται η υποχρέωση έκδοσης ειδικού στοιχείου από τους αγρότες του ειδικού καθεστώτος για παραδόσεις των προϊόντων τους ή παροχές αγροτικών υπηρεσι</w:t>
      </w:r>
      <w:r>
        <w:t>ών προς άλλους αγρότες του ειδικού καθεστώτος ή προς πρόσωπα μη υποκείμενα στο φόρο και η υποχρεωτική εγγραφή των εν λόγω αγροτών στο ειδικό καθεστώς, ακόμη και στην περίπτωση που αποκλειστικά πραγματοποιούν αυτές τις πράξεις.</w:t>
      </w:r>
    </w:p>
    <w:p w:rsidR="00000000" w:rsidRDefault="000A3F96">
      <w:pPr>
        <w:pStyle w:val="Web"/>
      </w:pPr>
      <w:r>
        <w:t>· Ορίζεται η υποχρεωτική υπαγ</w:t>
      </w:r>
      <w:r>
        <w:t>ωγή της αγροτικής εκμετάλλευσης στο κανονικό καθεστώς ΦΠΑ στις περιπτώσεις που οι αγρότες παράλληλα ασκούν και άλλη δραστηριότητα για την οποία υποχρεούνται σε τήρηση βιβλίων και έκδοση στοιχείων, περιλαμβανομένων των περιπτώσεων που πωλούν τα προϊόντα του</w:t>
      </w:r>
      <w:r>
        <w:t xml:space="preserve">ς στις λαϊκές αγορές ή από δικό τους κατάστημα ή τα εξάγουν ή τα παραδίδουν ενδοκοινοτικά ή διαχειρίζονται ανανεώσιμες πηγές ενέργειας ή λειτουργούν </w:t>
      </w:r>
      <w:proofErr w:type="spellStart"/>
      <w:r>
        <w:t>αγροτοτουριστικές</w:t>
      </w:r>
      <w:proofErr w:type="spellEnd"/>
      <w:r>
        <w:t xml:space="preserve"> μονάδες.</w:t>
      </w:r>
    </w:p>
    <w:p w:rsidR="00000000" w:rsidRDefault="000A3F96">
      <w:pPr>
        <w:pStyle w:val="Web"/>
      </w:pPr>
      <w:r>
        <w:t>· Επακόλουθα, καταργείται η επιστροφή ΦΠΑ με τον κατ' αποκοπή συντελεστή 3% στου</w:t>
      </w:r>
      <w:r>
        <w:t>ς αγρότες του ειδικού καθεστώτος που δικαιούνταν της επιστροφής αυτής.</w:t>
      </w:r>
    </w:p>
    <w:p w:rsidR="00000000" w:rsidRDefault="000A3F96">
      <w:pPr>
        <w:pStyle w:val="Web"/>
      </w:pPr>
      <w:r>
        <w:t>· Σε περίπτωση προαιρετικής μετάταξης από το ειδικό καθεστώς αγροτών στο κανονικό καθεστώς, η υποχρεωτική παραμονή σε αυτό είναι πλέον τριετής αντί πενταετής.</w:t>
      </w:r>
    </w:p>
    <w:p w:rsidR="00000000" w:rsidRDefault="000A3F96">
      <w:pPr>
        <w:pStyle w:val="Web"/>
      </w:pPr>
      <w:r>
        <w:t>Αναλυτικότερα, σε σχέση με</w:t>
      </w:r>
      <w:r>
        <w:t xml:space="preserve"> τις κυριότερες τροποποιήσεις, διευκρινίζονται τα εξής:</w:t>
      </w:r>
    </w:p>
    <w:p w:rsidR="00000000" w:rsidRDefault="000A3F96">
      <w:pPr>
        <w:pStyle w:val="Web"/>
      </w:pPr>
      <w:r>
        <w:t>1. Στην παράγραφο 1 του άρθρου 41 του Κώδικα ΦΠΑ προβλέπονται τα κριτήρια για την ένταξη των αγροτών στο ειδικό καθεστώς ΦΠΑ. Συγκεκριμένα, στο ειδικό καθεστώς εντάσσονται οι αγρότες οι οποίοι κατά το</w:t>
      </w:r>
      <w:r>
        <w:t xml:space="preserve"> προηγούμενο φορολογικό έτος πραγματοποίησαν προς οποιοδήποτε πρόσωπο παραδόσεις αγροτικών προϊόντων παραγωγής τους και παροχές αγροτικών υπηρεσιών αξίας κατώτερης των δεκαπέντε χιλιάδων (15.000) ευρώ και έλαβαν επιδοτήσεις συνολικής αξίας κατώτερης των πέ</w:t>
      </w:r>
      <w:r>
        <w:t>ντε χιλιάδων (5.000) ευρώ</w:t>
      </w:r>
    </w:p>
    <w:p w:rsidR="00000000" w:rsidRDefault="000A3F96">
      <w:pPr>
        <w:pStyle w:val="Web"/>
      </w:pPr>
      <w:r>
        <w:t>Τα προαναφερόμενα κριτήρια λαμβάνονται σωρευτικά, δηλαδή θα πρέπει να συντρέχουν και τα δύο προκειμένου τα εν λόγω πρόσωπα να εντάσσονται στο ειδικό καθεστώς. Σε περίπτωση που δεν πληρούται είτε το ένα είτε το άλλο κριτήριο, οι αγ</w:t>
      </w:r>
      <w:r>
        <w:t>ρότες εντάσσονται στο κανονικό καθεστώς ΦΠΑ και παράλληλα έχουν όλες τις υποχρεώσεις που απορρέουν από τα ΕΛΠ ως προς την τήρηση λογιστικών βιβλίων και την έκδοση στοιχείων.</w:t>
      </w:r>
    </w:p>
    <w:p w:rsidR="00000000" w:rsidRDefault="000A3F96">
      <w:pPr>
        <w:pStyle w:val="Web"/>
      </w:pPr>
      <w:r>
        <w:t>Με τις νέες διατάξεις στον προσδιορισμό του ορίου των 15.000 ευρώ περιλαμβάνεται τ</w:t>
      </w:r>
      <w:r>
        <w:t>ο συνολικό ποσό, που προέρχεται από την παράδοση αγροτικών προϊόντων των αγροτών από δική τους αγροτική εκμετάλλευση ή παροχή αγροτικών υπηρεσιών στο πλαίσιο της αγροτικής τους εκμετάλλευσης, όχι μόνο προς άλλους υποκείμενους στο φόρο και προς απαλλασσόμεν</w:t>
      </w:r>
      <w:r>
        <w:t>α πρόσωπα (νοσοκομεία, κλινικές κλπ) αλλά και σε άλλους αγρότες του ειδικού καθεστώτος και σε πρόσωπα μη υποκείμενα στο φόρο (ιδιώτες, ΝΠΔΔ, δημόσιο, δήμοι κλπ), όπως το ποσό αυτό προκύπτει από τα τιμολόγια αγοράς που εκδίδουν στον πωλητή αγρότη οι υποκείμ</w:t>
      </w:r>
      <w:r>
        <w:t>ενοι στο φόρο αγοραστές των αγροτικών προϊόντων, καθώς και από τα ειδικά στοιχεία που εκδίδει ο αγρότης του ειδικού καθεστώτος.</w:t>
      </w:r>
    </w:p>
    <w:p w:rsidR="00000000" w:rsidRDefault="000A3F96">
      <w:pPr>
        <w:pStyle w:val="Web"/>
      </w:pPr>
      <w:r>
        <w:t xml:space="preserve">Ειδικότερα, όμως, για το έτος 2016, δεδομένου ότι δεν υπήρχε υποχρέωση, για τον αγρότη του ειδικού καθεστώτος, έκδοσης «ειδικού </w:t>
      </w:r>
      <w:r>
        <w:t>στοιχείου» για τις παραδόσεις των προϊόντων του και τις παροχές των υπηρεσιών του, για τον προσδιορισμό του ορίου των 15.000 ευρώ λαμβάνεται υπόψη οποιοδήποτε πρόσφορο μέσο (π.χ. απόδειξη είσπραξης, δεδομένα Ε3 της δήλωσης φόρου εισοδήματος) που αποδεικνύε</w:t>
      </w:r>
      <w:r>
        <w:t>ι την αξία των ανωτέρω πράξεων.</w:t>
      </w:r>
    </w:p>
    <w:p w:rsidR="00000000" w:rsidRDefault="000A3F96">
      <w:pPr>
        <w:pStyle w:val="Web"/>
      </w:pPr>
      <w:r>
        <w:t>Στον προσδιορισμό του ορίου των 5.000 ευρώ από επιδοτήσεις, από 01.01.2017 και εφεξής, λαμβάνεται υπόψη το συνολικό ποσό επιδοτήσεων ή ενισχύσεων κάθε μορφής που πράγματι καταβλήθηκε στον αγρότη εντός του προηγούμενου φορολο</w:t>
      </w:r>
      <w:r>
        <w:t>γικού έτους, έστω και αν στο ποσό αυτό περιέχονται και ποσά επιδοτήσεων ή ενισχύσεων που αφορούν άλλα φορολογικά έτη (χρήσεις).</w:t>
      </w:r>
    </w:p>
    <w:p w:rsidR="00000000" w:rsidRDefault="000A3F96">
      <w:pPr>
        <w:pStyle w:val="Web"/>
      </w:pPr>
      <w:r>
        <w:t>Διευκρινίζεται ότι στο ποσό των επιδοτήσεων, περιλαμβάνεται οποιοδήποτε ποσό επιδότησης ή ενίσχυσης καταβλήθηκε στον αγρότη, όπω</w:t>
      </w:r>
      <w:r>
        <w:t xml:space="preserve">ς πράσινη ενίσχυση, βασική ενίσχυση, ενίσχυση για γεωργούς νεαρής ηλικίας, συνδεδεμένες ενισχύσεις, εξισωτική, ειδική ενίσχυση για το βαμβάκι </w:t>
      </w:r>
      <w:proofErr w:type="spellStart"/>
      <w:r>
        <w:t>κ.λ.π</w:t>
      </w:r>
      <w:proofErr w:type="spellEnd"/>
      <w:r>
        <w:t>. Δεν θεωρούνται επιδοτήσεις ή ενισχύσεις και δεν λαμβάνονται υπόψη για τον υπολογισμό του ορίου των 5.000 ευ</w:t>
      </w:r>
      <w:r>
        <w:t>ρώ, οι κάθε είδους ενισχύσεις από το κράτος για την πραγματοποίηση επενδύσεων, καθώς και οι αποζημιώσεις που καταβάλλονται από τον ΕΛΓΑ.</w:t>
      </w:r>
    </w:p>
    <w:p w:rsidR="00000000" w:rsidRDefault="000A3F96">
      <w:pPr>
        <w:pStyle w:val="Web"/>
      </w:pPr>
      <w:r>
        <w:t>Συνεπώς, για να κριθεί το καθεστώς ενός αγρότη την 1.1.2017, λαμβάνεται υπόψη το ποσό των επιδοτήσεων που πράγματι έλαβ</w:t>
      </w:r>
      <w:r>
        <w:t>ε ο αγρότης εντός του 2016, ακόμη κι αν πρόκειται για ποσά που ανάγονται σε παλαιότερα έτη (π.χ. 2014, 2015 κλπ).</w:t>
      </w:r>
    </w:p>
    <w:p w:rsidR="00000000" w:rsidRDefault="000A3F96">
      <w:pPr>
        <w:pStyle w:val="Web"/>
      </w:pPr>
      <w:r>
        <w:t>Επισημαίνεται ότι για προηγούμενα του 2016 φορολογικά έτη, δεδομένου ότι οι αγρότες πράγματι δεν γνώριζαν το ακριβές ποσό που δικαιούνταν να λ</w:t>
      </w:r>
      <w:r>
        <w:t>άβουν για κάθε έτος, γίνεται δεκτό, για λόγους χρηστής διοίκησης, τα ποσά των επιδοτήσεων που καταβλήθηκαν αναδρομικά στους αγρότες να λαμβάνονται υπόψη, για τον προσδιορισμό του ύψους του ετήσιου ποσού επιδοτήσεων, είτε στο φορολογικό έτος στο οποίο αφορο</w:t>
      </w:r>
      <w:r>
        <w:t>ύν οι επιδοτήσεις αυτές, είτε στο φορολογικό έτος που πράγματι εισπράχθηκαν από τον αγρότη κατά ανάλογη εφαρμογή των ανωτέρω.</w:t>
      </w:r>
    </w:p>
    <w:p w:rsidR="00000000" w:rsidRDefault="000A3F96">
      <w:pPr>
        <w:pStyle w:val="Web"/>
      </w:pPr>
      <w:r>
        <w:rPr>
          <w:i/>
          <w:iCs/>
        </w:rPr>
        <w:t>Παραδείγματα</w:t>
      </w:r>
    </w:p>
    <w:p w:rsidR="00000000" w:rsidRDefault="000A3F96">
      <w:pPr>
        <w:pStyle w:val="Web"/>
      </w:pPr>
      <w:r>
        <w:t xml:space="preserve">1. Αγρότης του ειδικού καθεστώτος στη </w:t>
      </w:r>
      <w:proofErr w:type="spellStart"/>
      <w:r>
        <w:t>Μυρτέα</w:t>
      </w:r>
      <w:proofErr w:type="spellEnd"/>
      <w:r>
        <w:t xml:space="preserve"> Λακωνίας, πραγματοποίησε το φορολογικό έτος 2017 χονδρικές πωλήσεις αξία</w:t>
      </w:r>
      <w:r>
        <w:t xml:space="preserve">ς 14.500 ευρώ και παράλληλα πραγματοποίησε λιανικές </w:t>
      </w:r>
      <w:proofErr w:type="spellStart"/>
      <w:r>
        <w:t>πωλήσεις(π.χ</w:t>
      </w:r>
      <w:proofErr w:type="spellEnd"/>
      <w:r>
        <w:t xml:space="preserve">. από τις παραδόσεις 20 τενεκέδων λαδιού που τους πούλησε πόρτα -πόρτα με έκδοση ειδικού στοιχείου ) αξίας 600 ευρώ και έλαβε επιδοτήσεις 3.000 ευρώ. Από την 1.1.2018 θα ενταχθεί στο κανονικό </w:t>
      </w:r>
      <w:r>
        <w:t>καθεστώς ΦΠΑ, δεδομένου ότι οι πωλήσεις των αγροτικών προϊόντων του υπερβαίνουν τις 15.000 ευρώ.</w:t>
      </w:r>
    </w:p>
    <w:p w:rsidR="00000000" w:rsidRDefault="000A3F96">
      <w:pPr>
        <w:pStyle w:val="Web"/>
      </w:pPr>
      <w:r>
        <w:t>2. Αγρότης του ειδικού καθεστώτος πραγματοποίησε το φορολογικό έτος 2016 χονδρικές πωλήσεις αξίας 7.000 ευρώ και παράλληλα πραγματοποίησε λιανικές πωλήσεις από</w:t>
      </w:r>
      <w:r>
        <w:t xml:space="preserve"> την πώληση οπωροκηπευτικών σε ιδιώτες (με απόδειξη είσπραξης) αξίας 3.000 ευρώ και έλαβε αναδρομικά το έτος 2016 δικαιώματα ενιαίας ενίσχυσης 3.000 ευρώ που αφορούσαν το έτος 2015 και παράλληλα έλαβε δικαιώματα βασικής ενίσχυσης 4.000 ευρώ για το έτος 201</w:t>
      </w:r>
      <w:r>
        <w:t>6. Ο εν λόγω αγρότης από την 1.1.2017 θα ενταχθεί στο κανονικό καθεστώς ΦΠΑ.</w:t>
      </w:r>
    </w:p>
    <w:p w:rsidR="00000000" w:rsidRDefault="000A3F96">
      <w:pPr>
        <w:pStyle w:val="Web"/>
      </w:pPr>
      <w:r>
        <w:t xml:space="preserve">3. Αγρότης του ειδικού καθεστώτος πραγματοποίησε το φορολογικό έτος 2016 χονδρικές πωλήσεις αξίας 7.000 ευρώ και παροχές αγροτικών του υπηρεσιών (με λήψη </w:t>
      </w:r>
      <w:proofErr w:type="spellStart"/>
      <w:r>
        <w:t>εργόσημου</w:t>
      </w:r>
      <w:proofErr w:type="spellEnd"/>
      <w:r>
        <w:t>) αξίας 3.000 ευ</w:t>
      </w:r>
      <w:r>
        <w:t>ρώ και έλαβε επιδοτήσεις 4.000 ευρώ. Ο εν λόγω αγρότης παραμένει στο ειδικό καθεστώς αγροτών από 1.1.2017.</w:t>
      </w:r>
    </w:p>
    <w:p w:rsidR="00000000" w:rsidRDefault="000A3F96">
      <w:pPr>
        <w:pStyle w:val="Web"/>
      </w:pPr>
      <w:r>
        <w:t>2. Στην παράγραφο 3 του άρθρου 41 του Κώδικα ΦΠΑ, προβλέπεται για πρώτη φορά η υποχρέωση έκδοσης ειδικού στοιχείου για τις παραδόσεις αγροτικών προϊό</w:t>
      </w:r>
      <w:r>
        <w:t>ντων παραγωγής τους και για παροχές αγροτικών υπηρεσιών που πραγματοποιούν οι αγρότες του ειδικού καθεστώτος σε άλλους αγρότες του ειδικού καθεστώτος και σε πρόσωπα μη υποκείμενα στο φόρο, προκειμένου η αξία των εν λόγω πωλήσεων και παροχών να συμπεριλαμβά</w:t>
      </w:r>
      <w:r>
        <w:t>νεται στο όριο των 15.000 ευρώ. Το ποσό αυτό αποτελεί κριτήριο για την παραμονή στο ειδικό καθεστώς ή την υποχρεωτική ένταξη στο κανονικό καθεστώς ΦΠΑ.</w:t>
      </w:r>
    </w:p>
    <w:p w:rsidR="00000000" w:rsidRDefault="000A3F96">
      <w:pPr>
        <w:pStyle w:val="Web"/>
      </w:pPr>
      <w:r>
        <w:t>Διευκρινίζεται ότι το ειδικό αυτό στοιχείο εκδίδεται αθεώρητο και δεν επιβάλλεται ΦΠΑ επί της αναγραφόμε</w:t>
      </w:r>
      <w:r>
        <w:t>νης αξίας αυτού. Ο αγρότης δεν δικαιούται επιστροφής με την εφαρμογή του κατ' αποκοπή συντελεστή 6% επί της αξίας αυτής.</w:t>
      </w:r>
    </w:p>
    <w:p w:rsidR="00000000" w:rsidRDefault="000A3F96">
      <w:pPr>
        <w:pStyle w:val="Web"/>
      </w:pPr>
      <w:r>
        <w:t>Επισημαίνεται ότι οι αγρότες που διενεργούν τις ανωτέρω πράξεις (πωλήσεις σε μη υποκειμένους και αγρότες του ειδικού καθεστώτος) και υπ</w:t>
      </w:r>
      <w:r>
        <w:t xml:space="preserve">οχρεούνται στην έκδοση του ειδικού αυτού στοιχείου, εγγράφονται υποχρεωτικά στο ειδικό καθεστώς αγροτών (άρθρο 41, </w:t>
      </w:r>
      <w:proofErr w:type="spellStart"/>
      <w:r>
        <w:t>παραγρ</w:t>
      </w:r>
      <w:proofErr w:type="spellEnd"/>
      <w:r>
        <w:t>. 12, τελευταίο εδάφιο) .</w:t>
      </w:r>
    </w:p>
    <w:p w:rsidR="00000000" w:rsidRDefault="000A3F96">
      <w:pPr>
        <w:pStyle w:val="Web"/>
      </w:pPr>
      <w:r>
        <w:t>Συνεπώς το ειδικό καθεστώς αγροτών διευρύνεται και περιλαμβάνει, πέραν των χονδρικών πωλήσεων, οποιαδήποτε πα</w:t>
      </w:r>
      <w:r>
        <w:t>ράδοση αγροτικών προϊόντων παραγωγής τους και παροχή αγροτικών υπηρεσιών που πραγματοποίησαν οι αγρότες κατά το προηγούμενο φορολογικό έτος προς οποιοδήποτε πρόσωπο.</w:t>
      </w:r>
    </w:p>
    <w:p w:rsidR="00000000" w:rsidRDefault="000A3F96">
      <w:pPr>
        <w:pStyle w:val="Web"/>
      </w:pPr>
      <w:r>
        <w:rPr>
          <w:i/>
          <w:iCs/>
        </w:rPr>
        <w:t>Παράδειγμα:</w:t>
      </w:r>
    </w:p>
    <w:p w:rsidR="00000000" w:rsidRDefault="000A3F96">
      <w:pPr>
        <w:pStyle w:val="Web"/>
      </w:pPr>
      <w:r>
        <w:t>Αγρότης του ειδικού καθεστώτος ο οποίος το φορολογικό έτος 2017 παραδίδει το λ</w:t>
      </w:r>
      <w:r>
        <w:t>άδι του σε τενεκέδες λιανικώς και παράλληλα στην άκρη του χωραφιού του παραδίδει προϊόντα παραγωγής του λιανικώς έχει υποχρέωση να εγγραφεί στο ειδικό καθεστώς αγροτών και να εκδίδει το ειδικό στοιχείο για τις πωλήσεις αυτές.</w:t>
      </w:r>
    </w:p>
    <w:p w:rsidR="00000000" w:rsidRDefault="000A3F96">
      <w:pPr>
        <w:pStyle w:val="Web"/>
      </w:pPr>
      <w:r>
        <w:t>3. Στην παράγραφο 5 του άρθρου</w:t>
      </w:r>
      <w:r>
        <w:t xml:space="preserve"> 41 του Κώδικα ΦΠΑ προβλέπονται οι περιορισμοί υπαγωγής στο ειδικό καθεστώς αγροτών και η υποχρεωτική ένταξη των αγροτών στο κανονικό καθεστώς, πλέον όχι μόνο λόγω του ότι η αγροτική δραστηριότητά τους δεν εμπίπτει στην έννοια της αγροτικής εκμετάλλευσης κ</w:t>
      </w:r>
      <w:r>
        <w:t xml:space="preserve">ατά το άρθρο 42 του Κώδικα ΦΠΑ, οπότε και εφαρμόζονται οι γενικοί κανόνες του ΦΠΑ, όπως εξάλλου ανέκαθεν ίσχυε (παρ. 5, </w:t>
      </w:r>
      <w:proofErr w:type="spellStart"/>
      <w:r>
        <w:t>περ</w:t>
      </w:r>
      <w:proofErr w:type="spellEnd"/>
      <w:r>
        <w:t>. α' και β' ), αλλά για πρώτη φορά και λόγω άσκησης από μέρους των αγροτών άλλης δραστηριότητας για την οποία τηρούνται λογιστικά βιβ</w:t>
      </w:r>
      <w:r>
        <w:t xml:space="preserve">λία, μεταξύ των οποίων και η διαχείριση ανανεώσιμων πηγών ενέργειας και </w:t>
      </w:r>
      <w:proofErr w:type="spellStart"/>
      <w:r>
        <w:t>αγροτοτουριστικών</w:t>
      </w:r>
      <w:proofErr w:type="spellEnd"/>
      <w:r>
        <w:t xml:space="preserve"> μονάδων (παρ. 5, </w:t>
      </w:r>
      <w:proofErr w:type="spellStart"/>
      <w:r>
        <w:t>περ</w:t>
      </w:r>
      <w:proofErr w:type="spellEnd"/>
      <w:r>
        <w:t>. γ'), καθώς και λόγω πραγματοποίησης παραδόσεων των αγροτικών τους προϊόντων στις λαϊκές αγορές ή από δικό τους κατάστημα ή εξαγωγών ή ενδοκοινοτ</w:t>
      </w:r>
      <w:r>
        <w:t xml:space="preserve">ικών παραδόσεων (παρ. 5, </w:t>
      </w:r>
      <w:proofErr w:type="spellStart"/>
      <w:r>
        <w:t>περ</w:t>
      </w:r>
      <w:proofErr w:type="spellEnd"/>
      <w:r>
        <w:t xml:space="preserve"> δ').</w:t>
      </w:r>
    </w:p>
    <w:p w:rsidR="00000000" w:rsidRDefault="000A3F96">
      <w:pPr>
        <w:pStyle w:val="Web"/>
      </w:pPr>
      <w:r>
        <w:t>Συγκεκριμένα, σύμφωνα με την περίπτωση γ' της ανωτέρω παραγράφου, οι αγρότες οι οποίοι, παράλληλα με την αγροτική εκμετάλλευση, ασκούν και άλλη δραστηριότητα για την οποία υποχρεούνται στην τήρηση λογιστικών βιβλίων (απλογ</w:t>
      </w:r>
      <w:r>
        <w:t xml:space="preserve">ραφικά ή διπλογραφικά), μεταξύ των οποίων και η διαχείριση ανανεώσιμων πηγών ενέργειας και η λειτουργία </w:t>
      </w:r>
      <w:proofErr w:type="spellStart"/>
      <w:r>
        <w:t>αγροτοτουριστικών</w:t>
      </w:r>
      <w:proofErr w:type="spellEnd"/>
      <w:r>
        <w:t xml:space="preserve"> μονάδων, υπάγονται υποχρεωτικά στο κανονικό καθεστώς ΦΠΑ για την αγροτική τους εκμετάλλευση, έχοντας όλες τις υποχρεώσεις και τα δικαι</w:t>
      </w:r>
      <w:r>
        <w:t>ώματα που απορρέουν από το καθεστώς αυτό.</w:t>
      </w:r>
    </w:p>
    <w:p w:rsidR="00000000" w:rsidRDefault="000A3F96">
      <w:pPr>
        <w:pStyle w:val="Web"/>
      </w:pPr>
      <w:r>
        <w:t xml:space="preserve">Επισημαίνεται ότι η ανωτέρω υποχρέωση αφορά όχι μόνο επαγγελματίες που για την άσκηση της δραστηριότητάς τους υπάγονται σε ΦΠΑ (π.χ. λογιστές) αλλά και </w:t>
      </w:r>
      <w:r>
        <w:t xml:space="preserve">επαγγελματίες που απαλλάσσονται από το ΦΠΑ (π.χ. γιατροί, ασφαλιστικοί πράκτορες </w:t>
      </w:r>
      <w:proofErr w:type="spellStart"/>
      <w:r>
        <w:t>κ.λ.π</w:t>
      </w:r>
      <w:proofErr w:type="spellEnd"/>
      <w:r>
        <w:t>)</w:t>
      </w:r>
    </w:p>
    <w:p w:rsidR="00000000" w:rsidRDefault="000A3F96">
      <w:pPr>
        <w:pStyle w:val="Web"/>
      </w:pPr>
      <w:r>
        <w:t>Επίσης, σημειώνεται ότι ως άλλη, κι όχι αγροτική, δραστηριότητα, για την οποία υφίσταται υποχρέωση τήρησης βιβλίων και έκδοσης στοιχειών, θεωρείται και η εκμετάλλευση α</w:t>
      </w:r>
      <w:r>
        <w:t xml:space="preserve">γροτικών μηχανημάτων, όπως είναι οι θεριζοαλωνιστικές μηχανές, τα σπαρτικά μηχανήματα που προσαρτώνται σε τρακτέρ, κλπ, επομένως αγρότες οι οποίοι παρέχουν τις εν λόγω υπηρεσίες υποχρεούνται να ενταχθούν στο κανονικό καθεστώς ΦΠΑ και για την αγροτική τους </w:t>
      </w:r>
      <w:r>
        <w:t>εκμετάλλευση.</w:t>
      </w:r>
    </w:p>
    <w:p w:rsidR="00000000" w:rsidRDefault="000A3F96">
      <w:pPr>
        <w:pStyle w:val="Web"/>
      </w:pPr>
      <w:r>
        <w:rPr>
          <w:i/>
          <w:iCs/>
        </w:rPr>
        <w:t>Παραδείγματα :</w:t>
      </w:r>
    </w:p>
    <w:p w:rsidR="00000000" w:rsidRDefault="000A3F96">
      <w:pPr>
        <w:pStyle w:val="Web"/>
      </w:pPr>
      <w:r>
        <w:t>1. Γιατρός, ο οποίος ταυτόχρονα με την άσκηση του ιατρικού επαγγέλματος, κατά το φορολογικό έτος 2016 ασκεί και αγροτική εκμετάλλευση, ανεξαρτήτως ορίου για την εν λόγω αγροτική εκμετάλλευση θα υποχρεωθεί από 1.1.2017 να ενταχθ</w:t>
      </w:r>
      <w:r>
        <w:t>εί στο κανονικό καθεστώς ΦΠΑ για την αγροτική του δραστηριότητα, εφόσον εξακολουθήσει να την ασκεί.</w:t>
      </w:r>
    </w:p>
    <w:p w:rsidR="00000000" w:rsidRDefault="000A3F96">
      <w:pPr>
        <w:pStyle w:val="Web"/>
      </w:pPr>
      <w:r>
        <w:t>2. Αγρότης που καλλιεργεί και πουλά ακτινίδια λιανικώς και παράλληλα παρέχει υπηρεσίες με τη θεριζοαλωνιστική μηχανή του, ανεξαρτήτως της αξίας των παραδόσε</w:t>
      </w:r>
      <w:r>
        <w:t>ων των ακτινιδίων παραγωγής του, θα υποχρεωθεί από 1.1.2017 να εντάξει στο κανονικό καθεστώς και την αγροτική του εκμετάλλευση (καλλιέργεια ακτινιδίων).</w:t>
      </w:r>
    </w:p>
    <w:p w:rsidR="00000000" w:rsidRDefault="000A3F96">
      <w:pPr>
        <w:pStyle w:val="Web"/>
      </w:pPr>
      <w:r>
        <w:t xml:space="preserve">3. Συνταξιούχος δημόσιος υπάλληλος το φορολογικό έτος 2016 έχει αγροτική εκμετάλλευση (καλλιέργεια και </w:t>
      </w:r>
      <w:r>
        <w:t>παραγωγή λαδιού) από την οποία εισέπραξε, από χονδρικές πωλήσεις, 12.000 ευρώ και έλαβε επιδότηση αξίας 3.000 ευρώ . Ο εν λόγω συνταξιούχος θα μπορεί να είναι αγρότης του ειδικού καθεστώτος και από 01.01.2017.</w:t>
      </w:r>
    </w:p>
    <w:p w:rsidR="00000000" w:rsidRDefault="000A3F96">
      <w:pPr>
        <w:pStyle w:val="Web"/>
      </w:pPr>
      <w:r>
        <w:t>4. Αγρότης, ο οποίος παράλληλα με την αγροτική</w:t>
      </w:r>
      <w:r>
        <w:t xml:space="preserve"> του εκμετάλλευση ασχολείται και με τη διαχείριση ανανεώσιμων πηγών ενέργειας έως 100 KW, για την οποία τηρεί απλογραφικά βιβλία, ανεξάρτητα του ύψους των πωλήσεων του κατά το φορολογικό έτος 2016 από την αγροτική του εκμετάλλευση καθώς και των επιδοτήσεων</w:t>
      </w:r>
      <w:r>
        <w:t xml:space="preserve"> που έλαβε, από την 1.1.2017 θα υπάγεται στο κανονικό καθεστώς ΦΠΑ και θα τηρεί βιβλία όχι μόνο για τη δραστηριότητα της διαχείρισης ανανεώσιμων πηγών ενέργειας, αλλά και για την αγροτική του εκμετάλλευση.</w:t>
      </w:r>
    </w:p>
    <w:p w:rsidR="00000000" w:rsidRDefault="000A3F96">
      <w:pPr>
        <w:pStyle w:val="Web"/>
      </w:pPr>
      <w:r>
        <w:t>Επίσης, σύμφωνα με την περίπτωση δ' της εν λόγω πα</w:t>
      </w:r>
      <w:r>
        <w:t>ραγράφου, από 1.1.2017 υπάγονται υποχρεωτικά στο κανονικό καθεστώς για το σύνολο της αγροτικής τους δραστηριότητας οι αγρότες οι οποίοι παραδίδουν προϊόντα παραγωγής τους από λαϊκές αγορές ή από δικό τους κατάστημα ή πραγματοποιούν εξαγωγές ή παραδόσεις τω</w:t>
      </w:r>
      <w:r>
        <w:t>ν προϊόντων τους προς άλλα κράτη μέλη της Ε.Ε. Πρόκειται για τις περιπτώσεις των αγροτών που έως και 31.12.2016 είχαν δικαίωμα επιστροφής ΦΠΑ με το συντελεστή 6% για τις πωλήσεις τους προς άλλους υποκειμένους στο φόρο και με το συντελεστή 3% για τις λοιπές</w:t>
      </w:r>
      <w:r>
        <w:t xml:space="preserve">, ως άνω, πωλήσεις των προϊόντων τους. </w:t>
      </w:r>
    </w:p>
    <w:p w:rsidR="00000000" w:rsidRDefault="000A3F96">
      <w:pPr>
        <w:pStyle w:val="Web"/>
      </w:pPr>
      <w:r>
        <w:t>Από 1.1.2017 με τις νέες διατάξεις οι αγρότες εφαρμόζουν τους γενικούς κανόνες του ΦΠΑ για κάθε είδους παραδόσεις των αγροτικών τους προϊόντων, όπως και για ενδεχόμενες παροχές αγροτικών υπηρεσιών.</w:t>
      </w:r>
    </w:p>
    <w:p w:rsidR="00000000" w:rsidRDefault="000A3F96">
      <w:pPr>
        <w:pStyle w:val="Web"/>
      </w:pPr>
      <w:r>
        <w:rPr>
          <w:i/>
          <w:iCs/>
        </w:rPr>
        <w:t>Παραδείγματα</w:t>
      </w:r>
    </w:p>
    <w:p w:rsidR="00000000" w:rsidRDefault="000A3F96">
      <w:pPr>
        <w:pStyle w:val="Web"/>
      </w:pPr>
      <w:r>
        <w:t>1. Αγ</w:t>
      </w:r>
      <w:r>
        <w:t xml:space="preserve">ρότης, κατά το φορολογικό έτος 2016, πραγματοποίησε πωλήσεις στη λαϊκή αγορά αξίας 8.000 ευρώ και χονδρικές πωλήσεις εκτός λαϊκής αγοράς αξίας 4.000 ευρώ και, επίσης, έλαβε επιδοτήσεις 2.000 ευρώ. Από την 1.1.2017 θα εντάξει στο κανονικό καθεστώς όχι μόνο </w:t>
      </w:r>
      <w:r>
        <w:t>τις πωλήσεις των προϊόντων του στη λαϊκή αγορά αλλά και τις πωλήσεις των προϊόντων του εκτός λαϊκής αγοράς.</w:t>
      </w:r>
    </w:p>
    <w:p w:rsidR="00000000" w:rsidRDefault="000A3F96">
      <w:pPr>
        <w:pStyle w:val="Web"/>
      </w:pPr>
      <w:r>
        <w:t>2. Αγρότης του ειδικού καθεστώτος, παράλληλα με την αγροτική του εκμετάλλευση διατηρεί και ένα πάγκο εκτός οργανωμένων λαϊκών αγορών και πωλεί αγροτ</w:t>
      </w:r>
      <w:r>
        <w:t xml:space="preserve">ικά προϊόντα παραγωγής του. Κατά το φορολογικό έτος 2016 πραγματοποίησε πωλήσεις από τον πάγκο αξίας 6.000 ευρώ και χονδρικές πωλήσεις αξίας 10.000 ευρώ και έλαβε επιδοτήσεις 6.000 ευρώ. Από την 1.1.2017 θα ενταχθεί στο κανονικό καθεστώς ΦΠΑ δεδομένου ότι </w:t>
      </w:r>
      <w:r>
        <w:t>δεν πληρούνται τα κριτήρια της παραγράφου 1 του άρθρου 41.</w:t>
      </w:r>
    </w:p>
    <w:p w:rsidR="00000000" w:rsidRDefault="000A3F96">
      <w:pPr>
        <w:pStyle w:val="Web"/>
      </w:pPr>
      <w:r>
        <w:t xml:space="preserve">Όσον αφορά στις περιπτώσεις α' και β' της παραγράφου 5 του άρθρου 41, παρόλο που δεν περιλαμβάνουν νέους περιορισμούς ως προς την ένταξη στο ειδικό καθεστώς των αγροτών, εντούτοις για λόγους ορθής </w:t>
      </w:r>
      <w:r>
        <w:t>εφαρμογής τους κρίνεται αναγκαίο να επισημανθούν, κατά περίπτωση, τα ακόλουθα:</w:t>
      </w:r>
    </w:p>
    <w:p w:rsidR="00000000" w:rsidRDefault="000A3F96">
      <w:pPr>
        <w:pStyle w:val="Web"/>
      </w:pPr>
      <w:r>
        <w:rPr>
          <w:u w:val="single"/>
        </w:rPr>
        <w:t>Περίπτωση α' :</w:t>
      </w:r>
      <w:r>
        <w:t xml:space="preserve"> ορίζεται ότι δεν εντάσσονται στο ειδικό καθεστώς, αλλά υπάγονται στο κανονικό καθεστώς, οι αγρότες οι οποίοι ασκούν τις αγροτικές εκμεταλλεύσεις και παρέχουν τις </w:t>
      </w:r>
      <w:r>
        <w:t>αγροτικές υπηρεσίες που προβλέπουν οι διατάξεις του άρθρου 42 του Κώδικα ΦΠΑ (ν2859/2000), με τη μορφή εταιρείας οποιουδήποτε τύπου ή αγροτικών συνεταιρισμών.</w:t>
      </w:r>
    </w:p>
    <w:p w:rsidR="00000000" w:rsidRDefault="000A3F96">
      <w:pPr>
        <w:pStyle w:val="Web"/>
      </w:pPr>
      <w:r>
        <w:rPr>
          <w:i/>
          <w:iCs/>
        </w:rPr>
        <w:t>Παράδειγμα:</w:t>
      </w:r>
    </w:p>
    <w:p w:rsidR="00000000" w:rsidRDefault="000A3F96">
      <w:pPr>
        <w:pStyle w:val="Web"/>
      </w:pPr>
      <w:r>
        <w:t>Αγρότης του ειδικού καθεστώτος συστήνει εταιρεία με άλλους αγρότες με σκοπό την καλλι</w:t>
      </w:r>
      <w:r>
        <w:t>έργεια μανιταριών. Η εταιρεία για τη δραστηριότητα αυτή δεν θα υπάγεται στο ειδικό καθεστώς. Στην περίπτωση που ο εν λόγω αγρότης διατηρεί και ατομική αγροτική εκμετάλλευση μανιταριών, υπάγεται στο ειδικό καθεστώς αγροτών και δικαιούται επιστροφής με τον κ</w:t>
      </w:r>
      <w:r>
        <w:t>ατ' αποκοπή συντελεστή για τις πωλήσεις που πραγματοποιεί από την ατομική του αυτή αγροτική δραστηριότητα, καθόσον η εταιρεία αποτελεί διαφορετικό πρόσωπο. Επισημαίνεται ότι σε μια τέτοια περίπτωση η διάκριση των περιουσιακών στοιχείων και των συναλλαγών τ</w:t>
      </w:r>
      <w:r>
        <w:t>ης ατομικής αγροτικής εκμετάλλευσης και της εταιρείας πρέπει να είναι σαφής και αποτελεί αντικείμενο ελέγχου.</w:t>
      </w:r>
    </w:p>
    <w:p w:rsidR="00000000" w:rsidRDefault="000A3F96">
      <w:pPr>
        <w:pStyle w:val="Web"/>
      </w:pPr>
      <w:r>
        <w:rPr>
          <w:u w:val="single"/>
        </w:rPr>
        <w:t>Περίπτωση β':</w:t>
      </w:r>
      <w:r>
        <w:t xml:space="preserve"> σύμφωνα με τη συγκεκριμένη περίπτωση, ο αγρότης που προβαίνει σε επεξεργασία των προϊόντων του και η εν λόγω επεξεργασία προσδίδει σ</w:t>
      </w:r>
      <w:r>
        <w:t>ε αυτά το χαρακτήρα βιομηχανικών ή βιοτεχνικών προϊόντων δεν εμπίπτει στο ειδικό καθεστώς αγροτών για τα προϊόντα που επεξεργάζεται και διαθέτει ως βιομηχανικό ή βιοτεχνικό προϊόν και οι πωλήσεις του κατ' αρχήν υπάγονται στο ΦΠΑ.</w:t>
      </w:r>
    </w:p>
    <w:p w:rsidR="00000000" w:rsidRDefault="000A3F96">
      <w:pPr>
        <w:pStyle w:val="Web"/>
      </w:pPr>
      <w:r>
        <w:t>Διευκρινίζεται ότι ο αγρότ</w:t>
      </w:r>
      <w:r>
        <w:t>ης εξακολουθεί να υπάγεται στο ειδικό καθεστώς, έστω και αν πωλεί τα προϊόντα του ύστερα από κάποια στοιχειώδη επεξεργασία που γίνεται με συνηθισμένα μέσα, στα πλαίσια της αγροτικής του παραγωγής, και εφόσον μετά την επεξεργασία αυτή, τα προϊόντα του δεν χ</w:t>
      </w:r>
      <w:r>
        <w:t>αρακτηρίζονται ως βιομηχανικά ή βιοτεχνικά .</w:t>
      </w:r>
    </w:p>
    <w:p w:rsidR="00000000" w:rsidRDefault="000A3F96">
      <w:pPr>
        <w:pStyle w:val="Web"/>
      </w:pPr>
      <w:r>
        <w:t>Στο πλαίσιο αυτό π.χ. ο ελαιοπαραγωγός που πωλεί το λάδι σε τενεκέδες ή ο αγρότης που πωλεί εμφιαλωμένο κρασί ή τσίπουρο, το οποίο δεν έχει υποστεί ιδιαίτερη επεξεργασία, αλλά είναι προϊόν φυσικής ζύμωσης, ή ο κ</w:t>
      </w:r>
      <w:r>
        <w:t>τηνοτρόφος που παρασκευάζει τυρί με συνήθη μέσα, καθώς και ο αγρότης που μαζεύει διάφορα βότανα και τα συσκευάζει σε μικρά σακουλάκια, δεν μπορεί να αποκλειστεί από το ειδικό καθεστώς ΦΠΑ αγροτών.</w:t>
      </w:r>
    </w:p>
    <w:p w:rsidR="00000000" w:rsidRDefault="000A3F96">
      <w:pPr>
        <w:pStyle w:val="Web"/>
      </w:pPr>
      <w:r>
        <w:t>Σχετική, με το εν λόγω θέμα, είναι η εγκύκλιος ΠΟΛ.1132/10.</w:t>
      </w:r>
      <w:r>
        <w:t>4.1996, η οποία κοινοποίησε τη γνωμοδότηση του ΝΣΚ 783/95, σύμφωνα με την οποία, εφόσον οι μεταποιητικές δραστηριότητες του αγρότη δεν φέρουν τα χαρακτηριστικά της βιομηχανικής ή βιοτεχνικής δραστηριότητας, έτσι ώστε να δημιουργείται νέο προϊόν και, εφόσον</w:t>
      </w:r>
      <w:r>
        <w:t xml:space="preserve"> δεν έχουμε μαζική παραγωγή, τότε οι μεταποιητικές δραστηριότητες του αγρότη, βάσει του άρθρου 42, παρ. 3,    </w:t>
      </w:r>
      <w:proofErr w:type="spellStart"/>
      <w:r>
        <w:t>περ</w:t>
      </w:r>
      <w:proofErr w:type="spellEnd"/>
      <w:r>
        <w:t>. ε', του Κώδικα ΦΠΑ, εντάσσονται στο πλαίσιο των αγροτικών δραστηριοτήτων και ο εν λόγω αγρότης παραμένει στο ειδικό καθεστώς αγροτών.</w:t>
      </w:r>
    </w:p>
    <w:p w:rsidR="00000000" w:rsidRDefault="000A3F96">
      <w:pPr>
        <w:pStyle w:val="Web"/>
      </w:pPr>
      <w:r>
        <w:rPr>
          <w:i/>
          <w:iCs/>
        </w:rPr>
        <w:t>Παράδει</w:t>
      </w:r>
      <w:r>
        <w:rPr>
          <w:i/>
          <w:iCs/>
        </w:rPr>
        <w:t>γμα</w:t>
      </w:r>
    </w:p>
    <w:p w:rsidR="00000000" w:rsidRDefault="000A3F96">
      <w:pPr>
        <w:pStyle w:val="Web"/>
      </w:pPr>
      <w:r>
        <w:t xml:space="preserve">Αγρότης, ιδιοκτήτης 100 στρεμμάτων στην περιοχή της Βέροιας, καλλιεργεί 80 στρέμματα με </w:t>
      </w:r>
      <w:proofErr w:type="spellStart"/>
      <w:r>
        <w:t>βερύκοκα</w:t>
      </w:r>
      <w:proofErr w:type="spellEnd"/>
      <w:r>
        <w:t>, τα οποία στη συνέχεια τα επεξεργάζεται περαιτέρω για την παραγωγή κομπόστας σε κονσέρβες. Στα υπόλοιπα 20 στρέμματα καλλιεργεί καλαμπόκι το οποίο διαθέτει</w:t>
      </w:r>
      <w:r>
        <w:t xml:space="preserve"> στην αγορά αυτούσιο</w:t>
      </w:r>
    </w:p>
    <w:p w:rsidR="00000000" w:rsidRDefault="000A3F96">
      <w:pPr>
        <w:pStyle w:val="Web"/>
      </w:pPr>
      <w:r>
        <w:t xml:space="preserve">Ο αγρότης αυτός, δεδομένου ότι για την παραγωγή και επεξεργασία του </w:t>
      </w:r>
      <w:proofErr w:type="spellStart"/>
      <w:r>
        <w:t>βερύκοκου</w:t>
      </w:r>
      <w:proofErr w:type="spellEnd"/>
      <w:r>
        <w:t xml:space="preserve"> σε κονσέρβες δεν μπορεί να ανήκει στο ειδικό καθεστώς ΦΠΑ αγροτών, δεν εμπίπτει στο ειδικό καθεστώς ούτε για την παραγωγή του καλαμποκιού του, οπότε από 1.1.</w:t>
      </w:r>
      <w:r>
        <w:t xml:space="preserve">2017 θα ανήκει στο κανονικό καθεστώς ΦΠΑ για το σύνολο της εκμετάλλευσης του (παραγωγή και επεξεργασία </w:t>
      </w:r>
      <w:proofErr w:type="spellStart"/>
      <w:r>
        <w:t>βερύκοκων</w:t>
      </w:r>
      <w:proofErr w:type="spellEnd"/>
      <w:r>
        <w:t xml:space="preserve"> και παραγωγή καλαμποκιού).</w:t>
      </w:r>
    </w:p>
    <w:p w:rsidR="00000000" w:rsidRDefault="000A3F96">
      <w:pPr>
        <w:pStyle w:val="Web"/>
      </w:pPr>
      <w:r>
        <w:t xml:space="preserve">4. Με την παράγραφο 6 ρυθμίζεται η προαιρετική μετάταξη από το ειδικό καθεστώς αγροτών στο κανονικό καθεστώς ΦΠΑ, η </w:t>
      </w:r>
      <w:r>
        <w:t>υποχρεωτική ένταξη στο κανονικό καθεστώς ΦΠΑ λόγω μη πλήρωσης των κριτηρίων που αναφέρονται στην παράγραφο 1 του άρθρου 41, καθώς και η προαιρετική μετάταξη από το κανονικό καθεστώς στο ειδικό καθεστώς αγροτών.</w:t>
      </w:r>
    </w:p>
    <w:p w:rsidR="00000000" w:rsidRDefault="000A3F96">
      <w:pPr>
        <w:pStyle w:val="Web"/>
      </w:pPr>
      <w:r>
        <w:t>Ειδικότερα, όσον αφορά τις μετατάξεις αυτές α</w:t>
      </w:r>
      <w:r>
        <w:t>ναφέρουμε τις εξής περιπτώσεις:</w:t>
      </w:r>
    </w:p>
    <w:p w:rsidR="00000000" w:rsidRDefault="000A3F96">
      <w:pPr>
        <w:pStyle w:val="Web"/>
      </w:pPr>
      <w:r>
        <w:t>α) Προαιρετική μετάταξη υφίσταται :</w:t>
      </w:r>
      <w:r>
        <w:br/>
        <w:t>· από το κανονικό στο ειδικό καθεστώς και</w:t>
      </w:r>
      <w:r>
        <w:br/>
        <w:t>· από το ειδικό στο κανονικό καθεστώς.</w:t>
      </w:r>
    </w:p>
    <w:p w:rsidR="00000000" w:rsidRDefault="000A3F96">
      <w:pPr>
        <w:pStyle w:val="Web"/>
      </w:pPr>
      <w:r>
        <w:t>Η προαιρετική μετάταξη από το κανονικό στο ειδικό καθεστώς πραγματοποιείται μόνο από την έναρξη του φορολογ</w:t>
      </w:r>
      <w:r>
        <w:t>ικού έτους με την υποβολή δήλωσης μεταβολών εντός ανατρεπτικής προθεσμίας τριάντα (30) ημερών, σύμφωνα με τις διατάξεις του Κώδικα Φορολογικής Διαδικασίας (ν.4174/2013, άρθρο 10), όπως ισχύουν.</w:t>
      </w:r>
    </w:p>
    <w:p w:rsidR="00000000" w:rsidRDefault="000A3F96">
      <w:pPr>
        <w:pStyle w:val="Web"/>
      </w:pPr>
      <w:r>
        <w:t>Η προαιρετική μετάταξη από το ειδικό στο κανονικό καθεστώς πρα</w:t>
      </w:r>
      <w:r>
        <w:t>γματοποιείται είτε από την έναρξη του φορολογικού έτους με την υποβολή δήλωσης μεταβολών εντός ανατρεπτικής προθεσμίας τριάντα (30) ημερών, κατά τα ανωτέρω, ή κατά τη διάρκεια του φορολογικού έτους με την υποβολή δήλωσης μεταβολών και ισχύει από την ημερομ</w:t>
      </w:r>
      <w:r>
        <w:t>ηνία υποβολής της εν λόγω δήλωσης. Σημειώνεται ότι στην περίπτωση της προαιρετικής μετάταξης από το ειδικό στο κανονικό καθεστώς, οι αγρότες υποχρεούνται να παραμείνουν σε αυτό για μια τριετία. Η τριετία υπολογίζεται από την αρχή του φορολογικού έτους στην</w:t>
      </w:r>
      <w:r>
        <w:t xml:space="preserve"> περίπτωση που η δήλωση μεταβολών για τη μετάταξη στο κανονικό καθεστώς υποβάλλεται στην αρχή του φορολογικού έτους, ενώ, εάν η μετάταξη πραγματοποιείται κατά τη διάρκεια του φορολογικού έτους, η τριετία υπολογίζεται από την αρχή του επόμενου από τη μετάτα</w:t>
      </w:r>
      <w:r>
        <w:t>ξη φορολογικού έτους. Μετά την πάροδο της τριετίας ο αγρότης εξακολουθεί να παραμένει στο κανονικό καθεστώς, εκτός αν με δήλωση μεταβολών εκφράσει αντίθετη βούληση.</w:t>
      </w:r>
    </w:p>
    <w:p w:rsidR="00000000" w:rsidRDefault="000A3F96">
      <w:pPr>
        <w:pStyle w:val="Web"/>
      </w:pPr>
      <w:r>
        <w:rPr>
          <w:i/>
          <w:iCs/>
        </w:rPr>
        <w:t>Παράδειγμα:</w:t>
      </w:r>
    </w:p>
    <w:p w:rsidR="00000000" w:rsidRDefault="000A3F96">
      <w:pPr>
        <w:pStyle w:val="Web"/>
      </w:pPr>
      <w:r>
        <w:t xml:space="preserve">Αγρότης του ειδικού καθεστώτος μετατάσσεται προαιρετικά στο κανονικό </w:t>
      </w:r>
      <w:r>
        <w:t>καθεστώς υποβάλλοντας δήλωση μεταβολών στις 19.7.2017. Σε αυτή την περίπτωση η μετάταξη στο κανονικό καθεστώς ισχύει από 19.7.2017 και η τριετία για την παραμονή στο κανονικό καθεστώς υπολογίζεται από 1.1.2018.</w:t>
      </w:r>
    </w:p>
    <w:p w:rsidR="00000000" w:rsidRDefault="000A3F96">
      <w:pPr>
        <w:pStyle w:val="Web"/>
      </w:pPr>
      <w:r>
        <w:t>β) Υποχρεωτική μετάταξη υφίσταται από το ειδι</w:t>
      </w:r>
      <w:r>
        <w:t>κό στο κανονικό καθεστώς, λόγω μη πλήρωσης των κριτηρίων της παραγράφου 1.</w:t>
      </w:r>
    </w:p>
    <w:p w:rsidR="00000000" w:rsidRDefault="000A3F96">
      <w:pPr>
        <w:pStyle w:val="Web"/>
      </w:pPr>
      <w:r>
        <w:t>H μετάταξη αυτή, για την οποία επίσης υποβάλλεται δήλωση μεταβολών εντός προθεσμίας τριάντα (30) ημερών από την έναρξη του φορολογικού έτους, πραγματοποιείται από την έναρξη του φορ</w:t>
      </w:r>
      <w:r>
        <w:t>ολογικού έτους. Σε περίπτωση που η δήλωση μεταβολών υποβληθεί μετά το πέρας της προαναφερόμενης προθεσμίας, θεωρείται εκπρόθεσμη και επιβάλλεται το πρόστιμο του άρθρου 54, παρ. 2 του ΚΦΔ. Η μη υποβολή της δήλωσης μεταβολών δεν επηρεάζει την υποχρεωτική μετ</w:t>
      </w:r>
      <w:r>
        <w:t>άταξη στο κανονικό καθεστώς από την αρχή του φορολογικού έτους.</w:t>
      </w:r>
    </w:p>
    <w:p w:rsidR="00000000" w:rsidRDefault="000A3F96">
      <w:pPr>
        <w:pStyle w:val="Web"/>
      </w:pPr>
      <w:r>
        <w:t>Στην περίπτωση της ανωτέρω υποχρεωτικής μετάταξης, δεν υφίσταται κάποιος χρονικός περιορισμός για υποχρεωτική παραμονή στο κανονικό καθεστώς ΦΠΑ, πέραν του τρέχοντος φορολογικού έτους, και από</w:t>
      </w:r>
      <w:r>
        <w:t xml:space="preserve"> την έναρξη του επόμενου φορολογικού έτους ο υποκείμενος στο φόρο μπορεί να επιλέξει τη μετάταξή του στο ειδικό καθεστώς, με την προϋπόθεση ότι πληρούνται τα κριτήρια της παραγράφου 1 και δεν υφίστανται οι περιορισμοί των περιπτώσεων α' έως και δ' της παρα</w:t>
      </w:r>
      <w:r>
        <w:t>γράφου 5.</w:t>
      </w:r>
    </w:p>
    <w:p w:rsidR="00000000" w:rsidRDefault="000A3F96">
      <w:pPr>
        <w:pStyle w:val="Web"/>
      </w:pPr>
      <w:r>
        <w:t>5. Γενικά για τις περιπτώσεις των προσώπων που εντάσσονται στο κανονικό ή στο ειδικό καθεστώς ΦΠΑ, σύμφωνα με τις νέες τροποποιήσεις, επισημαίνονται τα εξής:</w:t>
      </w:r>
    </w:p>
    <w:p w:rsidR="00000000" w:rsidRDefault="000A3F96">
      <w:pPr>
        <w:pStyle w:val="Web"/>
      </w:pPr>
      <w:r>
        <w:t>(i) Αγρότης ο οποίος το φορολογικό έτος 2016 πραγματοποιεί αποκλειστικά και μόνο λιανικέ</w:t>
      </w:r>
      <w:r>
        <w:t>ς πωλήσεις (π.χ. πωλεί τα προϊόντα σε ένα πάγκο που έχει στην άκρη του χωραφιού του), χωρίς να έχει δικαίωμα επιστροφής με τον κατ' αποκοπή συντελεστή 6% για τις πωλήσεις αυτές, εντάσσεται υποχρεωτικά στο ειδικό καθεστώς πριν την πρώτη πώληση που θα πραγμα</w:t>
      </w:r>
      <w:r>
        <w:t>τοποιήσει εντός του φορολογικού έτους 2017. Αν η πρώτη πώληση προηγηθεί της ένταξης, η ένταξη θεωρείται εκπρόθεσμη.</w:t>
      </w:r>
      <w:r>
        <w:br/>
        <w:t>Τα ανωτέρω ισχύουν και στην περίπτωση που ο αγρότης επιλέξει την υπαγωγή του στο κανονικό καθεστώς.</w:t>
      </w:r>
    </w:p>
    <w:p w:rsidR="00000000" w:rsidRDefault="000A3F96">
      <w:pPr>
        <w:pStyle w:val="Web"/>
      </w:pPr>
      <w:r>
        <w:t xml:space="preserve">(ii) Οι αγρότες οι οποίοι, παράλληλα με </w:t>
      </w:r>
      <w:r>
        <w:t xml:space="preserve">την αγροτική εκμετάλλευση, ασκούν και άλλη δραστηριότητα για την οποία υποχρεούνται στην τήρηση λογιστικών βιβλίων, συμπεριλαμβανομένων και αυτών που διαχειρίζονται ανανεώσιμες πηγές ενέργειας ή λειτουργούν </w:t>
      </w:r>
      <w:proofErr w:type="spellStart"/>
      <w:r>
        <w:t>αγροτοτουριστικές</w:t>
      </w:r>
      <w:proofErr w:type="spellEnd"/>
      <w:r>
        <w:t xml:space="preserve"> μονάδες, υποχρεούνται στην έντα</w:t>
      </w:r>
      <w:r>
        <w:t>ξη της αγροτικής τους εκμετάλλευσης στο κανονικό καθεστώς. Προς το σκοπό αυτό θα πρέπει να υποβάλουν δήλωση μεταβολών εντός προθεσμίας τριάντα (30) ημερών από την έναρξη του φορολογικού έτους. Η υποχρέωση υποβολής δήλωσης μεταβολών δεν καταλαμβάνει τους αγ</w:t>
      </w:r>
      <w:r>
        <w:t xml:space="preserve">ρότες που εντάσσονται στο ειδικό καθεστώς και παράλληλα διαχειρίζονται ανανεώσιμες πηγές ενέργειας έως 100 KW ή λειτουργούν </w:t>
      </w:r>
      <w:proofErr w:type="spellStart"/>
      <w:r>
        <w:t>αγροτοτουριστικές</w:t>
      </w:r>
      <w:proofErr w:type="spellEnd"/>
      <w:r>
        <w:t xml:space="preserve"> μονάδες έως 10 δωματίων, καθώς η ένταξη της αγροτικής τους εκμετάλλευσης στο κανονικό καθεστώς από 1.1.2017 θα πρα</w:t>
      </w:r>
      <w:r>
        <w:t>γματοποιηθεί κεντρικά από τις αρμόδιες για τα πληροφοριακά συστήματα υπηρεσίες της Φορολογικής Διοίκησης.</w:t>
      </w:r>
    </w:p>
    <w:p w:rsidR="00000000" w:rsidRDefault="000A3F96">
      <w:pPr>
        <w:pStyle w:val="Web"/>
      </w:pPr>
      <w:r>
        <w:t>(iii) Για τις περιπτώσεις των αγροτών που παραδίδουν προϊόντα παραγωγής τους από λαϊκές αγορές ή από δικό τους κατάστημα ή πραγματοποιούν εξαγωγές ή π</w:t>
      </w:r>
      <w:r>
        <w:t>αραδόσεις των προϊόντων τους προς άλλο κράτος μέλος της Ε.Ε, από 1.1.2017 υπάγονται υποχρεωτικά στο κανονικό καθεστώς για το σύνολο της αγροτικής τους εκμετάλλευσης. Προς το σκοπό αυτό δεν απαιτείται η υποβολή δήλωσης μεταβολών από μέρους των αγροτών αυτών</w:t>
      </w:r>
      <w:r>
        <w:t>, καθώς η ένταξη του συνόλου της δραστηριότητάς τους στο κανονικό καθεστώς θα πραγματοποιηθεί κεντρικά από τις αρμόδιες για τα πληροφοριακά συστήματα υπηρεσίες της Φορολογικής Διοίκησης. Ωστόσο, οι εν λόγω αγρότες έχουν δυνατότητα προαιρετικής μετάταξης στ</w:t>
      </w:r>
      <w:r>
        <w:t>ο ειδικό καθεστώς, εφόσον από 1.1.2017 επιλέξουν την παύση των πωλήσεων στη λαϊκή ή από δικό τους κατάστημα ή των εξαγωγών ή των ενδοκοινοτικών παραδόσεων και πληρούνται και τα κριτήρια της παραγράφου 1. Για τη μετάταξή τους στο ειδικό καθεστώς αγροτών οφε</w:t>
      </w:r>
      <w:r>
        <w:t>ίλουν να υποβάλουν δήλωση μεταβολών εντός ανατρεπτικής προθεσμίας 30 ημερών από την έναρξη του φορολογικού έτους 2017.</w:t>
      </w:r>
    </w:p>
    <w:p w:rsidR="00000000" w:rsidRDefault="000A3F96">
      <w:pPr>
        <w:pStyle w:val="Web"/>
      </w:pPr>
      <w:r>
        <w:rPr>
          <w:i/>
          <w:iCs/>
        </w:rPr>
        <w:t>Παράδειγμα</w:t>
      </w:r>
    </w:p>
    <w:p w:rsidR="00000000" w:rsidRDefault="000A3F96">
      <w:pPr>
        <w:pStyle w:val="Web"/>
      </w:pPr>
      <w:r>
        <w:t>Αγρότης που παρέδιδε ορισμένα από τα προϊόντα παραγωγής του σε λαϊκές αγορές, μέχρι 31.12.2016 ταυτόχρονα υπαγόταν στο κανονικ</w:t>
      </w:r>
      <w:r>
        <w:t>ό καθεστώς για τις πωλήσεις των προϊόντων του στη λαϊκή και στο ειδικό για τις πωλήσεις των προϊόντων του προς άλλους υποκειμένους στο φόρο. Από 1.1.2017 υπάγεται υποχρεωτικά στο κανονικό καθεστώς για το σύνολο της δραστηριότητάς του. Αν αυτός ο αγρότης απ</w:t>
      </w:r>
      <w:r>
        <w:t xml:space="preserve">οφασίσει από 1.1.2017 να διακόψει τις πωλήσεις του στην λαϊκή αγορά και με βάση τα κριτήρια της </w:t>
      </w:r>
      <w:proofErr w:type="spellStart"/>
      <w:r>
        <w:t>παραγρ</w:t>
      </w:r>
      <w:proofErr w:type="spellEnd"/>
      <w:r>
        <w:t>. 1 του άρθρου 41 μπορεί να υπαχθεί στο ειδικό καθεστώς αγροτών, τότε θα πρέπει εντός ανατρεπτικής προθεσμίας από 1.1.2017 έως και 30.1.2017 να υποβάλει δ</w:t>
      </w:r>
      <w:r>
        <w:t>ήλωση μεταβολών προκειμένου να μεταταχθεί στο ειδικό καθεστώς αγροτών.</w:t>
      </w:r>
    </w:p>
    <w:p w:rsidR="00000000" w:rsidRDefault="000A3F96">
      <w:pPr>
        <w:pStyle w:val="Web"/>
      </w:pPr>
      <w:r>
        <w:t>(iv) Για τους νέους αγρότες, δηλαδή για τους αγρότες που για πρώτη φορά ξεκινούν την άσκηση αγροτικής εκμετάλλευσης, δεν εφαρμόζεται η προϋπόθεση της παρ. 1 του άρθρου 41 για την ένταξη</w:t>
      </w:r>
      <w:r>
        <w:t xml:space="preserve"> στο ειδικό καθεστώς. Σε κάθε περίπτωση μπορούν να επιλέξουν την ένταξή τους στο κανονικό καθεστώς ΦΠΑ. Στην περίπτωση, δε, που επιλέξουν το κανονικό καθεστώς, υποχρεούνται να υποβάλουν δήλωση έναρξης και να παραμείνουν σε αυτό τουλάχιστον για μια τριετία.</w:t>
      </w:r>
    </w:p>
    <w:p w:rsidR="00000000" w:rsidRDefault="000A3F96">
      <w:pPr>
        <w:pStyle w:val="Web"/>
      </w:pPr>
      <w:r>
        <w:t xml:space="preserve">(v) Οι αγρότες που εντάσσονται στο ειδικό καθεστώς του παρόντος άρθρου και πραγματοποιούν αποκλειστικά παραδόσεις ή και παροχές προς άλλους υποκειμένους στο φόρο, πριν την υποβολή της δήλωσης- αίτησης επιστροφής του φόρου εγγράφονται στο καθεστώς αυτό με </w:t>
      </w:r>
      <w:r>
        <w:t>δηλούμενη ημερομηνία τουλάχιστον την 31η Δεκεμβρίου του προηγούμενου φορολογικού έτους, προκειμένου να έχουν δικαίωμα επιστροφής για το φορολογικό αυτό έτος, όπως ορίζεται στην παράγραφο 12 του άρθρου 41.</w:t>
      </w:r>
    </w:p>
    <w:p w:rsidR="00000000" w:rsidRDefault="000A3F96">
      <w:pPr>
        <w:pStyle w:val="Web"/>
      </w:pPr>
      <w:r>
        <w:t>6. Διευκρινίζεται ότι για την επιστροφή του φόρου σ</w:t>
      </w:r>
      <w:r>
        <w:t>τους αγρότες του ειδικού καθεστώτος, με την εφαρμογή κατ' αποκοπή συντελεστή έξι τοις εκατό (6%) στην αξία των παραδιδόμενων αγροτικών προϊόντων και των παρεχόμενων αγροτικών υπηρεσιών προς άλλους υποκείμενους στο φόρο, ισχύει η διαδικασία που έχει ορισθεί</w:t>
      </w:r>
      <w:r>
        <w:t xml:space="preserve"> με την ΠΟΛ.1066/2.4.2013, όπως έχει τροποποιηθεί με τις ΠΟΛ.1089/20.4.2015 και ΠΟΛ.1021/5.2.2016.</w:t>
      </w:r>
    </w:p>
    <w:p w:rsidR="00000000" w:rsidRDefault="000A3F96">
      <w:pPr>
        <w:pStyle w:val="Web"/>
        <w:spacing w:after="240" w:afterAutospacing="0"/>
      </w:pPr>
    </w:p>
    <w:p w:rsidR="000A3F96" w:rsidRDefault="000A3F96">
      <w:pPr>
        <w:pStyle w:val="Web"/>
      </w:pPr>
      <w:r>
        <w:t xml:space="preserve">Ο Γενικός Γραμματέας Δημοσίων Εσόδων </w:t>
      </w:r>
      <w:r>
        <w:br/>
        <w:t xml:space="preserve">Γ. </w:t>
      </w:r>
      <w:proofErr w:type="spellStart"/>
      <w:r>
        <w:t>Πιτσιλής</w:t>
      </w:r>
      <w:proofErr w:type="spellEnd"/>
    </w:p>
    <w:sectPr w:rsidR="000A3F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800D89"/>
    <w:rsid w:val="000A3F96"/>
    <w:rsid w:val="00800D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styleId="-0">
    <w:name w:val="FollowedHyperlink"/>
    <w:basedOn w:val="a0"/>
    <w:uiPriority w:val="99"/>
    <w:semiHidden/>
    <w:unhideWhenUsed/>
    <w:rPr>
      <w:color w:val="800080"/>
      <w:u w:val="single"/>
    </w:rPr>
  </w:style>
  <w:style w:type="paragraph" w:styleId="Web">
    <w:name w:val="Normal (Web)"/>
    <w:basedOn w:val="a"/>
    <w:uiPriority w:val="99"/>
    <w:semiHidden/>
    <w:unhideWhenUsed/>
    <w:pPr>
      <w:spacing w:before="100" w:beforeAutospacing="1" w:after="100" w:afterAutospacing="1"/>
    </w:pPr>
  </w:style>
  <w:style w:type="paragraph" w:styleId="a3">
    <w:name w:val="Balloon Text"/>
    <w:basedOn w:val="a"/>
    <w:link w:val="Char"/>
    <w:uiPriority w:val="99"/>
    <w:semiHidden/>
    <w:unhideWhenUsed/>
    <w:rPr>
      <w:rFonts w:ascii="Tahoma" w:hAnsi="Tahoma" w:cs="Tahoma"/>
      <w:sz w:val="16"/>
      <w:szCs w:val="16"/>
    </w:rPr>
  </w:style>
  <w:style w:type="character" w:customStyle="1" w:styleId="Char">
    <w:name w:val="Κείμενο πλαισίου Char"/>
    <w:basedOn w:val="a0"/>
    <w:link w:val="a3"/>
    <w:uiPriority w:val="99"/>
    <w:semiHidden/>
    <w:locked/>
    <w:rPr>
      <w:rFonts w:ascii="Tahoma" w:eastAsiaTheme="minorEastAsi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styleId="-0">
    <w:name w:val="FollowedHyperlink"/>
    <w:basedOn w:val="a0"/>
    <w:uiPriority w:val="99"/>
    <w:semiHidden/>
    <w:unhideWhenUsed/>
    <w:rPr>
      <w:color w:val="800080"/>
      <w:u w:val="single"/>
    </w:rPr>
  </w:style>
  <w:style w:type="paragraph" w:styleId="Web">
    <w:name w:val="Normal (Web)"/>
    <w:basedOn w:val="a"/>
    <w:uiPriority w:val="99"/>
    <w:semiHidden/>
    <w:unhideWhenUsed/>
    <w:pPr>
      <w:spacing w:before="100" w:beforeAutospacing="1" w:after="100" w:afterAutospacing="1"/>
    </w:pPr>
  </w:style>
  <w:style w:type="paragraph" w:styleId="a3">
    <w:name w:val="Balloon Text"/>
    <w:basedOn w:val="a"/>
    <w:link w:val="Char"/>
    <w:uiPriority w:val="99"/>
    <w:semiHidden/>
    <w:unhideWhenUsed/>
    <w:rPr>
      <w:rFonts w:ascii="Tahoma" w:hAnsi="Tahoma" w:cs="Tahoma"/>
      <w:sz w:val="16"/>
      <w:szCs w:val="16"/>
    </w:rPr>
  </w:style>
  <w:style w:type="character" w:customStyle="1" w:styleId="Char">
    <w:name w:val="Κείμενο πλαισίου Char"/>
    <w:basedOn w:val="a0"/>
    <w:link w:val="a3"/>
    <w:uiPriority w:val="99"/>
    <w:semiHidden/>
    <w:locked/>
    <w:rPr>
      <w:rFonts w:ascii="Tahoma" w:eastAsiaTheme="minorEastAsi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d5nxst8fruw4z.cloudfront.net/atrk.gif?account=S9/5i1aoZM00gP"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4113</Words>
  <Characters>22216</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ΠΟΛ.1201/2016 Κοινοποίηση των διατάξεων του άρθρου 47 του ν.4410 /2016 σχετικά με το ειδικό καθεστώς ΦΠΑ αγροτών του άρθρου 41 του Κώδικα ΦΠΑ, και παροχή σχετικών διευκρινίσεων </vt:lpstr>
    </vt:vector>
  </TitlesOfParts>
  <Company/>
  <LinksUpToDate>false</LinksUpToDate>
  <CharactersWithSpaces>26277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ΠΟΛ.1201/2016 Κοινοποίηση των διατάξεων του άρθρου 47 του ν.4410 /2016 σχετικά με το ειδικό καθεστώς ΦΠΑ αγροτών του άρθρου 41 του Κώδικα ΦΠΑ, και παροχή σχετικών διευκρινίσεων</dc:title>
  <dc:creator>GEORGE-PAIXTARAS</dc:creator>
  <cp:lastModifiedBy>User</cp:lastModifiedBy>
  <cp:revision>2</cp:revision>
  <dcterms:created xsi:type="dcterms:W3CDTF">2016-12-29T11:18:00Z</dcterms:created>
  <dcterms:modified xsi:type="dcterms:W3CDTF">2016-12-29T11:18:00Z</dcterms:modified>
</cp:coreProperties>
</file>