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BF54" w14:textId="77777777" w:rsidR="00D470F0" w:rsidRPr="00B511D4" w:rsidRDefault="00D470F0" w:rsidP="00D470F0">
      <w:pPr>
        <w:autoSpaceDE w:val="0"/>
        <w:autoSpaceDN w:val="0"/>
        <w:adjustRightInd w:val="0"/>
        <w:jc w:val="left"/>
        <w:rPr>
          <w:rFonts w:ascii="Arial" w:hAnsi="Arial" w:cs="Arial"/>
          <w:color w:val="000000"/>
          <w:sz w:val="24"/>
          <w:lang w:val="el-GR"/>
        </w:rPr>
      </w:pPr>
    </w:p>
    <w:p w14:paraId="36422B42" w14:textId="4C5BE5D2" w:rsidR="00D470F0" w:rsidRPr="005465C1" w:rsidRDefault="00585367" w:rsidP="00D470F0">
      <w:pPr>
        <w:spacing w:line="276" w:lineRule="auto"/>
        <w:jc w:val="left"/>
        <w:rPr>
          <w:rFonts w:ascii="Arial" w:hAnsi="Arial" w:cs="Arial"/>
          <w:color w:val="131313"/>
          <w:sz w:val="18"/>
          <w:szCs w:val="18"/>
          <w:lang w:val="el-GR"/>
        </w:rPr>
      </w:pPr>
      <w:r>
        <w:rPr>
          <w:rFonts w:ascii="Arial" w:hAnsi="Arial" w:cs="Arial"/>
          <w:color w:val="131313"/>
          <w:sz w:val="18"/>
          <w:szCs w:val="18"/>
          <w:lang w:val="el-GR"/>
        </w:rPr>
        <w:t xml:space="preserve">ΟΙΚΟΝΟΜΙΚΑ ΣΤΟΙΧΕΙΑ ΟΜΙΛΟΥ </w:t>
      </w:r>
      <w:r>
        <w:rPr>
          <w:rFonts w:ascii="Arial" w:hAnsi="Arial" w:cs="Arial"/>
          <w:color w:val="131313"/>
          <w:sz w:val="18"/>
          <w:szCs w:val="18"/>
          <w:lang w:val="en-US"/>
        </w:rPr>
        <w:t>GENERALI</w:t>
      </w:r>
      <w:r w:rsidRPr="00585367">
        <w:rPr>
          <w:rFonts w:ascii="Arial" w:hAnsi="Arial" w:cs="Arial"/>
          <w:color w:val="131313"/>
          <w:sz w:val="18"/>
          <w:szCs w:val="18"/>
          <w:lang w:val="el-GR"/>
        </w:rPr>
        <w:t xml:space="preserve"> </w:t>
      </w:r>
      <w:r>
        <w:rPr>
          <w:rFonts w:ascii="Arial" w:hAnsi="Arial" w:cs="Arial"/>
          <w:color w:val="131313"/>
          <w:sz w:val="18"/>
          <w:szCs w:val="18"/>
          <w:lang w:val="el-GR"/>
        </w:rPr>
        <w:t xml:space="preserve">ΜΕ ΚΛΕΙΣΙΜΟ </w:t>
      </w:r>
      <w:r w:rsidR="00D470F0" w:rsidRPr="005465C1">
        <w:rPr>
          <w:rFonts w:ascii="Arial" w:hAnsi="Arial" w:cs="Arial"/>
          <w:color w:val="131313"/>
          <w:sz w:val="18"/>
          <w:szCs w:val="18"/>
          <w:lang w:val="el-GR"/>
        </w:rPr>
        <w:t>3</w:t>
      </w:r>
      <w:r w:rsidR="00BB6FF1">
        <w:rPr>
          <w:rFonts w:ascii="Arial" w:hAnsi="Arial" w:cs="Arial"/>
          <w:color w:val="131313"/>
          <w:sz w:val="18"/>
          <w:szCs w:val="18"/>
          <w:lang w:val="el-GR"/>
        </w:rPr>
        <w:t>1</w:t>
      </w:r>
      <w:r w:rsidR="00D470F0" w:rsidRPr="005465C1">
        <w:rPr>
          <w:rFonts w:ascii="Arial" w:hAnsi="Arial" w:cs="Arial"/>
          <w:color w:val="131313"/>
          <w:sz w:val="18"/>
          <w:szCs w:val="18"/>
          <w:lang w:val="el-GR"/>
        </w:rPr>
        <w:t xml:space="preserve"> </w:t>
      </w:r>
      <w:r w:rsidR="00BB6FF1">
        <w:rPr>
          <w:rFonts w:ascii="Arial" w:hAnsi="Arial" w:cs="Arial"/>
          <w:color w:val="131313"/>
          <w:sz w:val="18"/>
          <w:szCs w:val="18"/>
          <w:lang w:val="el-GR"/>
        </w:rPr>
        <w:t>ΔΕΚΕΜΒΡΙΟΥ</w:t>
      </w:r>
      <w:r w:rsidR="005465C1">
        <w:rPr>
          <w:rFonts w:ascii="Arial" w:hAnsi="Arial" w:cs="Arial"/>
          <w:color w:val="131313"/>
          <w:sz w:val="18"/>
          <w:szCs w:val="18"/>
          <w:lang w:val="el-GR"/>
        </w:rPr>
        <w:t xml:space="preserve"> </w:t>
      </w:r>
      <w:r w:rsidR="00D470F0" w:rsidRPr="005465C1">
        <w:rPr>
          <w:rFonts w:ascii="Arial" w:hAnsi="Arial" w:cs="Arial"/>
          <w:color w:val="131313"/>
          <w:sz w:val="18"/>
          <w:szCs w:val="18"/>
          <w:lang w:val="el-GR"/>
        </w:rPr>
        <w:t>202</w:t>
      </w:r>
      <w:r w:rsidR="000D1D6D">
        <w:rPr>
          <w:rFonts w:ascii="Arial" w:hAnsi="Arial" w:cs="Arial"/>
          <w:color w:val="131313"/>
          <w:sz w:val="18"/>
          <w:szCs w:val="18"/>
          <w:lang w:val="el-GR"/>
        </w:rPr>
        <w:t>3</w:t>
      </w:r>
      <w:r w:rsidR="00D470F0" w:rsidRPr="005465C1">
        <w:rPr>
          <w:rFonts w:ascii="Arial" w:hAnsi="Arial" w:cs="Arial"/>
          <w:color w:val="131313"/>
          <w:sz w:val="18"/>
          <w:szCs w:val="18"/>
          <w:vertAlign w:val="superscript"/>
          <w:lang w:val="el-GR"/>
        </w:rPr>
        <w:t>1</w:t>
      </w:r>
      <w:r w:rsidR="00D470F0" w:rsidRPr="005465C1">
        <w:rPr>
          <w:rFonts w:ascii="Arial" w:hAnsi="Arial" w:cs="Arial"/>
          <w:color w:val="131313"/>
          <w:sz w:val="18"/>
          <w:szCs w:val="18"/>
          <w:lang w:val="el-GR"/>
        </w:rPr>
        <w:t xml:space="preserve"> </w:t>
      </w:r>
    </w:p>
    <w:p w14:paraId="7917AF9B" w14:textId="44884A69" w:rsidR="003C3215" w:rsidRPr="00492293" w:rsidRDefault="001B0551" w:rsidP="00DB026D">
      <w:pPr>
        <w:spacing w:line="276" w:lineRule="auto"/>
        <w:jc w:val="left"/>
        <w:rPr>
          <w:rFonts w:asciiTheme="majorHAnsi" w:eastAsiaTheme="majorEastAsia" w:hAnsiTheme="majorHAnsi" w:cstheme="majorBidi"/>
          <w:noProof/>
          <w:color w:val="C21B17" w:themeColor="accent1"/>
          <w:spacing w:val="-9"/>
          <w:kern w:val="28"/>
          <w:sz w:val="42"/>
          <w:szCs w:val="56"/>
          <w:lang w:val="el-GR" w:eastAsia="it-IT"/>
        </w:rPr>
      </w:pPr>
      <w:r w:rsidRPr="00C70F56">
        <w:rPr>
          <w:rFonts w:asciiTheme="majorHAnsi" w:eastAsiaTheme="majorEastAsia" w:hAnsiTheme="majorHAnsi" w:cstheme="majorBidi"/>
          <w:noProof/>
          <w:color w:val="C21B17" w:themeColor="accent1"/>
          <w:spacing w:val="-9"/>
          <w:kern w:val="28"/>
          <w:sz w:val="42"/>
          <w:szCs w:val="56"/>
          <w:lang w:val="el-GR" w:eastAsia="it-IT"/>
        </w:rPr>
        <mc:AlternateContent>
          <mc:Choice Requires="wps">
            <w:drawing>
              <wp:anchor distT="0" distB="0" distL="114300" distR="114300" simplePos="0" relativeHeight="251658240" behindDoc="0" locked="1" layoutInCell="1" allowOverlap="1" wp14:anchorId="7FB6FF7E" wp14:editId="59D89B61">
                <wp:simplePos x="0" y="0"/>
                <wp:positionH relativeFrom="page">
                  <wp:posOffset>5756910</wp:posOffset>
                </wp:positionH>
                <wp:positionV relativeFrom="page">
                  <wp:posOffset>548005</wp:posOffset>
                </wp:positionV>
                <wp:extent cx="1208405" cy="241300"/>
                <wp:effectExtent l="0" t="0" r="10795" b="63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840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905D6" w14:textId="6C0352DA" w:rsidR="001B0551" w:rsidRPr="00756362" w:rsidRDefault="00BB6FF1" w:rsidP="001B0551">
                            <w:pPr>
                              <w:pStyle w:val="DataPressreleasered"/>
                              <w:rPr>
                                <w:rStyle w:val="grassetto"/>
                                <w:color w:val="C21B17" w:themeColor="accent1"/>
                              </w:rPr>
                            </w:pPr>
                            <w:r>
                              <w:rPr>
                                <w:rStyle w:val="grassetto"/>
                                <w:color w:val="C21B17" w:themeColor="accent1"/>
                                <w:lang w:val="el-GR"/>
                              </w:rPr>
                              <w:t>12</w:t>
                            </w:r>
                            <w:r w:rsidR="001B0551">
                              <w:rPr>
                                <w:rStyle w:val="grassetto"/>
                                <w:color w:val="C21B17" w:themeColor="accent1"/>
                              </w:rPr>
                              <w:t>/</w:t>
                            </w:r>
                            <w:r>
                              <w:rPr>
                                <w:rStyle w:val="grassetto"/>
                                <w:color w:val="C21B17" w:themeColor="accent1"/>
                                <w:lang w:val="el-GR"/>
                              </w:rPr>
                              <w:t>03</w:t>
                            </w:r>
                            <w:r w:rsidR="001B0551">
                              <w:rPr>
                                <w:rStyle w:val="grassetto"/>
                                <w:color w:val="C21B17" w:themeColor="accent1"/>
                              </w:rPr>
                              <w:t>/202</w:t>
                            </w:r>
                            <w:r>
                              <w:rPr>
                                <w:rStyle w:val="grassetto"/>
                                <w:color w:val="C21B17" w:themeColor="accent1"/>
                                <w:lang w:val="el-GR"/>
                              </w:rPr>
                              <w:t>4</w:t>
                            </w:r>
                          </w:p>
                          <w:p w14:paraId="3E91AD12" w14:textId="77777777" w:rsidR="001B0551" w:rsidRPr="00756362" w:rsidRDefault="001B0551" w:rsidP="001B0551">
                            <w:pPr>
                              <w:jc w:val="left"/>
                              <w:rPr>
                                <w:color w:val="C21B17" w:themeColor="accent1"/>
                              </w:rPr>
                            </w:pPr>
                            <w:r>
                              <w:rPr>
                                <w:noProof/>
                                <w:color w:val="C21B17" w:themeColor="accent1"/>
                                <w:sz w:val="16"/>
                                <w:lang w:val="el-GR"/>
                              </w:rPr>
                              <w:t>ΔΕΛΤΙΟ ΤΥΠΟΥ</w:t>
                            </w:r>
                            <w:r>
                              <w:rPr>
                                <w:noProof/>
                                <w:color w:val="C21B17" w:themeColor="accent1"/>
                                <w:sz w:val="16"/>
                              </w:rPr>
                              <w:t xml:space="preserve">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6FF7E" id="_x0000_t202" coordsize="21600,21600" o:spt="202" path="m,l,21600r21600,l21600,xe">
                <v:stroke joinstyle="miter"/>
                <v:path gradientshapeok="t" o:connecttype="rect"/>
              </v:shapetype>
              <v:shape id="Text Box 3" o:spid="_x0000_s1026" type="#_x0000_t202" style="position:absolute;margin-left:453.3pt;margin-top:43.15pt;width:95.15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" filled="f" stroked="f" strokeweight=".5pt">
                <v:textbox inset="0,0,0,0">
                  <w:txbxContent>
                    <w:p w14:paraId="18E905D6" w14:textId="6C0352DA" w:rsidR="001B0551" w:rsidRPr="00756362" w:rsidRDefault="00BB6FF1" w:rsidP="001B0551">
                      <w:pPr>
                        <w:pStyle w:val="DataPressreleasered"/>
                        <w:rPr>
                          <w:rStyle w:val="grassetto"/>
                          <w:color w:val="C21B17" w:themeColor="accent1"/>
                        </w:rPr>
                      </w:pPr>
                      <w:r>
                        <w:rPr>
                          <w:rStyle w:val="grassetto"/>
                          <w:color w:val="C21B17" w:themeColor="accent1"/>
                          <w:lang w:val="el-GR"/>
                        </w:rPr>
                        <w:t>12</w:t>
                      </w:r>
                      <w:r w:rsidR="001B0551">
                        <w:rPr>
                          <w:rStyle w:val="grassetto"/>
                          <w:color w:val="C21B17" w:themeColor="accent1"/>
                        </w:rPr>
                        <w:t>/</w:t>
                      </w:r>
                      <w:r>
                        <w:rPr>
                          <w:rStyle w:val="grassetto"/>
                          <w:color w:val="C21B17" w:themeColor="accent1"/>
                          <w:lang w:val="el-GR"/>
                        </w:rPr>
                        <w:t>03</w:t>
                      </w:r>
                      <w:r w:rsidR="001B0551">
                        <w:rPr>
                          <w:rStyle w:val="grassetto"/>
                          <w:color w:val="C21B17" w:themeColor="accent1"/>
                        </w:rPr>
                        <w:t>/202</w:t>
                      </w:r>
                      <w:r>
                        <w:rPr>
                          <w:rStyle w:val="grassetto"/>
                          <w:color w:val="C21B17" w:themeColor="accent1"/>
                          <w:lang w:val="el-GR"/>
                        </w:rPr>
                        <w:t>4</w:t>
                      </w:r>
                    </w:p>
                    <w:p w14:paraId="3E91AD12" w14:textId="77777777" w:rsidR="001B0551" w:rsidRPr="00756362" w:rsidRDefault="001B0551" w:rsidP="001B0551">
                      <w:pPr>
                        <w:jc w:val="left"/>
                        <w:rPr>
                          <w:color w:val="C21B17" w:themeColor="accent1"/>
                        </w:rPr>
                      </w:pPr>
                      <w:r>
                        <w:rPr>
                          <w:noProof/>
                          <w:color w:val="C21B17" w:themeColor="accent1"/>
                          <w:sz w:val="16"/>
                          <w:lang w:val="el-GR"/>
                        </w:rPr>
                        <w:t>ΔΕΛΤΙΟ ΤΥΠΟΥ</w:t>
                      </w:r>
                      <w:r>
                        <w:rPr>
                          <w:noProof/>
                          <w:color w:val="C21B17" w:themeColor="accent1"/>
                          <w:sz w:val="16"/>
                        </w:rPr>
                        <w:t xml:space="preserve"> RELEASE</w:t>
                      </w:r>
                    </w:p>
                  </w:txbxContent>
                </v:textbox>
                <w10:wrap type="square" anchorx="page" anchory="page"/>
                <w10:anchorlock/>
              </v:shape>
            </w:pict>
          </mc:Fallback>
        </mc:AlternateContent>
      </w:r>
      <w:r w:rsidR="003C3215" w:rsidRPr="00492293">
        <w:rPr>
          <w:rFonts w:asciiTheme="majorHAnsi" w:eastAsiaTheme="majorEastAsia" w:hAnsiTheme="majorHAnsi" w:cstheme="majorBidi"/>
          <w:noProof/>
          <w:color w:val="C21B17" w:themeColor="accent1"/>
          <w:spacing w:val="-9"/>
          <w:kern w:val="28"/>
          <w:sz w:val="42"/>
          <w:szCs w:val="56"/>
          <w:lang w:val="el-GR" w:eastAsia="it-IT"/>
        </w:rPr>
        <w:t xml:space="preserve">Η Generali επιτυγχάνει </w:t>
      </w:r>
      <w:r w:rsidR="00BB6FF1">
        <w:rPr>
          <w:rFonts w:asciiTheme="majorHAnsi" w:eastAsiaTheme="majorEastAsia" w:hAnsiTheme="majorHAnsi" w:cstheme="majorBidi"/>
          <w:noProof/>
          <w:color w:val="C21B17" w:themeColor="accent1"/>
          <w:spacing w:val="-9"/>
          <w:kern w:val="28"/>
          <w:sz w:val="42"/>
          <w:szCs w:val="56"/>
          <w:lang w:val="el-GR" w:eastAsia="it-IT"/>
        </w:rPr>
        <w:t xml:space="preserve">αποτελέσματα ρεκόρ με </w:t>
      </w:r>
      <w:r w:rsidR="00012E82">
        <w:rPr>
          <w:rFonts w:asciiTheme="majorHAnsi" w:eastAsiaTheme="majorEastAsia" w:hAnsiTheme="majorHAnsi" w:cstheme="majorBidi"/>
          <w:noProof/>
          <w:color w:val="C21B17" w:themeColor="accent1"/>
          <w:spacing w:val="-9"/>
          <w:kern w:val="28"/>
          <w:sz w:val="42"/>
          <w:szCs w:val="56"/>
          <w:lang w:val="el-GR" w:eastAsia="it-IT"/>
        </w:rPr>
        <w:t xml:space="preserve">συνεχόμενη </w:t>
      </w:r>
      <w:r w:rsidR="00BB6FF1">
        <w:rPr>
          <w:rFonts w:asciiTheme="majorHAnsi" w:eastAsiaTheme="majorEastAsia" w:hAnsiTheme="majorHAnsi" w:cstheme="majorBidi"/>
          <w:noProof/>
          <w:color w:val="C21B17" w:themeColor="accent1"/>
          <w:spacing w:val="-9"/>
          <w:kern w:val="28"/>
          <w:sz w:val="42"/>
          <w:szCs w:val="56"/>
          <w:lang w:val="el-GR" w:eastAsia="it-IT"/>
        </w:rPr>
        <w:t xml:space="preserve">αύξηση του μερίσματος ανά μετοχή. </w:t>
      </w:r>
    </w:p>
    <w:p w14:paraId="6868E358" w14:textId="1CB8C62C" w:rsidR="00C85578" w:rsidRPr="00CF596B" w:rsidRDefault="00C85578" w:rsidP="00C85578">
      <w:pPr>
        <w:autoSpaceDE w:val="0"/>
        <w:autoSpaceDN w:val="0"/>
        <w:adjustRightInd w:val="0"/>
        <w:jc w:val="left"/>
        <w:rPr>
          <w:rFonts w:ascii="Symbol" w:hAnsi="Symbol" w:cs="Symbol"/>
          <w:color w:val="000000"/>
          <w:sz w:val="24"/>
          <w:lang w:val="el-GR"/>
        </w:rPr>
      </w:pPr>
    </w:p>
    <w:p w14:paraId="7126AF32" w14:textId="02C23434" w:rsidR="00AE545A" w:rsidRPr="00012E82" w:rsidRDefault="00A83635" w:rsidP="009200E6">
      <w:pPr>
        <w:numPr>
          <w:ilvl w:val="0"/>
          <w:numId w:val="13"/>
        </w:numPr>
        <w:autoSpaceDE w:val="0"/>
        <w:autoSpaceDN w:val="0"/>
        <w:adjustRightInd w:val="0"/>
        <w:spacing w:after="268"/>
        <w:ind w:left="360"/>
        <w:rPr>
          <w:rFonts w:ascii="Arial" w:hAnsi="Arial" w:cs="Arial"/>
          <w:color w:val="000000"/>
          <w:sz w:val="25"/>
          <w:szCs w:val="25"/>
          <w:lang w:val="el-GR"/>
        </w:rPr>
      </w:pPr>
      <w:r>
        <w:rPr>
          <w:rFonts w:ascii="Arial" w:hAnsi="Arial" w:cs="Arial"/>
          <w:color w:val="636363"/>
          <w:sz w:val="25"/>
          <w:szCs w:val="25"/>
          <w:lang w:val="el-GR"/>
        </w:rPr>
        <w:t xml:space="preserve">Αύξηση </w:t>
      </w:r>
      <w:r w:rsidR="00EA3B5C">
        <w:rPr>
          <w:rFonts w:ascii="Arial" w:hAnsi="Arial" w:cs="Arial"/>
          <w:color w:val="636363"/>
          <w:sz w:val="25"/>
          <w:szCs w:val="25"/>
          <w:lang w:val="el-GR"/>
        </w:rPr>
        <w:t xml:space="preserve">μεικτών </w:t>
      </w:r>
      <w:r w:rsidR="00073237">
        <w:rPr>
          <w:rFonts w:ascii="Arial" w:hAnsi="Arial" w:cs="Arial"/>
          <w:color w:val="636363"/>
          <w:sz w:val="25"/>
          <w:szCs w:val="25"/>
          <w:lang w:val="el-GR"/>
        </w:rPr>
        <w:t>εγγεγραμμέν</w:t>
      </w:r>
      <w:r w:rsidR="00D3677C">
        <w:rPr>
          <w:rFonts w:ascii="Arial" w:hAnsi="Arial" w:cs="Arial"/>
          <w:color w:val="636363"/>
          <w:sz w:val="25"/>
          <w:szCs w:val="25"/>
          <w:lang w:val="el-GR"/>
        </w:rPr>
        <w:t>ων</w:t>
      </w:r>
      <w:r w:rsidR="00A9711D">
        <w:rPr>
          <w:rFonts w:ascii="Arial" w:hAnsi="Arial" w:cs="Arial"/>
          <w:color w:val="636363"/>
          <w:sz w:val="25"/>
          <w:szCs w:val="25"/>
          <w:lang w:val="el-GR"/>
        </w:rPr>
        <w:t xml:space="preserve"> ασφαλίστρων </w:t>
      </w:r>
      <w:r w:rsidR="008C2F0D">
        <w:rPr>
          <w:rFonts w:ascii="Arial" w:hAnsi="Arial" w:cs="Arial"/>
          <w:color w:val="636363"/>
          <w:sz w:val="25"/>
          <w:szCs w:val="25"/>
          <w:lang w:val="el-GR"/>
        </w:rPr>
        <w:t xml:space="preserve">στα </w:t>
      </w:r>
      <w:r w:rsidR="00AE545A" w:rsidRPr="00844CA2">
        <w:rPr>
          <w:rFonts w:ascii="Arial" w:hAnsi="Arial" w:cs="Arial"/>
          <w:color w:val="636363"/>
          <w:sz w:val="25"/>
          <w:szCs w:val="25"/>
          <w:lang w:val="el-GR"/>
        </w:rPr>
        <w:t>€</w:t>
      </w:r>
      <w:r w:rsidR="00012E82">
        <w:rPr>
          <w:rFonts w:ascii="Arial" w:hAnsi="Arial" w:cs="Arial"/>
          <w:color w:val="636363"/>
          <w:sz w:val="25"/>
          <w:szCs w:val="25"/>
          <w:lang w:val="el-GR"/>
        </w:rPr>
        <w:t>82,</w:t>
      </w:r>
      <w:r w:rsidR="00585367">
        <w:rPr>
          <w:rFonts w:ascii="Arial" w:hAnsi="Arial" w:cs="Arial"/>
          <w:color w:val="636363"/>
          <w:sz w:val="25"/>
          <w:szCs w:val="25"/>
          <w:lang w:val="el-GR"/>
        </w:rPr>
        <w:t>5</w:t>
      </w:r>
      <w:r w:rsidR="00AE545A" w:rsidRPr="00844CA2">
        <w:rPr>
          <w:rFonts w:ascii="Arial" w:hAnsi="Arial" w:cs="Arial"/>
          <w:color w:val="636363"/>
          <w:sz w:val="25"/>
          <w:szCs w:val="25"/>
          <w:lang w:val="el-GR"/>
        </w:rPr>
        <w:t xml:space="preserve"> </w:t>
      </w:r>
      <w:r w:rsidR="00C3096E">
        <w:rPr>
          <w:rFonts w:ascii="Arial" w:hAnsi="Arial" w:cs="Arial"/>
          <w:color w:val="636363"/>
          <w:sz w:val="25"/>
          <w:szCs w:val="25"/>
          <w:lang w:val="el-GR"/>
        </w:rPr>
        <w:t>δισ</w:t>
      </w:r>
      <w:r w:rsidR="00C3096E" w:rsidRPr="00844CA2">
        <w:rPr>
          <w:rFonts w:ascii="Arial" w:hAnsi="Arial" w:cs="Arial"/>
          <w:color w:val="636363"/>
          <w:sz w:val="25"/>
          <w:szCs w:val="25"/>
          <w:lang w:val="el-GR"/>
        </w:rPr>
        <w:t xml:space="preserve">. </w:t>
      </w:r>
      <w:r w:rsidR="00AE545A" w:rsidRPr="00AE545A">
        <w:rPr>
          <w:rFonts w:ascii="Arial" w:hAnsi="Arial" w:cs="Arial"/>
          <w:color w:val="636363"/>
          <w:sz w:val="25"/>
          <w:szCs w:val="25"/>
          <w:lang w:val="el-GR"/>
        </w:rPr>
        <w:t>(+</w:t>
      </w:r>
      <w:r w:rsidR="00012E82">
        <w:rPr>
          <w:rFonts w:ascii="Arial" w:hAnsi="Arial" w:cs="Arial"/>
          <w:color w:val="636363"/>
          <w:sz w:val="25"/>
          <w:szCs w:val="25"/>
          <w:lang w:val="el-GR"/>
        </w:rPr>
        <w:t>5,6</w:t>
      </w:r>
      <w:r w:rsidR="00AE545A" w:rsidRPr="00AE545A">
        <w:rPr>
          <w:rFonts w:ascii="Arial" w:hAnsi="Arial" w:cs="Arial"/>
          <w:color w:val="636363"/>
          <w:sz w:val="25"/>
          <w:szCs w:val="25"/>
          <w:lang w:val="el-GR"/>
        </w:rPr>
        <w:t>%)</w:t>
      </w:r>
      <w:r w:rsidR="00585367">
        <w:rPr>
          <w:rFonts w:ascii="Arial" w:hAnsi="Arial" w:cs="Arial"/>
          <w:color w:val="636363"/>
          <w:sz w:val="25"/>
          <w:szCs w:val="25"/>
          <w:lang w:val="el-GR"/>
        </w:rPr>
        <w:t xml:space="preserve"> </w:t>
      </w:r>
      <w:r w:rsidR="00D53369">
        <w:rPr>
          <w:rFonts w:ascii="Arial" w:hAnsi="Arial" w:cs="Arial"/>
          <w:color w:val="636363"/>
          <w:sz w:val="25"/>
          <w:szCs w:val="25"/>
          <w:lang w:val="el-GR"/>
        </w:rPr>
        <w:t xml:space="preserve">λόγω της σημαντικής αύξησης που </w:t>
      </w:r>
      <w:r w:rsidR="00C56B5C">
        <w:rPr>
          <w:rFonts w:ascii="Arial" w:hAnsi="Arial" w:cs="Arial"/>
          <w:color w:val="636363"/>
          <w:sz w:val="25"/>
          <w:szCs w:val="25"/>
          <w:lang w:val="el-GR"/>
        </w:rPr>
        <w:t xml:space="preserve">παρουσιάζεται </w:t>
      </w:r>
      <w:r w:rsidR="008B2939">
        <w:rPr>
          <w:rFonts w:ascii="Arial" w:hAnsi="Arial" w:cs="Arial"/>
          <w:color w:val="636363"/>
          <w:sz w:val="25"/>
          <w:szCs w:val="25"/>
          <w:lang w:val="el-GR"/>
        </w:rPr>
        <w:t>στον</w:t>
      </w:r>
      <w:r w:rsidR="008B2939" w:rsidRPr="00CD1C1B">
        <w:rPr>
          <w:rFonts w:ascii="Arial" w:hAnsi="Arial" w:cs="Arial"/>
          <w:color w:val="636363"/>
          <w:sz w:val="25"/>
          <w:szCs w:val="25"/>
          <w:lang w:val="el-GR"/>
        </w:rPr>
        <w:t xml:space="preserve"> </w:t>
      </w:r>
      <w:r w:rsidR="00CD1C1B">
        <w:rPr>
          <w:rFonts w:ascii="Arial" w:hAnsi="Arial" w:cs="Arial"/>
          <w:color w:val="636363"/>
          <w:sz w:val="25"/>
          <w:szCs w:val="25"/>
          <w:lang w:val="el-GR"/>
        </w:rPr>
        <w:t>κλάδο</w:t>
      </w:r>
      <w:r w:rsidR="00CD1C1B" w:rsidRPr="00CD1C1B">
        <w:rPr>
          <w:rFonts w:ascii="Arial" w:hAnsi="Arial" w:cs="Arial"/>
          <w:color w:val="636363"/>
          <w:sz w:val="25"/>
          <w:szCs w:val="25"/>
          <w:lang w:val="el-GR"/>
        </w:rPr>
        <w:t xml:space="preserve"> </w:t>
      </w:r>
      <w:r w:rsidR="00CD1C1B">
        <w:rPr>
          <w:rFonts w:ascii="Arial" w:hAnsi="Arial" w:cs="Arial"/>
          <w:color w:val="636363"/>
          <w:sz w:val="25"/>
          <w:szCs w:val="25"/>
          <w:lang w:val="el-GR"/>
        </w:rPr>
        <w:t xml:space="preserve">Γενικών Ασφαλίσεων </w:t>
      </w:r>
      <w:r w:rsidR="00AE545A" w:rsidRPr="00AE545A">
        <w:rPr>
          <w:rFonts w:ascii="Arial" w:hAnsi="Arial" w:cs="Arial"/>
          <w:color w:val="636363"/>
          <w:sz w:val="25"/>
          <w:szCs w:val="25"/>
          <w:lang w:val="el-GR"/>
        </w:rPr>
        <w:t>(+</w:t>
      </w:r>
      <w:r w:rsidR="00F13305">
        <w:rPr>
          <w:rFonts w:ascii="Arial" w:hAnsi="Arial" w:cs="Arial"/>
          <w:color w:val="636363"/>
          <w:sz w:val="25"/>
          <w:szCs w:val="25"/>
          <w:lang w:val="el-GR"/>
        </w:rPr>
        <w:t>1</w:t>
      </w:r>
      <w:r w:rsidR="00D53369">
        <w:rPr>
          <w:rFonts w:ascii="Arial" w:hAnsi="Arial" w:cs="Arial"/>
          <w:color w:val="636363"/>
          <w:sz w:val="25"/>
          <w:szCs w:val="25"/>
          <w:lang w:val="el-GR"/>
        </w:rPr>
        <w:t>2,0</w:t>
      </w:r>
      <w:r w:rsidR="00AE545A" w:rsidRPr="00AE545A">
        <w:rPr>
          <w:rFonts w:ascii="Arial" w:hAnsi="Arial" w:cs="Arial"/>
          <w:color w:val="636363"/>
          <w:sz w:val="25"/>
          <w:szCs w:val="25"/>
          <w:lang w:val="el-GR"/>
        </w:rPr>
        <w:t>%)</w:t>
      </w:r>
      <w:r w:rsidR="00914DA9">
        <w:rPr>
          <w:rFonts w:ascii="Arial" w:hAnsi="Arial" w:cs="Arial"/>
          <w:color w:val="636363"/>
          <w:sz w:val="25"/>
          <w:szCs w:val="25"/>
          <w:lang w:val="el-GR"/>
        </w:rPr>
        <w:t xml:space="preserve">. Οι </w:t>
      </w:r>
      <w:r w:rsidR="00D53369">
        <w:rPr>
          <w:rFonts w:ascii="Arial" w:hAnsi="Arial" w:cs="Arial"/>
          <w:color w:val="636363"/>
          <w:sz w:val="25"/>
          <w:szCs w:val="25"/>
          <w:lang w:val="el-GR"/>
        </w:rPr>
        <w:t xml:space="preserve">καθαρές </w:t>
      </w:r>
      <w:r w:rsidR="003D3B5D" w:rsidRPr="003D3B5D">
        <w:rPr>
          <w:rFonts w:ascii="Arial" w:hAnsi="Arial" w:cs="Arial"/>
          <w:color w:val="636363"/>
          <w:sz w:val="25"/>
          <w:szCs w:val="25"/>
          <w:lang w:val="el-GR"/>
        </w:rPr>
        <w:t xml:space="preserve">εισροές στον κλάδο Ζωής </w:t>
      </w:r>
      <w:r w:rsidR="00585367">
        <w:rPr>
          <w:rFonts w:ascii="Arial" w:hAnsi="Arial" w:cs="Arial"/>
          <w:color w:val="636363"/>
          <w:sz w:val="25"/>
          <w:szCs w:val="25"/>
          <w:lang w:val="el-GR"/>
        </w:rPr>
        <w:t xml:space="preserve">εστιάζονται </w:t>
      </w:r>
      <w:r w:rsidR="007431EB">
        <w:rPr>
          <w:rFonts w:ascii="Arial" w:hAnsi="Arial" w:cs="Arial"/>
          <w:color w:val="636363"/>
          <w:sz w:val="25"/>
          <w:szCs w:val="25"/>
          <w:lang w:val="el-GR"/>
        </w:rPr>
        <w:t xml:space="preserve">αποκλειστικά </w:t>
      </w:r>
      <w:r w:rsidR="00EA3B5C">
        <w:rPr>
          <w:rFonts w:ascii="Arial" w:hAnsi="Arial" w:cs="Arial"/>
          <w:color w:val="636363"/>
          <w:sz w:val="25"/>
          <w:szCs w:val="25"/>
          <w:lang w:val="el-GR"/>
        </w:rPr>
        <w:t>σε π</w:t>
      </w:r>
      <w:r w:rsidR="003D3B5D" w:rsidRPr="003D3B5D">
        <w:rPr>
          <w:rFonts w:ascii="Arial" w:hAnsi="Arial" w:cs="Arial"/>
          <w:color w:val="636363"/>
          <w:sz w:val="25"/>
          <w:szCs w:val="25"/>
          <w:lang w:val="el-GR"/>
        </w:rPr>
        <w:t>ρογρ</w:t>
      </w:r>
      <w:r w:rsidR="00EA3B5C">
        <w:rPr>
          <w:rFonts w:ascii="Arial" w:hAnsi="Arial" w:cs="Arial"/>
          <w:color w:val="636363"/>
          <w:sz w:val="25"/>
          <w:szCs w:val="25"/>
          <w:lang w:val="el-GR"/>
        </w:rPr>
        <w:t>άμ</w:t>
      </w:r>
      <w:r w:rsidR="003D3B5D" w:rsidRPr="003D3B5D">
        <w:rPr>
          <w:rFonts w:ascii="Arial" w:hAnsi="Arial" w:cs="Arial"/>
          <w:color w:val="636363"/>
          <w:sz w:val="25"/>
          <w:szCs w:val="25"/>
          <w:lang w:val="el-GR"/>
        </w:rPr>
        <w:t>μ</w:t>
      </w:r>
      <w:r w:rsidR="00EA3B5C">
        <w:rPr>
          <w:rFonts w:ascii="Arial" w:hAnsi="Arial" w:cs="Arial"/>
          <w:color w:val="636363"/>
          <w:sz w:val="25"/>
          <w:szCs w:val="25"/>
          <w:lang w:val="el-GR"/>
        </w:rPr>
        <w:t xml:space="preserve">ατα </w:t>
      </w:r>
      <w:r w:rsidR="003D3B5D" w:rsidRPr="003D3B5D">
        <w:rPr>
          <w:rFonts w:ascii="Arial" w:hAnsi="Arial" w:cs="Arial"/>
          <w:color w:val="636363"/>
          <w:sz w:val="25"/>
          <w:szCs w:val="25"/>
          <w:lang w:val="el-GR"/>
        </w:rPr>
        <w:t xml:space="preserve">προστασίας και </w:t>
      </w:r>
      <w:r w:rsidR="00EA3B5C">
        <w:rPr>
          <w:rFonts w:ascii="Arial" w:hAnsi="Arial" w:cs="Arial"/>
          <w:color w:val="636363"/>
          <w:sz w:val="25"/>
          <w:szCs w:val="25"/>
          <w:lang w:val="el-GR"/>
        </w:rPr>
        <w:t xml:space="preserve">σε </w:t>
      </w:r>
      <w:r w:rsidR="003D3B5D" w:rsidRPr="003D3B5D">
        <w:rPr>
          <w:rFonts w:ascii="Arial" w:hAnsi="Arial" w:cs="Arial"/>
          <w:color w:val="636363"/>
          <w:sz w:val="25"/>
          <w:szCs w:val="25"/>
          <w:lang w:val="el-GR"/>
        </w:rPr>
        <w:t>επενδυτικ</w:t>
      </w:r>
      <w:r w:rsidR="00EA3B5C">
        <w:rPr>
          <w:rFonts w:ascii="Arial" w:hAnsi="Arial" w:cs="Arial"/>
          <w:color w:val="636363"/>
          <w:sz w:val="25"/>
          <w:szCs w:val="25"/>
          <w:lang w:val="el-GR"/>
        </w:rPr>
        <w:t xml:space="preserve">ά </w:t>
      </w:r>
      <w:r w:rsidR="003D3B5D" w:rsidRPr="003D3B5D">
        <w:rPr>
          <w:rFonts w:ascii="Arial" w:hAnsi="Arial" w:cs="Arial"/>
          <w:color w:val="636363"/>
          <w:sz w:val="25"/>
          <w:szCs w:val="25"/>
          <w:lang w:val="el-GR"/>
        </w:rPr>
        <w:t>προϊόντ</w:t>
      </w:r>
      <w:r w:rsidR="00EA3B5C">
        <w:rPr>
          <w:rFonts w:ascii="Arial" w:hAnsi="Arial" w:cs="Arial"/>
          <w:color w:val="636363"/>
          <w:sz w:val="25"/>
          <w:szCs w:val="25"/>
          <w:lang w:val="el-GR"/>
        </w:rPr>
        <w:t>α</w:t>
      </w:r>
      <w:r w:rsidR="003D3B5D" w:rsidRPr="003D3B5D">
        <w:rPr>
          <w:rFonts w:ascii="Arial" w:hAnsi="Arial" w:cs="Arial"/>
          <w:color w:val="636363"/>
          <w:sz w:val="25"/>
          <w:szCs w:val="25"/>
          <w:lang w:val="el-GR"/>
        </w:rPr>
        <w:t xml:space="preserve"> unit-linked</w:t>
      </w:r>
      <w:r w:rsidR="00D05C8E">
        <w:rPr>
          <w:rFonts w:ascii="Arial" w:hAnsi="Arial" w:cs="Arial"/>
          <w:color w:val="636363"/>
          <w:sz w:val="25"/>
          <w:szCs w:val="25"/>
          <w:lang w:val="el-GR"/>
        </w:rPr>
        <w:t>,</w:t>
      </w:r>
      <w:r w:rsidR="00420D0B">
        <w:rPr>
          <w:rFonts w:ascii="Arial" w:hAnsi="Arial" w:cs="Arial"/>
          <w:color w:val="636363"/>
          <w:sz w:val="25"/>
          <w:szCs w:val="25"/>
          <w:lang w:val="el-GR"/>
        </w:rPr>
        <w:t xml:space="preserve"> κάτι που είναι απολύτως συνεπές με την στρατηγική του Ομίλου</w:t>
      </w:r>
    </w:p>
    <w:p w14:paraId="51C28904" w14:textId="5122B8B6" w:rsidR="00012E82" w:rsidRPr="00D53369" w:rsidRDefault="00D53369" w:rsidP="009200E6">
      <w:pPr>
        <w:pStyle w:val="ListParagraph"/>
        <w:numPr>
          <w:ilvl w:val="0"/>
          <w:numId w:val="13"/>
        </w:numPr>
        <w:autoSpaceDE w:val="0"/>
        <w:autoSpaceDN w:val="0"/>
        <w:adjustRightInd w:val="0"/>
        <w:spacing w:after="268"/>
        <w:ind w:left="360"/>
        <w:rPr>
          <w:rFonts w:ascii="Arial" w:hAnsi="Arial" w:cs="Arial"/>
          <w:color w:val="000000"/>
          <w:sz w:val="25"/>
          <w:szCs w:val="25"/>
          <w:lang w:val="el-GR"/>
        </w:rPr>
      </w:pPr>
      <w:r w:rsidRPr="00D53369">
        <w:rPr>
          <w:rFonts w:ascii="Arial" w:hAnsi="Arial" w:cs="Arial"/>
          <w:color w:val="636363"/>
          <w:sz w:val="25"/>
          <w:szCs w:val="25"/>
          <w:lang w:val="el-GR"/>
        </w:rPr>
        <w:t>Ρεκόρ Λειτουργικών Αποτελεσμάτων που έφτασαν στα €6,9 δισ. (+7,9%), χάρη στη θετική συμβολή όλων των τομέων, με πρώτο τον κλάδο Γενικών Ασφαλίσεων. Ο Συνδυασμένος Δείκτης Ζημιών και Εξόδων παρουσίασε βελτίωση φθάνοντας το 94,0% (-1,4 π.μ.). π.μ.). Το Περιθώριο Νέας Παραγωγής παρουσίασε εξαιρετική απόδοση φτάνοντας στο 5,78% (+0,09 π.μ.)</w:t>
      </w:r>
    </w:p>
    <w:p w14:paraId="0601D5E3" w14:textId="77777777" w:rsidR="00D53369" w:rsidRPr="00D53369" w:rsidRDefault="00D53369" w:rsidP="009200E6">
      <w:pPr>
        <w:pStyle w:val="ListParagraph"/>
        <w:autoSpaceDE w:val="0"/>
        <w:autoSpaceDN w:val="0"/>
        <w:adjustRightInd w:val="0"/>
        <w:spacing w:after="268"/>
        <w:ind w:left="360"/>
        <w:rPr>
          <w:rFonts w:ascii="Arial" w:hAnsi="Arial" w:cs="Arial"/>
          <w:color w:val="000000"/>
          <w:sz w:val="25"/>
          <w:szCs w:val="25"/>
          <w:lang w:val="el-GR"/>
        </w:rPr>
      </w:pPr>
    </w:p>
    <w:p w14:paraId="4AB22B08" w14:textId="6E94313E" w:rsidR="00D53369" w:rsidRDefault="00D53369" w:rsidP="009200E6">
      <w:pPr>
        <w:pStyle w:val="ListParagraph"/>
        <w:numPr>
          <w:ilvl w:val="0"/>
          <w:numId w:val="13"/>
        </w:numPr>
        <w:autoSpaceDE w:val="0"/>
        <w:autoSpaceDN w:val="0"/>
        <w:adjustRightInd w:val="0"/>
        <w:spacing w:after="268"/>
        <w:ind w:left="360"/>
        <w:rPr>
          <w:rFonts w:ascii="Arial" w:hAnsi="Arial" w:cs="Arial"/>
          <w:color w:val="636363"/>
          <w:sz w:val="25"/>
          <w:szCs w:val="25"/>
          <w:lang w:val="el-GR"/>
        </w:rPr>
      </w:pPr>
      <w:r w:rsidRPr="00D53369">
        <w:rPr>
          <w:rFonts w:ascii="Arial" w:hAnsi="Arial" w:cs="Arial"/>
          <w:color w:val="636363"/>
          <w:sz w:val="25"/>
          <w:szCs w:val="25"/>
          <w:lang w:val="el-GR"/>
        </w:rPr>
        <w:t xml:space="preserve">Ρεκόρ </w:t>
      </w:r>
      <w:r w:rsidR="00B511D4">
        <w:rPr>
          <w:rFonts w:ascii="Arial" w:hAnsi="Arial" w:cs="Arial"/>
          <w:color w:val="636363"/>
          <w:sz w:val="25"/>
          <w:szCs w:val="25"/>
          <w:lang w:val="el-GR"/>
        </w:rPr>
        <w:t>Π</w:t>
      </w:r>
      <w:r w:rsidR="00B06570" w:rsidRPr="00511650">
        <w:rPr>
          <w:rFonts w:ascii="Arial" w:hAnsi="Arial" w:cs="Arial"/>
          <w:color w:val="636363"/>
          <w:sz w:val="25"/>
          <w:szCs w:val="25"/>
          <w:lang w:val="el-GR"/>
        </w:rPr>
        <w:t>ροσα</w:t>
      </w:r>
      <w:r w:rsidR="00B06570" w:rsidRPr="00D55085">
        <w:rPr>
          <w:rFonts w:ascii="Arial" w:hAnsi="Arial" w:cs="Arial"/>
          <w:color w:val="636363"/>
          <w:sz w:val="25"/>
          <w:szCs w:val="25"/>
          <w:lang w:val="el-GR"/>
        </w:rPr>
        <w:t>ρμοσμέν</w:t>
      </w:r>
      <w:r w:rsidR="00ED3B35">
        <w:rPr>
          <w:rFonts w:ascii="Arial" w:hAnsi="Arial" w:cs="Arial"/>
          <w:color w:val="636363"/>
          <w:sz w:val="25"/>
          <w:szCs w:val="25"/>
          <w:lang w:val="el-GR"/>
        </w:rPr>
        <w:t xml:space="preserve">ων </w:t>
      </w:r>
      <w:r w:rsidR="00B511D4">
        <w:rPr>
          <w:rFonts w:ascii="Arial" w:hAnsi="Arial" w:cs="Arial"/>
          <w:color w:val="636363"/>
          <w:sz w:val="25"/>
          <w:szCs w:val="25"/>
          <w:lang w:val="el-GR"/>
        </w:rPr>
        <w:t>Κ</w:t>
      </w:r>
      <w:r w:rsidR="00B06570" w:rsidRPr="00D55085">
        <w:rPr>
          <w:rFonts w:ascii="Arial" w:hAnsi="Arial" w:cs="Arial"/>
          <w:color w:val="636363"/>
          <w:sz w:val="25"/>
          <w:szCs w:val="25"/>
          <w:lang w:val="el-GR"/>
        </w:rPr>
        <w:t>αθαρ</w:t>
      </w:r>
      <w:r w:rsidR="00ED3B35">
        <w:rPr>
          <w:rFonts w:ascii="Arial" w:hAnsi="Arial" w:cs="Arial"/>
          <w:color w:val="636363"/>
          <w:sz w:val="25"/>
          <w:szCs w:val="25"/>
          <w:lang w:val="el-GR"/>
        </w:rPr>
        <w:t xml:space="preserve">ών </w:t>
      </w:r>
      <w:r w:rsidR="00B511D4">
        <w:rPr>
          <w:rFonts w:ascii="Arial" w:hAnsi="Arial" w:cs="Arial"/>
          <w:color w:val="636363"/>
          <w:sz w:val="25"/>
          <w:szCs w:val="25"/>
          <w:lang w:val="el-GR"/>
        </w:rPr>
        <w:t>Α</w:t>
      </w:r>
      <w:r w:rsidR="00B06570" w:rsidRPr="00D55085">
        <w:rPr>
          <w:rFonts w:ascii="Arial" w:hAnsi="Arial" w:cs="Arial"/>
          <w:color w:val="636363"/>
          <w:sz w:val="25"/>
          <w:szCs w:val="25"/>
          <w:lang w:val="el-GR"/>
        </w:rPr>
        <w:t>ποτελ</w:t>
      </w:r>
      <w:r w:rsidR="00ED3B35">
        <w:rPr>
          <w:rFonts w:ascii="Arial" w:hAnsi="Arial" w:cs="Arial"/>
          <w:color w:val="636363"/>
          <w:sz w:val="25"/>
          <w:szCs w:val="25"/>
          <w:lang w:val="el-GR"/>
        </w:rPr>
        <w:t>εσμάτων</w:t>
      </w:r>
      <w:r w:rsidR="00B06570" w:rsidRPr="00D55085">
        <w:rPr>
          <w:rFonts w:ascii="Arial" w:hAnsi="Arial" w:cs="Arial"/>
          <w:color w:val="636363"/>
          <w:sz w:val="25"/>
          <w:szCs w:val="25"/>
          <w:vertAlign w:val="superscript"/>
          <w:lang w:val="el-GR"/>
        </w:rPr>
        <w:t>2</w:t>
      </w:r>
      <w:r w:rsidR="00B06570" w:rsidRPr="00D55085">
        <w:rPr>
          <w:rFonts w:ascii="Arial" w:hAnsi="Arial" w:cs="Arial"/>
          <w:color w:val="636363"/>
          <w:sz w:val="25"/>
          <w:szCs w:val="25"/>
          <w:lang w:val="el-GR"/>
        </w:rPr>
        <w:t xml:space="preserve"> </w:t>
      </w:r>
      <w:r w:rsidRPr="00D53369">
        <w:rPr>
          <w:rFonts w:ascii="Arial" w:hAnsi="Arial" w:cs="Arial"/>
          <w:color w:val="636363"/>
          <w:sz w:val="25"/>
          <w:szCs w:val="25"/>
          <w:lang w:val="el-GR"/>
        </w:rPr>
        <w:t>στα 3.575 εκατ. € (+14,1%)</w:t>
      </w:r>
    </w:p>
    <w:p w14:paraId="58DD4116" w14:textId="77777777" w:rsidR="00B06570" w:rsidRPr="00B06570" w:rsidRDefault="00B06570" w:rsidP="009200E6">
      <w:pPr>
        <w:pStyle w:val="ListParagraph"/>
        <w:ind w:left="862"/>
        <w:rPr>
          <w:rFonts w:ascii="Arial" w:hAnsi="Arial" w:cs="Arial"/>
          <w:color w:val="636363"/>
          <w:sz w:val="25"/>
          <w:szCs w:val="25"/>
          <w:lang w:val="el-GR"/>
        </w:rPr>
      </w:pPr>
    </w:p>
    <w:p w14:paraId="55654762" w14:textId="372BD686" w:rsidR="00B06570" w:rsidRDefault="00B06570" w:rsidP="009200E6">
      <w:pPr>
        <w:pStyle w:val="ListParagraph"/>
        <w:numPr>
          <w:ilvl w:val="0"/>
          <w:numId w:val="13"/>
        </w:numPr>
        <w:autoSpaceDE w:val="0"/>
        <w:autoSpaceDN w:val="0"/>
        <w:adjustRightInd w:val="0"/>
        <w:spacing w:after="268"/>
        <w:ind w:left="360"/>
        <w:rPr>
          <w:rFonts w:ascii="Arial" w:hAnsi="Arial" w:cs="Arial"/>
          <w:color w:val="636363"/>
          <w:sz w:val="25"/>
          <w:szCs w:val="25"/>
          <w:lang w:val="el-GR"/>
        </w:rPr>
      </w:pPr>
      <w:r w:rsidRPr="00D55085">
        <w:rPr>
          <w:rFonts w:ascii="Arial" w:hAnsi="Arial" w:cs="Arial"/>
          <w:color w:val="636363"/>
          <w:sz w:val="25"/>
          <w:szCs w:val="25"/>
          <w:lang w:val="el-GR"/>
        </w:rPr>
        <w:t>Επιβεβαιωμένα ισχυρή σταθερή κεφαλαιακή θέση</w:t>
      </w:r>
      <w:r w:rsidRPr="00B06570">
        <w:rPr>
          <w:rFonts w:ascii="Arial" w:hAnsi="Arial" w:cs="Arial"/>
          <w:color w:val="636363"/>
          <w:sz w:val="25"/>
          <w:szCs w:val="25"/>
          <w:lang w:val="el-GR"/>
        </w:rPr>
        <w:t xml:space="preserve">, </w:t>
      </w:r>
      <w:r w:rsidRPr="00D55085">
        <w:rPr>
          <w:rFonts w:ascii="Arial" w:hAnsi="Arial" w:cs="Arial"/>
          <w:color w:val="636363"/>
          <w:sz w:val="25"/>
          <w:szCs w:val="25"/>
          <w:lang w:val="el-GR"/>
        </w:rPr>
        <w:t xml:space="preserve">με το Δείκτη Φερεγγυότητας </w:t>
      </w:r>
      <w:r w:rsidRPr="00B06570">
        <w:rPr>
          <w:rFonts w:ascii="Arial" w:hAnsi="Arial" w:cs="Arial"/>
          <w:color w:val="636363"/>
          <w:sz w:val="25"/>
          <w:szCs w:val="25"/>
          <w:lang w:val="el-GR"/>
        </w:rPr>
        <w:t xml:space="preserve">στο 220% (221% το 2022), χάρη στην ισχυρή συμβολή από την </w:t>
      </w:r>
      <w:r w:rsidR="008C778C">
        <w:rPr>
          <w:rFonts w:ascii="Arial" w:hAnsi="Arial" w:cs="Arial"/>
          <w:color w:val="636363"/>
          <w:sz w:val="25"/>
          <w:szCs w:val="25"/>
          <w:lang w:val="el-GR"/>
        </w:rPr>
        <w:t xml:space="preserve">ομαλοποιημένη </w:t>
      </w:r>
      <w:r w:rsidRPr="00B06570">
        <w:rPr>
          <w:rFonts w:ascii="Arial" w:hAnsi="Arial" w:cs="Arial"/>
          <w:color w:val="636363"/>
          <w:sz w:val="25"/>
          <w:szCs w:val="25"/>
          <w:lang w:val="el-GR"/>
        </w:rPr>
        <w:t>παραγωγή κεφαλαίου</w:t>
      </w:r>
    </w:p>
    <w:p w14:paraId="6551AFCE" w14:textId="77777777" w:rsidR="00E71145" w:rsidRPr="00E71145" w:rsidRDefault="00E71145" w:rsidP="009200E6">
      <w:pPr>
        <w:pStyle w:val="ListParagraph"/>
        <w:ind w:left="862"/>
        <w:rPr>
          <w:rFonts w:ascii="Arial" w:hAnsi="Arial" w:cs="Arial"/>
          <w:color w:val="636363"/>
          <w:sz w:val="25"/>
          <w:szCs w:val="25"/>
          <w:lang w:val="el-GR"/>
        </w:rPr>
      </w:pPr>
    </w:p>
    <w:p w14:paraId="57F863E8" w14:textId="1FA095CA" w:rsidR="00D55085" w:rsidRPr="009200E6" w:rsidRDefault="00E71145" w:rsidP="009200E6">
      <w:pPr>
        <w:pStyle w:val="ListParagraph"/>
        <w:numPr>
          <w:ilvl w:val="0"/>
          <w:numId w:val="13"/>
        </w:numPr>
        <w:autoSpaceDE w:val="0"/>
        <w:autoSpaceDN w:val="0"/>
        <w:adjustRightInd w:val="0"/>
        <w:spacing w:after="268"/>
        <w:ind w:left="360"/>
        <w:rPr>
          <w:rFonts w:ascii="Arial" w:hAnsi="Arial" w:cs="Arial"/>
          <w:color w:val="636363"/>
          <w:sz w:val="25"/>
          <w:szCs w:val="25"/>
          <w:lang w:val="el-GR"/>
        </w:rPr>
      </w:pPr>
      <w:r>
        <w:rPr>
          <w:rFonts w:ascii="Arial" w:hAnsi="Arial" w:cs="Arial"/>
          <w:color w:val="636363"/>
          <w:sz w:val="25"/>
          <w:szCs w:val="25"/>
          <w:lang w:val="el-GR"/>
        </w:rPr>
        <w:t>Π</w:t>
      </w:r>
      <w:r w:rsidRPr="00477443">
        <w:rPr>
          <w:rFonts w:ascii="Arial" w:hAnsi="Arial" w:cs="Arial"/>
          <w:color w:val="636363"/>
          <w:sz w:val="25"/>
          <w:szCs w:val="25"/>
          <w:lang w:val="el-GR"/>
        </w:rPr>
        <w:t xml:space="preserve">ροτεινόμενο μέρισμα ανά μετοχή 1,28 € (+10,3%) </w:t>
      </w:r>
      <w:r>
        <w:rPr>
          <w:rFonts w:ascii="Arial" w:hAnsi="Arial" w:cs="Arial"/>
          <w:color w:val="636363"/>
          <w:sz w:val="25"/>
          <w:szCs w:val="25"/>
          <w:lang w:val="el-GR"/>
        </w:rPr>
        <w:t xml:space="preserve">το οποίο </w:t>
      </w:r>
      <w:r w:rsidRPr="00477443">
        <w:rPr>
          <w:rFonts w:ascii="Arial" w:hAnsi="Arial" w:cs="Arial"/>
          <w:color w:val="636363"/>
          <w:sz w:val="25"/>
          <w:szCs w:val="25"/>
          <w:lang w:val="el-GR"/>
        </w:rPr>
        <w:t xml:space="preserve">επιβεβαιώνει την </w:t>
      </w:r>
      <w:r>
        <w:rPr>
          <w:rFonts w:ascii="Arial" w:hAnsi="Arial" w:cs="Arial"/>
          <w:color w:val="636363"/>
          <w:sz w:val="25"/>
          <w:szCs w:val="25"/>
          <w:lang w:val="el-GR"/>
        </w:rPr>
        <w:t xml:space="preserve">σοβαρή </w:t>
      </w:r>
      <w:r w:rsidRPr="00477443">
        <w:rPr>
          <w:rFonts w:ascii="Arial" w:hAnsi="Arial" w:cs="Arial"/>
          <w:color w:val="636363"/>
          <w:sz w:val="25"/>
          <w:szCs w:val="25"/>
          <w:lang w:val="el-GR"/>
        </w:rPr>
        <w:t xml:space="preserve">εστίαση του Ομίλου στις </w:t>
      </w:r>
      <w:r>
        <w:rPr>
          <w:rFonts w:ascii="Arial" w:hAnsi="Arial" w:cs="Arial"/>
          <w:color w:val="636363"/>
          <w:sz w:val="25"/>
          <w:szCs w:val="25"/>
          <w:lang w:val="el-GR"/>
        </w:rPr>
        <w:t xml:space="preserve">αποδοχές </w:t>
      </w:r>
      <w:r w:rsidRPr="00477443">
        <w:rPr>
          <w:rFonts w:ascii="Arial" w:hAnsi="Arial" w:cs="Arial"/>
          <w:color w:val="636363"/>
          <w:sz w:val="25"/>
          <w:szCs w:val="25"/>
          <w:lang w:val="el-GR"/>
        </w:rPr>
        <w:t>των μετόχων</w:t>
      </w:r>
      <w:r>
        <w:rPr>
          <w:rFonts w:ascii="Arial" w:hAnsi="Arial" w:cs="Arial"/>
          <w:color w:val="636363"/>
          <w:sz w:val="25"/>
          <w:szCs w:val="25"/>
          <w:lang w:val="el-GR"/>
        </w:rPr>
        <w:t>, επιτυγχάνοντας</w:t>
      </w:r>
      <w:r w:rsidRPr="00477443">
        <w:rPr>
          <w:rFonts w:ascii="Arial" w:hAnsi="Arial" w:cs="Arial"/>
          <w:color w:val="636363"/>
          <w:sz w:val="25"/>
          <w:szCs w:val="25"/>
          <w:vertAlign w:val="superscript"/>
          <w:lang w:val="el-GR"/>
        </w:rPr>
        <w:t xml:space="preserve">3 </w:t>
      </w:r>
      <w:r w:rsidRPr="00477443">
        <w:rPr>
          <w:rFonts w:ascii="Arial" w:hAnsi="Arial" w:cs="Arial"/>
          <w:color w:val="636363"/>
          <w:sz w:val="25"/>
          <w:szCs w:val="25"/>
          <w:lang w:val="el-GR"/>
        </w:rPr>
        <w:t>σωρευτικό στόχο μερίσματος</w:t>
      </w:r>
      <w:r>
        <w:rPr>
          <w:rFonts w:ascii="Arial" w:hAnsi="Arial" w:cs="Arial"/>
          <w:color w:val="636363"/>
          <w:sz w:val="25"/>
          <w:szCs w:val="25"/>
          <w:lang w:val="el-GR"/>
        </w:rPr>
        <w:t xml:space="preserve"> για τα έτη</w:t>
      </w:r>
      <w:r w:rsidRPr="00477443">
        <w:rPr>
          <w:rFonts w:ascii="Arial" w:hAnsi="Arial" w:cs="Arial"/>
          <w:color w:val="636363"/>
          <w:sz w:val="25"/>
          <w:szCs w:val="25"/>
          <w:lang w:val="el-GR"/>
        </w:rPr>
        <w:t xml:space="preserve"> 2022-2024</w:t>
      </w:r>
    </w:p>
    <w:p w14:paraId="18583A7F" w14:textId="2B1818F9" w:rsidR="00E71145" w:rsidRPr="00E71145" w:rsidRDefault="00443560" w:rsidP="00FE7CB2">
      <w:pPr>
        <w:pStyle w:val="HTMLPreformatted"/>
        <w:shd w:val="clear" w:color="auto" w:fill="F8F9FA"/>
        <w:jc w:val="both"/>
        <w:rPr>
          <w:rFonts w:asciiTheme="majorHAnsi" w:eastAsiaTheme="minorHAnsi" w:hAnsiTheme="majorHAnsi" w:cstheme="majorHAnsi"/>
          <w:i/>
          <w:iCs/>
          <w:lang w:eastAsia="en-US"/>
        </w:rPr>
      </w:pPr>
      <w:r w:rsidRPr="00ED3B35">
        <w:rPr>
          <w:rFonts w:asciiTheme="majorHAnsi" w:hAnsiTheme="majorHAnsi" w:cstheme="majorHAnsi"/>
        </w:rPr>
        <w:t>Ο</w:t>
      </w:r>
      <w:r w:rsidRPr="00ED3B35">
        <w:rPr>
          <w:rFonts w:asciiTheme="majorHAnsi" w:hAnsiTheme="majorHAnsi" w:cstheme="majorHAnsi"/>
          <w:b/>
          <w:bCs/>
        </w:rPr>
        <w:t xml:space="preserve"> </w:t>
      </w:r>
      <w:r w:rsidRPr="00ED3B35">
        <w:rPr>
          <w:rFonts w:asciiTheme="majorHAnsi" w:hAnsiTheme="majorHAnsi" w:cstheme="majorHAnsi"/>
          <w:b/>
          <w:bCs/>
          <w:lang w:val="en-US"/>
        </w:rPr>
        <w:t>C</w:t>
      </w:r>
      <w:r w:rsidR="00FE7CB2" w:rsidRPr="00ED3B35">
        <w:rPr>
          <w:rFonts w:asciiTheme="majorHAnsi" w:hAnsiTheme="majorHAnsi" w:cstheme="majorHAnsi"/>
          <w:b/>
          <w:bCs/>
        </w:rPr>
        <w:t>Ε</w:t>
      </w:r>
      <w:r w:rsidRPr="00ED3B35">
        <w:rPr>
          <w:rFonts w:asciiTheme="majorHAnsi" w:hAnsiTheme="majorHAnsi" w:cstheme="majorHAnsi"/>
          <w:b/>
          <w:bCs/>
          <w:lang w:val="en-US"/>
        </w:rPr>
        <w:t>O</w:t>
      </w:r>
      <w:r w:rsidRPr="00ED3B35">
        <w:rPr>
          <w:rFonts w:asciiTheme="majorHAnsi" w:hAnsiTheme="majorHAnsi" w:cstheme="majorHAnsi"/>
          <w:b/>
          <w:bCs/>
        </w:rPr>
        <w:t xml:space="preserve"> του Ομίλου Generali, κ. </w:t>
      </w:r>
      <w:r w:rsidR="00FE7CB2" w:rsidRPr="00ED3B35">
        <w:rPr>
          <w:rFonts w:asciiTheme="majorHAnsi" w:hAnsiTheme="majorHAnsi" w:cstheme="majorHAnsi"/>
          <w:b/>
          <w:bCs/>
          <w:lang w:val="en-US"/>
        </w:rPr>
        <w:t>Philippe</w:t>
      </w:r>
      <w:r w:rsidR="00FE7CB2" w:rsidRPr="00ED3B35">
        <w:rPr>
          <w:rFonts w:asciiTheme="majorHAnsi" w:hAnsiTheme="majorHAnsi" w:cstheme="majorHAnsi"/>
          <w:b/>
          <w:bCs/>
        </w:rPr>
        <w:t xml:space="preserve"> </w:t>
      </w:r>
      <w:r w:rsidR="00FE7CB2" w:rsidRPr="00ED3B35">
        <w:rPr>
          <w:rFonts w:asciiTheme="majorHAnsi" w:hAnsiTheme="majorHAnsi" w:cstheme="majorHAnsi"/>
          <w:b/>
          <w:bCs/>
          <w:lang w:val="en-US"/>
        </w:rPr>
        <w:t>Donnet</w:t>
      </w:r>
      <w:r w:rsidR="00253838" w:rsidRPr="00ED3B35">
        <w:rPr>
          <w:rFonts w:asciiTheme="majorHAnsi" w:hAnsiTheme="majorHAnsi" w:cstheme="majorHAnsi"/>
          <w:b/>
          <w:bCs/>
        </w:rPr>
        <w:t xml:space="preserve"> </w:t>
      </w:r>
      <w:r w:rsidRPr="00ED3B35">
        <w:rPr>
          <w:rFonts w:asciiTheme="majorHAnsi" w:hAnsiTheme="majorHAnsi" w:cstheme="majorHAnsi"/>
          <w:b/>
          <w:bCs/>
        </w:rPr>
        <w:t>δήλωσε:</w:t>
      </w:r>
      <w:r w:rsidRPr="00ED3B35">
        <w:rPr>
          <w:rFonts w:ascii="inherit" w:hAnsi="inherit"/>
          <w:sz w:val="42"/>
          <w:szCs w:val="42"/>
        </w:rPr>
        <w:t xml:space="preserve"> </w:t>
      </w:r>
      <w:r w:rsidR="00253838" w:rsidRPr="00ED3B35">
        <w:rPr>
          <w:rStyle w:val="PageNumber"/>
          <w:rFonts w:ascii="inherit" w:hAnsi="inherit"/>
          <w:color w:val="202124"/>
          <w:szCs w:val="42"/>
        </w:rPr>
        <w:t xml:space="preserve"> </w:t>
      </w:r>
      <w:r w:rsidR="00E71145" w:rsidRPr="00ED3B35">
        <w:rPr>
          <w:rFonts w:asciiTheme="majorHAnsi" w:eastAsiaTheme="minorHAnsi" w:hAnsiTheme="majorHAnsi" w:cstheme="majorHAnsi"/>
          <w:i/>
          <w:iCs/>
          <w:lang w:eastAsia="en-US"/>
        </w:rPr>
        <w:t xml:space="preserve">«Η ισχυρή απόδοση της Generali το 2023, και το καταγεγραμμένο πλέον ρεκόρ σε λειτουργικά και καθαρά αποτελέσματα που προέρχεται από τη θετική συμβολή όλων των τομέων, καταδεικνύει την επιτυχή εκτέλεση της στρατηγικής μας «Lifetime Partner 24: Driving Growth». Χάρις στην ισχυρή ταμειακή και κεφαλαιακή μας θέση, επιταχύνουμε την αύξηση των μερισμάτων για τους μετόχους μας. Ο Όμιλος βρίσκεται στην καλύτερη </w:t>
      </w:r>
      <w:r w:rsidR="00FE7CB2" w:rsidRPr="00ED3B35">
        <w:rPr>
          <w:rFonts w:asciiTheme="majorHAnsi" w:eastAsiaTheme="minorHAnsi" w:hAnsiTheme="majorHAnsi" w:cstheme="majorHAnsi"/>
          <w:i/>
          <w:iCs/>
          <w:lang w:eastAsia="en-US"/>
        </w:rPr>
        <w:t>στιγμή της ιστορίας του όντας ένας εξαιρετικά κ</w:t>
      </w:r>
      <w:r w:rsidR="00E71145" w:rsidRPr="00ED3B35">
        <w:rPr>
          <w:rFonts w:asciiTheme="majorHAnsi" w:eastAsiaTheme="minorHAnsi" w:hAnsiTheme="majorHAnsi" w:cstheme="majorHAnsi"/>
          <w:i/>
          <w:iCs/>
          <w:lang w:eastAsia="en-US"/>
        </w:rPr>
        <w:t>ερδοφόρος</w:t>
      </w:r>
      <w:r w:rsidR="00FE7CB2" w:rsidRPr="00ED3B35">
        <w:rPr>
          <w:rFonts w:asciiTheme="majorHAnsi" w:eastAsiaTheme="minorHAnsi" w:hAnsiTheme="majorHAnsi" w:cstheme="majorHAnsi"/>
          <w:i/>
          <w:iCs/>
          <w:lang w:eastAsia="en-US"/>
        </w:rPr>
        <w:t xml:space="preserve"> και, ταυτόχρονα</w:t>
      </w:r>
      <w:r w:rsidR="00E71145" w:rsidRPr="00ED3B35">
        <w:rPr>
          <w:rFonts w:asciiTheme="majorHAnsi" w:eastAsiaTheme="minorHAnsi" w:hAnsiTheme="majorHAnsi" w:cstheme="majorHAnsi"/>
          <w:i/>
          <w:iCs/>
          <w:lang w:eastAsia="en-US"/>
        </w:rPr>
        <w:t xml:space="preserve">, διαφοροποιημένος </w:t>
      </w:r>
      <w:r w:rsidR="00FE7CB2" w:rsidRPr="00ED3B35">
        <w:rPr>
          <w:rFonts w:asciiTheme="majorHAnsi" w:eastAsiaTheme="minorHAnsi" w:hAnsiTheme="majorHAnsi" w:cstheme="majorHAnsi"/>
          <w:i/>
          <w:iCs/>
          <w:lang w:eastAsia="en-US"/>
        </w:rPr>
        <w:t xml:space="preserve">αλλά και ισχυρός </w:t>
      </w:r>
      <w:r w:rsidR="00E71145" w:rsidRPr="00ED3B35">
        <w:rPr>
          <w:rFonts w:asciiTheme="majorHAnsi" w:eastAsiaTheme="minorHAnsi" w:hAnsiTheme="majorHAnsi" w:cstheme="majorHAnsi"/>
          <w:i/>
          <w:iCs/>
          <w:lang w:eastAsia="en-US"/>
        </w:rPr>
        <w:t xml:space="preserve">παίκτης </w:t>
      </w:r>
      <w:r w:rsidR="00FE7CB2" w:rsidRPr="00ED3B35">
        <w:rPr>
          <w:rFonts w:asciiTheme="majorHAnsi" w:eastAsiaTheme="minorHAnsi" w:hAnsiTheme="majorHAnsi" w:cstheme="majorHAnsi"/>
          <w:i/>
          <w:iCs/>
          <w:lang w:eastAsia="en-US"/>
        </w:rPr>
        <w:t xml:space="preserve">στον χώρο των </w:t>
      </w:r>
      <w:r w:rsidR="00E71145" w:rsidRPr="00ED3B35">
        <w:rPr>
          <w:rFonts w:asciiTheme="majorHAnsi" w:eastAsiaTheme="minorHAnsi" w:hAnsiTheme="majorHAnsi" w:cstheme="majorHAnsi"/>
          <w:i/>
          <w:iCs/>
          <w:lang w:eastAsia="en-US"/>
        </w:rPr>
        <w:t xml:space="preserve">Ασφαλίσεων και </w:t>
      </w:r>
      <w:r w:rsidR="00FE7CB2" w:rsidRPr="00ED3B35">
        <w:rPr>
          <w:rFonts w:asciiTheme="majorHAnsi" w:eastAsiaTheme="minorHAnsi" w:hAnsiTheme="majorHAnsi" w:cstheme="majorHAnsi"/>
          <w:i/>
          <w:iCs/>
          <w:lang w:eastAsia="en-US"/>
        </w:rPr>
        <w:t xml:space="preserve">της </w:t>
      </w:r>
      <w:r w:rsidR="00E71145" w:rsidRPr="00ED3B35">
        <w:rPr>
          <w:rFonts w:asciiTheme="majorHAnsi" w:eastAsiaTheme="minorHAnsi" w:hAnsiTheme="majorHAnsi" w:cstheme="majorHAnsi"/>
          <w:i/>
          <w:iCs/>
          <w:lang w:eastAsia="en-US"/>
        </w:rPr>
        <w:t xml:space="preserve">Διαχείρισης Περιουσιακών Στοιχείων. Η μελλοντική επιτυχία της Generali θα </w:t>
      </w:r>
      <w:r w:rsidR="00FE7CB2" w:rsidRPr="00ED3B35">
        <w:rPr>
          <w:rFonts w:asciiTheme="majorHAnsi" w:eastAsiaTheme="minorHAnsi" w:hAnsiTheme="majorHAnsi" w:cstheme="majorHAnsi"/>
          <w:i/>
          <w:iCs/>
          <w:lang w:eastAsia="en-US"/>
        </w:rPr>
        <w:t xml:space="preserve">ενισχυθεί </w:t>
      </w:r>
      <w:r w:rsidR="00E71145" w:rsidRPr="00ED3B35">
        <w:rPr>
          <w:rFonts w:asciiTheme="majorHAnsi" w:eastAsiaTheme="minorHAnsi" w:hAnsiTheme="majorHAnsi" w:cstheme="majorHAnsi"/>
          <w:i/>
          <w:iCs/>
          <w:lang w:eastAsia="en-US"/>
        </w:rPr>
        <w:t xml:space="preserve">επίσης από τις εξαγορές των Conning και Liberty Seguros. Θα ήθελα με την ευκαιρία αυτή να ευχαριστήσω όλους τους συναδέλφους και τους </w:t>
      </w:r>
      <w:r w:rsidR="00FE7CB2" w:rsidRPr="00ED3B35">
        <w:rPr>
          <w:rFonts w:asciiTheme="majorHAnsi" w:eastAsiaTheme="minorHAnsi" w:hAnsiTheme="majorHAnsi" w:cstheme="majorHAnsi"/>
          <w:i/>
          <w:iCs/>
          <w:lang w:eastAsia="en-US"/>
        </w:rPr>
        <w:t xml:space="preserve">ασφαλιστικούς μας </w:t>
      </w:r>
      <w:r w:rsidR="00E71145" w:rsidRPr="00ED3B35">
        <w:rPr>
          <w:rFonts w:asciiTheme="majorHAnsi" w:eastAsiaTheme="minorHAnsi" w:hAnsiTheme="majorHAnsi" w:cstheme="majorHAnsi"/>
          <w:i/>
          <w:iCs/>
          <w:lang w:eastAsia="en-US"/>
        </w:rPr>
        <w:t xml:space="preserve">πράκτορες για τις προσπάθειές τους </w:t>
      </w:r>
      <w:r w:rsidR="00FE7CB2" w:rsidRPr="00ED3B35">
        <w:rPr>
          <w:rFonts w:asciiTheme="majorHAnsi" w:eastAsiaTheme="minorHAnsi" w:hAnsiTheme="majorHAnsi" w:cstheme="majorHAnsi"/>
          <w:i/>
          <w:iCs/>
          <w:lang w:eastAsia="en-US"/>
        </w:rPr>
        <w:t xml:space="preserve">στην </w:t>
      </w:r>
      <w:r w:rsidR="00E71145" w:rsidRPr="00ED3B35">
        <w:rPr>
          <w:rFonts w:asciiTheme="majorHAnsi" w:eastAsiaTheme="minorHAnsi" w:hAnsiTheme="majorHAnsi" w:cstheme="majorHAnsi"/>
          <w:i/>
          <w:iCs/>
          <w:lang w:eastAsia="en-US"/>
        </w:rPr>
        <w:t>επίτευξη αυτών των πολύ θετικών αποτελεσμάτων. Αποτελούν το θεμέλ</w:t>
      </w:r>
      <w:r w:rsidR="008C778C" w:rsidRPr="00ED3B35">
        <w:rPr>
          <w:rFonts w:asciiTheme="majorHAnsi" w:eastAsiaTheme="minorHAnsi" w:hAnsiTheme="majorHAnsi" w:cstheme="majorHAnsi"/>
          <w:i/>
          <w:iCs/>
          <w:lang w:eastAsia="en-US"/>
        </w:rPr>
        <w:t>ι</w:t>
      </w:r>
      <w:r w:rsidR="00E71145" w:rsidRPr="00ED3B35">
        <w:rPr>
          <w:rFonts w:asciiTheme="majorHAnsi" w:eastAsiaTheme="minorHAnsi" w:hAnsiTheme="majorHAnsi" w:cstheme="majorHAnsi"/>
          <w:i/>
          <w:iCs/>
          <w:lang w:eastAsia="en-US"/>
        </w:rPr>
        <w:t xml:space="preserve">ο του ταξιδιού μας </w:t>
      </w:r>
      <w:r w:rsidR="00FE7CB2" w:rsidRPr="00ED3B35">
        <w:rPr>
          <w:rFonts w:asciiTheme="majorHAnsi" w:eastAsiaTheme="minorHAnsi" w:hAnsiTheme="majorHAnsi" w:cstheme="majorHAnsi"/>
          <w:i/>
          <w:iCs/>
          <w:lang w:eastAsia="en-US"/>
        </w:rPr>
        <w:t xml:space="preserve">προς τη </w:t>
      </w:r>
      <w:r w:rsidR="00E71145" w:rsidRPr="00ED3B35">
        <w:rPr>
          <w:rFonts w:asciiTheme="majorHAnsi" w:eastAsiaTheme="minorHAnsi" w:hAnsiTheme="majorHAnsi" w:cstheme="majorHAnsi"/>
          <w:i/>
          <w:iCs/>
          <w:lang w:eastAsia="en-US"/>
        </w:rPr>
        <w:t>βιώσιμη ανάπτυξη και της δέσμευσής μας να ενεργούμε ως υπεύθυνος επενδυτής, ασφαλιστής, εργοδότης και εταιρικός πολίτης».</w:t>
      </w:r>
    </w:p>
    <w:p w14:paraId="68C7A711" w14:textId="77777777" w:rsidR="002A6C9F" w:rsidRPr="009200E6" w:rsidRDefault="002A6C9F" w:rsidP="002538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szCs w:val="20"/>
          <w:lang w:val="el-GR"/>
        </w:rPr>
      </w:pPr>
    </w:p>
    <w:p w14:paraId="5AC974B8" w14:textId="0D8CE74A" w:rsidR="00C548D0" w:rsidRDefault="00C548D0" w:rsidP="00022A48">
      <w:pPr>
        <w:spacing w:line="276" w:lineRule="auto"/>
        <w:rPr>
          <w:rFonts w:asciiTheme="majorHAnsi" w:hAnsiTheme="majorHAnsi" w:cstheme="majorHAnsi"/>
          <w:szCs w:val="20"/>
          <w:lang w:val="el-GR"/>
        </w:rPr>
      </w:pPr>
      <w:r>
        <w:rPr>
          <w:rFonts w:asciiTheme="majorHAnsi" w:hAnsiTheme="majorHAnsi" w:cstheme="majorHAnsi"/>
          <w:szCs w:val="20"/>
          <w:lang w:val="el-GR"/>
        </w:rPr>
        <w:t>______________</w:t>
      </w:r>
    </w:p>
    <w:p w14:paraId="25E2AE0D" w14:textId="6AD6C0C3" w:rsidR="00B45165" w:rsidRDefault="0068699B" w:rsidP="00DB5559">
      <w:pPr>
        <w:pStyle w:val="paragraph"/>
        <w:spacing w:before="0" w:beforeAutospacing="0" w:after="0" w:afterAutospacing="0"/>
        <w:ind w:right="28"/>
        <w:jc w:val="both"/>
        <w:textAlignment w:val="baseline"/>
        <w:rPr>
          <w:rFonts w:asciiTheme="majorHAnsi" w:hAnsiTheme="majorHAnsi" w:cs="Arial"/>
          <w:color w:val="000000"/>
          <w:sz w:val="12"/>
          <w:szCs w:val="12"/>
          <w:lang w:eastAsia="en-US"/>
        </w:rPr>
      </w:pPr>
      <w:r w:rsidRPr="00B45165">
        <w:rPr>
          <w:rFonts w:asciiTheme="majorHAnsi" w:hAnsiTheme="majorHAnsi" w:cs="Arial"/>
          <w:color w:val="000000"/>
          <w:sz w:val="12"/>
          <w:szCs w:val="12"/>
          <w:lang w:eastAsia="en-US"/>
        </w:rPr>
        <w:t xml:space="preserve"> </w:t>
      </w:r>
    </w:p>
    <w:p w14:paraId="4E4D3F99" w14:textId="5A0841EE" w:rsidR="00DB5559" w:rsidRPr="00B45165" w:rsidRDefault="00B45165" w:rsidP="00DB5559">
      <w:pPr>
        <w:pStyle w:val="paragraph"/>
        <w:spacing w:before="0" w:beforeAutospacing="0" w:after="0" w:afterAutospacing="0"/>
        <w:ind w:right="28"/>
        <w:jc w:val="both"/>
        <w:textAlignment w:val="baseline"/>
        <w:rPr>
          <w:rFonts w:asciiTheme="majorHAnsi" w:hAnsiTheme="majorHAnsi" w:cs="Arial"/>
          <w:color w:val="000000"/>
          <w:sz w:val="14"/>
          <w:szCs w:val="14"/>
          <w:lang w:eastAsia="en-US"/>
        </w:rPr>
      </w:pPr>
      <w:r w:rsidRPr="00B45165">
        <w:rPr>
          <w:rFonts w:asciiTheme="majorHAnsi" w:hAnsiTheme="majorHAnsi" w:cs="Arial"/>
          <w:b/>
          <w:bCs/>
          <w:color w:val="000000"/>
          <w:sz w:val="14"/>
          <w:szCs w:val="14"/>
          <w:vertAlign w:val="superscript"/>
          <w:lang w:eastAsia="en-US"/>
        </w:rPr>
        <w:t>1</w:t>
      </w:r>
      <w:r>
        <w:rPr>
          <w:rFonts w:asciiTheme="majorHAnsi" w:hAnsiTheme="majorHAnsi" w:cs="Arial"/>
          <w:color w:val="000000"/>
          <w:sz w:val="14"/>
          <w:szCs w:val="14"/>
          <w:lang w:eastAsia="en-US"/>
        </w:rPr>
        <w:t xml:space="preserve"> </w:t>
      </w:r>
      <w:r w:rsidR="0068699B" w:rsidRPr="00B45165">
        <w:rPr>
          <w:rFonts w:asciiTheme="majorHAnsi" w:hAnsiTheme="majorHAnsi" w:cs="Arial"/>
          <w:color w:val="000000"/>
          <w:sz w:val="14"/>
          <w:szCs w:val="14"/>
          <w:lang w:eastAsia="en-US"/>
        </w:rPr>
        <w:t>Ξ</w:t>
      </w:r>
      <w:r w:rsidR="002947EC" w:rsidRPr="002947EC">
        <w:rPr>
          <w:rFonts w:asciiTheme="majorHAnsi" w:hAnsiTheme="majorHAnsi" w:cs="Arial"/>
          <w:color w:val="000000"/>
          <w:sz w:val="14"/>
          <w:szCs w:val="14"/>
          <w:lang w:eastAsia="en-US"/>
        </w:rPr>
        <w:t>εκινώντας από το 1ο τρίμηνο του 2023</w:t>
      </w:r>
      <w:r w:rsidR="001065D0" w:rsidRPr="001065D0">
        <w:rPr>
          <w:rFonts w:asciiTheme="majorHAnsi" w:hAnsiTheme="majorHAnsi" w:cs="Arial"/>
          <w:color w:val="000000"/>
          <w:sz w:val="14"/>
          <w:szCs w:val="14"/>
          <w:lang w:eastAsia="en-US"/>
        </w:rPr>
        <w:t xml:space="preserve"> </w:t>
      </w:r>
      <w:r w:rsidR="0004627A" w:rsidRPr="00B45165">
        <w:rPr>
          <w:rFonts w:asciiTheme="majorHAnsi" w:hAnsiTheme="majorHAnsi" w:cs="Arial"/>
          <w:color w:val="000000"/>
          <w:sz w:val="14"/>
          <w:szCs w:val="14"/>
          <w:lang w:eastAsia="en-US"/>
        </w:rPr>
        <w:t>η</w:t>
      </w:r>
      <w:r w:rsidR="002947EC" w:rsidRPr="002947EC">
        <w:rPr>
          <w:rFonts w:asciiTheme="majorHAnsi" w:hAnsiTheme="majorHAnsi" w:cs="Arial"/>
          <w:color w:val="000000"/>
          <w:sz w:val="14"/>
          <w:szCs w:val="14"/>
          <w:lang w:eastAsia="en-US"/>
        </w:rPr>
        <w:t xml:space="preserve"> </w:t>
      </w:r>
      <w:r w:rsidR="002F46E2" w:rsidRPr="00B45165">
        <w:rPr>
          <w:rFonts w:asciiTheme="majorHAnsi" w:hAnsiTheme="majorHAnsi" w:cs="Arial"/>
          <w:color w:val="000000"/>
          <w:sz w:val="14"/>
          <w:szCs w:val="14"/>
          <w:lang w:eastAsia="en-US"/>
        </w:rPr>
        <w:t>Κ</w:t>
      </w:r>
      <w:r w:rsidR="0034596F" w:rsidRPr="00B45165">
        <w:rPr>
          <w:rFonts w:asciiTheme="majorHAnsi" w:hAnsiTheme="majorHAnsi" w:cs="Arial"/>
          <w:color w:val="000000"/>
          <w:sz w:val="14"/>
          <w:szCs w:val="14"/>
          <w:lang w:eastAsia="en-US"/>
        </w:rPr>
        <w:t xml:space="preserve">οινοπραξία Τραπεζοασφαλιστικών Δραστηριοτήτων </w:t>
      </w:r>
      <w:r w:rsidR="002947EC" w:rsidRPr="002947EC">
        <w:rPr>
          <w:rFonts w:asciiTheme="majorHAnsi" w:hAnsiTheme="majorHAnsi" w:cs="Arial"/>
          <w:color w:val="000000"/>
          <w:sz w:val="14"/>
          <w:szCs w:val="14"/>
          <w:lang w:eastAsia="en-US"/>
        </w:rPr>
        <w:t>της Cattolica (</w:t>
      </w:r>
      <w:r w:rsidR="0034596F" w:rsidRPr="00B45165">
        <w:rPr>
          <w:rFonts w:asciiTheme="majorHAnsi" w:hAnsiTheme="majorHAnsi" w:cs="Arial"/>
          <w:color w:val="000000"/>
          <w:sz w:val="14"/>
          <w:szCs w:val="14"/>
          <w:lang w:eastAsia="en-US"/>
        </w:rPr>
        <w:t xml:space="preserve">που αφορά τις </w:t>
      </w:r>
      <w:r w:rsidR="002947EC" w:rsidRPr="002947EC">
        <w:rPr>
          <w:rFonts w:asciiTheme="majorHAnsi" w:hAnsiTheme="majorHAnsi" w:cs="Arial"/>
          <w:color w:val="000000"/>
          <w:sz w:val="14"/>
          <w:szCs w:val="14"/>
          <w:lang w:eastAsia="en-US"/>
        </w:rPr>
        <w:t>εταιρείες Vera και BCC) θεωρ</w:t>
      </w:r>
      <w:r w:rsidR="00E437B4" w:rsidRPr="00B45165">
        <w:rPr>
          <w:rFonts w:asciiTheme="majorHAnsi" w:hAnsiTheme="majorHAnsi" w:cs="Arial"/>
          <w:color w:val="000000"/>
          <w:sz w:val="14"/>
          <w:szCs w:val="14"/>
          <w:lang w:eastAsia="en-US"/>
        </w:rPr>
        <w:t xml:space="preserve">είται </w:t>
      </w:r>
      <w:r w:rsidR="00DA5369" w:rsidRPr="00B45165">
        <w:rPr>
          <w:rFonts w:asciiTheme="majorHAnsi" w:hAnsiTheme="majorHAnsi" w:cs="Arial"/>
          <w:color w:val="000000"/>
          <w:sz w:val="14"/>
          <w:szCs w:val="14"/>
          <w:lang w:eastAsia="en-US"/>
        </w:rPr>
        <w:t>ως «</w:t>
      </w:r>
      <w:r w:rsidR="003D6A05" w:rsidRPr="00B45165">
        <w:rPr>
          <w:rFonts w:asciiTheme="majorHAnsi" w:hAnsiTheme="majorHAnsi" w:cs="Arial"/>
          <w:color w:val="000000"/>
          <w:sz w:val="14"/>
          <w:szCs w:val="14"/>
          <w:lang w:eastAsia="en-US"/>
        </w:rPr>
        <w:t xml:space="preserve">σύνολο επιχειρηματικών δραστηριοτήτων </w:t>
      </w:r>
      <w:r w:rsidR="002947EC" w:rsidRPr="002947EC">
        <w:rPr>
          <w:rFonts w:asciiTheme="majorHAnsi" w:hAnsiTheme="majorHAnsi" w:cs="Arial"/>
          <w:color w:val="000000"/>
          <w:sz w:val="14"/>
          <w:szCs w:val="14"/>
          <w:lang w:eastAsia="en-US"/>
        </w:rPr>
        <w:t xml:space="preserve">που </w:t>
      </w:r>
      <w:r w:rsidR="003D6A05" w:rsidRPr="00B45165">
        <w:rPr>
          <w:rFonts w:asciiTheme="majorHAnsi" w:hAnsiTheme="majorHAnsi" w:cs="Arial"/>
          <w:color w:val="000000"/>
          <w:sz w:val="14"/>
          <w:szCs w:val="14"/>
          <w:lang w:eastAsia="en-US"/>
        </w:rPr>
        <w:t xml:space="preserve">διατίθενται </w:t>
      </w:r>
      <w:r w:rsidR="002947EC" w:rsidRPr="002947EC">
        <w:rPr>
          <w:rFonts w:asciiTheme="majorHAnsi" w:hAnsiTheme="majorHAnsi" w:cs="Arial"/>
          <w:color w:val="000000"/>
          <w:sz w:val="14"/>
          <w:szCs w:val="14"/>
          <w:lang w:eastAsia="en-US"/>
        </w:rPr>
        <w:t>προς πώληση»</w:t>
      </w:r>
      <w:r w:rsidR="00E437B4" w:rsidRPr="00B45165">
        <w:rPr>
          <w:rFonts w:asciiTheme="majorHAnsi" w:hAnsiTheme="majorHAnsi" w:cs="Arial"/>
          <w:color w:val="000000"/>
          <w:sz w:val="14"/>
          <w:szCs w:val="14"/>
          <w:lang w:eastAsia="en-US"/>
        </w:rPr>
        <w:t xml:space="preserve"> </w:t>
      </w:r>
      <w:r w:rsidR="002947EC" w:rsidRPr="002947EC">
        <w:rPr>
          <w:rFonts w:asciiTheme="majorHAnsi" w:hAnsiTheme="majorHAnsi" w:cs="Arial"/>
          <w:color w:val="000000"/>
          <w:sz w:val="14"/>
          <w:szCs w:val="14"/>
          <w:lang w:eastAsia="en-US"/>
        </w:rPr>
        <w:t>σύμφωνα με το ΔΠΧΑ 5</w:t>
      </w:r>
      <w:r w:rsidR="00E437B4" w:rsidRPr="00B45165">
        <w:rPr>
          <w:rFonts w:asciiTheme="majorHAnsi" w:hAnsiTheme="majorHAnsi" w:cs="Arial"/>
          <w:color w:val="000000"/>
          <w:sz w:val="14"/>
          <w:szCs w:val="14"/>
          <w:lang w:eastAsia="en-US"/>
        </w:rPr>
        <w:t xml:space="preserve">, </w:t>
      </w:r>
      <w:r w:rsidR="002947EC" w:rsidRPr="002947EC">
        <w:rPr>
          <w:rFonts w:asciiTheme="majorHAnsi" w:hAnsiTheme="majorHAnsi" w:cs="Arial"/>
          <w:color w:val="000000"/>
          <w:sz w:val="14"/>
          <w:szCs w:val="14"/>
          <w:lang w:eastAsia="en-US"/>
        </w:rPr>
        <w:t xml:space="preserve">και ως εκ τούτου τα αποτελέσματά τους </w:t>
      </w:r>
      <w:r w:rsidR="00DA638B" w:rsidRPr="00B45165">
        <w:rPr>
          <w:rFonts w:asciiTheme="majorHAnsi" w:hAnsiTheme="majorHAnsi" w:cs="Arial"/>
          <w:color w:val="000000"/>
          <w:sz w:val="14"/>
          <w:szCs w:val="14"/>
          <w:lang w:eastAsia="en-US"/>
        </w:rPr>
        <w:t xml:space="preserve">κατηγοριοποιούνται εκ νέου ως </w:t>
      </w:r>
      <w:r w:rsidR="002947EC" w:rsidRPr="002947EC">
        <w:rPr>
          <w:rFonts w:asciiTheme="majorHAnsi" w:hAnsiTheme="majorHAnsi" w:cs="Arial"/>
          <w:color w:val="000000"/>
          <w:sz w:val="14"/>
          <w:szCs w:val="14"/>
          <w:lang w:eastAsia="en-US"/>
        </w:rPr>
        <w:t>«Αποτ</w:t>
      </w:r>
      <w:r w:rsidR="00DA638B" w:rsidRPr="00B45165">
        <w:rPr>
          <w:rFonts w:asciiTheme="majorHAnsi" w:hAnsiTheme="majorHAnsi" w:cs="Arial"/>
          <w:color w:val="000000"/>
          <w:sz w:val="14"/>
          <w:szCs w:val="14"/>
          <w:lang w:eastAsia="en-US"/>
        </w:rPr>
        <w:t xml:space="preserve">ελέσματα </w:t>
      </w:r>
      <w:r w:rsidR="002947EC" w:rsidRPr="002947EC">
        <w:rPr>
          <w:rFonts w:asciiTheme="majorHAnsi" w:hAnsiTheme="majorHAnsi" w:cs="Arial"/>
          <w:color w:val="000000"/>
          <w:sz w:val="14"/>
          <w:szCs w:val="14"/>
          <w:lang w:eastAsia="en-US"/>
        </w:rPr>
        <w:t>διακοπε</w:t>
      </w:r>
      <w:r w:rsidR="00DA638B" w:rsidRPr="00B45165">
        <w:rPr>
          <w:rFonts w:asciiTheme="majorHAnsi" w:hAnsiTheme="majorHAnsi" w:cs="Arial"/>
          <w:color w:val="000000"/>
          <w:sz w:val="14"/>
          <w:szCs w:val="14"/>
          <w:lang w:eastAsia="en-US"/>
        </w:rPr>
        <w:t>ισώ</w:t>
      </w:r>
      <w:r w:rsidR="002947EC" w:rsidRPr="002947EC">
        <w:rPr>
          <w:rFonts w:asciiTheme="majorHAnsi" w:hAnsiTheme="majorHAnsi" w:cs="Arial"/>
          <w:color w:val="000000"/>
          <w:sz w:val="14"/>
          <w:szCs w:val="14"/>
          <w:lang w:eastAsia="en-US"/>
        </w:rPr>
        <w:t xml:space="preserve">ν δραστηριοτήτων». Κατά συνέπεια, </w:t>
      </w:r>
      <w:r w:rsidR="00E83C58" w:rsidRPr="00B45165">
        <w:rPr>
          <w:rFonts w:asciiTheme="majorHAnsi" w:hAnsiTheme="majorHAnsi" w:cs="Arial"/>
          <w:color w:val="000000"/>
          <w:sz w:val="14"/>
          <w:szCs w:val="14"/>
          <w:lang w:eastAsia="en-US"/>
        </w:rPr>
        <w:t xml:space="preserve">τα </w:t>
      </w:r>
      <w:r w:rsidR="00160695">
        <w:rPr>
          <w:rFonts w:asciiTheme="majorHAnsi" w:hAnsiTheme="majorHAnsi" w:cs="Arial"/>
          <w:color w:val="000000"/>
          <w:sz w:val="14"/>
          <w:szCs w:val="14"/>
          <w:lang w:eastAsia="en-US"/>
        </w:rPr>
        <w:t>Ετήσια Α</w:t>
      </w:r>
      <w:r w:rsidR="00E83C58" w:rsidRPr="00B45165">
        <w:rPr>
          <w:rFonts w:asciiTheme="majorHAnsi" w:hAnsiTheme="majorHAnsi" w:cs="Arial"/>
          <w:color w:val="000000"/>
          <w:sz w:val="14"/>
          <w:szCs w:val="14"/>
          <w:lang w:eastAsia="en-US"/>
        </w:rPr>
        <w:t>ποτελέσματα του Ομίλου για το 2</w:t>
      </w:r>
      <w:r w:rsidR="002947EC" w:rsidRPr="002947EC">
        <w:rPr>
          <w:rFonts w:asciiTheme="majorHAnsi" w:hAnsiTheme="majorHAnsi" w:cs="Arial"/>
          <w:color w:val="000000"/>
          <w:sz w:val="14"/>
          <w:szCs w:val="14"/>
          <w:lang w:eastAsia="en-US"/>
        </w:rPr>
        <w:t>022</w:t>
      </w:r>
      <w:r w:rsidR="003F011F" w:rsidRPr="00B45165">
        <w:rPr>
          <w:rFonts w:asciiTheme="majorHAnsi" w:hAnsiTheme="majorHAnsi" w:cs="Arial"/>
          <w:color w:val="000000"/>
          <w:sz w:val="14"/>
          <w:szCs w:val="14"/>
          <w:lang w:eastAsia="en-US"/>
        </w:rPr>
        <w:t xml:space="preserve"> </w:t>
      </w:r>
      <w:r w:rsidR="005B0991" w:rsidRPr="00B45165">
        <w:rPr>
          <w:rFonts w:asciiTheme="majorHAnsi" w:hAnsiTheme="majorHAnsi" w:cs="Arial"/>
          <w:color w:val="000000"/>
          <w:sz w:val="14"/>
          <w:szCs w:val="14"/>
          <w:lang w:eastAsia="en-US"/>
        </w:rPr>
        <w:t>πο</w:t>
      </w:r>
      <w:r w:rsidR="002947EC" w:rsidRPr="002947EC">
        <w:rPr>
          <w:rFonts w:asciiTheme="majorHAnsi" w:hAnsiTheme="majorHAnsi" w:cs="Arial"/>
          <w:color w:val="000000"/>
          <w:sz w:val="14"/>
          <w:szCs w:val="14"/>
          <w:lang w:eastAsia="en-US"/>
        </w:rPr>
        <w:t xml:space="preserve">υ παρουσιάστηκαν πέρυσι </w:t>
      </w:r>
      <w:r w:rsidR="00D13B36">
        <w:rPr>
          <w:rFonts w:asciiTheme="majorHAnsi" w:hAnsiTheme="majorHAnsi" w:cs="Arial"/>
          <w:color w:val="000000"/>
          <w:sz w:val="14"/>
          <w:szCs w:val="14"/>
          <w:lang w:eastAsia="en-US"/>
        </w:rPr>
        <w:t>αναταξινομήθηκαν</w:t>
      </w:r>
      <w:r w:rsidR="002947EC" w:rsidRPr="002947EC">
        <w:rPr>
          <w:rFonts w:asciiTheme="majorHAnsi" w:hAnsiTheme="majorHAnsi" w:cs="Arial"/>
          <w:color w:val="000000"/>
          <w:sz w:val="14"/>
          <w:szCs w:val="14"/>
          <w:lang w:eastAsia="en-US"/>
        </w:rPr>
        <w:t>.</w:t>
      </w:r>
      <w:r w:rsidR="003F011F" w:rsidRPr="00B45165">
        <w:rPr>
          <w:rFonts w:asciiTheme="majorHAnsi" w:hAnsiTheme="majorHAnsi" w:cs="Arial"/>
          <w:color w:val="000000"/>
          <w:sz w:val="14"/>
          <w:szCs w:val="14"/>
          <w:lang w:eastAsia="en-US"/>
        </w:rPr>
        <w:t xml:space="preserve"> </w:t>
      </w:r>
      <w:r w:rsidR="00160695">
        <w:rPr>
          <w:rFonts w:asciiTheme="majorHAnsi" w:hAnsiTheme="majorHAnsi" w:cs="Arial"/>
          <w:color w:val="000000"/>
          <w:sz w:val="14"/>
          <w:szCs w:val="14"/>
          <w:lang w:eastAsia="en-US"/>
        </w:rPr>
        <w:t xml:space="preserve">Τα Αποτελέσματα διακοπεισών δραστηριοτήτων» ανήλθε στα € 84εκ. (€ -93εκ Ετήσια Αποτελέσματα 2022). </w:t>
      </w:r>
      <w:r w:rsidR="0046028E" w:rsidRPr="00B45165">
        <w:rPr>
          <w:rFonts w:asciiTheme="majorHAnsi" w:hAnsiTheme="majorHAnsi" w:cs="Arial"/>
          <w:color w:val="000000"/>
          <w:sz w:val="14"/>
          <w:szCs w:val="14"/>
          <w:lang w:eastAsia="en-US"/>
        </w:rPr>
        <w:t xml:space="preserve">Οι μεταβολές στα ασφάλιστρα, οι καθαρές εισροές ασφαλίστρων Ζωής και Νέας Παραγωγής παρουσιάστηκαν σε ισοδύναμους όρους (σε σταθερές ισοτιμίες και </w:t>
      </w:r>
      <w:r w:rsidR="0046028E" w:rsidRPr="00B45165">
        <w:rPr>
          <w:rFonts w:asciiTheme="majorHAnsi" w:hAnsiTheme="majorHAnsi" w:cs="Arial"/>
          <w:color w:val="000000"/>
          <w:sz w:val="14"/>
          <w:szCs w:val="14"/>
          <w:lang w:eastAsia="en-US"/>
        </w:rPr>
        <w:lastRenderedPageBreak/>
        <w:t>εύρος ενοποίησης).</w:t>
      </w:r>
      <w:r w:rsidR="00DB5559" w:rsidRPr="00B45165">
        <w:rPr>
          <w:rFonts w:asciiTheme="majorHAnsi" w:hAnsiTheme="majorHAnsi" w:cs="Arial"/>
          <w:color w:val="000000"/>
          <w:sz w:val="14"/>
          <w:szCs w:val="14"/>
          <w:lang w:eastAsia="en-US"/>
        </w:rPr>
        <w:t xml:space="preserve"> Τα ποσά έχουν στρογγυλοποιηθεί στο πρώτο δεκαδικό ψηφίο και ως εκ τούτου τα τελικά ποσά μπορεί να μην συμφωνούν με το στρογγυλοποιημένο αποτέλεσμα σε όλες τις περιπτώσεις. Τα ποσοστιαία στοιχεία μπορεί επίσης να επηρεαστούν από την στρογγυλοποίηση.</w:t>
      </w:r>
    </w:p>
    <w:p w14:paraId="45BB2135" w14:textId="35FFBA74" w:rsidR="00FE7CB2" w:rsidRPr="009200E6" w:rsidRDefault="00FE7CB2" w:rsidP="00160695">
      <w:pPr>
        <w:pStyle w:val="paragraph"/>
        <w:spacing w:before="0" w:beforeAutospacing="0" w:after="0" w:afterAutospacing="0"/>
        <w:ind w:right="28"/>
        <w:jc w:val="both"/>
        <w:textAlignment w:val="baseline"/>
        <w:rPr>
          <w:rFonts w:ascii="Arial" w:hAnsi="Arial" w:cs="Arial"/>
          <w:color w:val="000000"/>
          <w:sz w:val="20"/>
          <w:szCs w:val="20"/>
          <w:vertAlign w:val="superscript"/>
          <w:lang w:eastAsia="en-US"/>
        </w:rPr>
      </w:pPr>
    </w:p>
    <w:p w14:paraId="4989E4B8" w14:textId="49444C24" w:rsidR="002D4A38" w:rsidRDefault="0030373B" w:rsidP="007430A4">
      <w:pPr>
        <w:pStyle w:val="paragraph"/>
        <w:spacing w:before="0" w:beforeAutospacing="0" w:after="0" w:afterAutospacing="0"/>
        <w:ind w:right="28"/>
        <w:jc w:val="both"/>
        <w:textAlignment w:val="baseline"/>
        <w:rPr>
          <w:rFonts w:ascii="Arial" w:hAnsi="Arial" w:cs="Arial"/>
          <w:color w:val="000000"/>
          <w:sz w:val="14"/>
          <w:szCs w:val="14"/>
          <w:lang w:eastAsia="en-US"/>
        </w:rPr>
      </w:pPr>
      <w:r w:rsidRPr="00B45165">
        <w:rPr>
          <w:rFonts w:ascii="Arial" w:hAnsi="Arial" w:cs="Arial"/>
          <w:b/>
          <w:color w:val="000000"/>
          <w:sz w:val="14"/>
          <w:szCs w:val="14"/>
          <w:vertAlign w:val="superscript"/>
          <w:lang w:eastAsia="en-US"/>
        </w:rPr>
        <w:t>2</w:t>
      </w:r>
      <w:r w:rsidR="0068699B" w:rsidRPr="00B45165">
        <w:rPr>
          <w:rFonts w:ascii="Arial" w:hAnsi="Arial" w:cs="Arial"/>
          <w:b/>
          <w:color w:val="000000"/>
          <w:sz w:val="14"/>
          <w:szCs w:val="14"/>
          <w:vertAlign w:val="superscript"/>
          <w:lang w:eastAsia="en-US"/>
        </w:rPr>
        <w:t xml:space="preserve"> </w:t>
      </w:r>
      <w:r w:rsidR="0068699B" w:rsidRPr="00B45165">
        <w:rPr>
          <w:rFonts w:ascii="Arial" w:hAnsi="Arial" w:cs="Arial"/>
          <w:color w:val="000000"/>
          <w:sz w:val="14"/>
          <w:szCs w:val="14"/>
          <w:lang w:eastAsia="en-US"/>
        </w:rPr>
        <w:t>Τ</w:t>
      </w:r>
      <w:r w:rsidR="002D4A38" w:rsidRPr="002D4A38">
        <w:rPr>
          <w:rFonts w:ascii="Arial" w:hAnsi="Arial" w:cs="Arial"/>
          <w:color w:val="000000"/>
          <w:sz w:val="14"/>
          <w:szCs w:val="14"/>
          <w:lang w:eastAsia="en-US"/>
        </w:rPr>
        <w:t xml:space="preserve">ο προσαρμοσμένο καθαρό αποτέλεσμα και οι ορισμοί του EPS </w:t>
      </w:r>
      <w:r w:rsidR="0048326B" w:rsidRPr="00B45165">
        <w:rPr>
          <w:rFonts w:ascii="Arial" w:hAnsi="Arial" w:cs="Arial"/>
          <w:color w:val="000000"/>
          <w:sz w:val="14"/>
          <w:szCs w:val="14"/>
          <w:lang w:eastAsia="en-US"/>
        </w:rPr>
        <w:t xml:space="preserve">(κέρδους ανά μετοχή) </w:t>
      </w:r>
      <w:r w:rsidR="002D4A38" w:rsidRPr="002D4A38">
        <w:rPr>
          <w:rFonts w:ascii="Arial" w:hAnsi="Arial" w:cs="Arial"/>
          <w:color w:val="000000"/>
          <w:sz w:val="14"/>
          <w:szCs w:val="14"/>
          <w:lang w:eastAsia="en-US"/>
        </w:rPr>
        <w:t xml:space="preserve">περιλαμβάνουν προσαρμογές για 1) κέρδη ή ζημιές περιουσιακών στοιχείων στην εύλογη αξία μέσω των αποτελεσμάτων (FVTPL) </w:t>
      </w:r>
      <w:r w:rsidR="00384796" w:rsidRPr="00B45165">
        <w:rPr>
          <w:rFonts w:ascii="Arial" w:hAnsi="Arial" w:cs="Arial"/>
          <w:color w:val="000000"/>
          <w:sz w:val="14"/>
          <w:szCs w:val="14"/>
          <w:lang w:eastAsia="en-US"/>
        </w:rPr>
        <w:t xml:space="preserve">εκ των </w:t>
      </w:r>
      <w:r w:rsidR="002D4A38" w:rsidRPr="002D4A38">
        <w:rPr>
          <w:rFonts w:ascii="Arial" w:hAnsi="Arial" w:cs="Arial"/>
          <w:color w:val="000000"/>
          <w:sz w:val="14"/>
          <w:szCs w:val="14"/>
          <w:lang w:eastAsia="en-US"/>
        </w:rPr>
        <w:t>μη συμμετ</w:t>
      </w:r>
      <w:r w:rsidR="00384796" w:rsidRPr="00B45165">
        <w:rPr>
          <w:rFonts w:ascii="Arial" w:hAnsi="Arial" w:cs="Arial"/>
          <w:color w:val="000000"/>
          <w:sz w:val="14"/>
          <w:szCs w:val="14"/>
          <w:lang w:eastAsia="en-US"/>
        </w:rPr>
        <w:t xml:space="preserve">εχόντων </w:t>
      </w:r>
      <w:r w:rsidR="002D4A38" w:rsidRPr="002D4A38">
        <w:rPr>
          <w:rFonts w:ascii="Arial" w:hAnsi="Arial" w:cs="Arial"/>
          <w:color w:val="000000"/>
          <w:sz w:val="14"/>
          <w:szCs w:val="14"/>
          <w:lang w:eastAsia="en-US"/>
        </w:rPr>
        <w:t>επιχειρήσε</w:t>
      </w:r>
      <w:r w:rsidR="00384796" w:rsidRPr="00B45165">
        <w:rPr>
          <w:rFonts w:ascii="Arial" w:hAnsi="Arial" w:cs="Arial"/>
          <w:color w:val="000000"/>
          <w:sz w:val="14"/>
          <w:szCs w:val="14"/>
          <w:lang w:eastAsia="en-US"/>
        </w:rPr>
        <w:t xml:space="preserve">ων </w:t>
      </w:r>
      <w:r w:rsidR="00666080" w:rsidRPr="00B45165">
        <w:rPr>
          <w:rFonts w:ascii="Arial" w:hAnsi="Arial" w:cs="Arial"/>
          <w:color w:val="000000"/>
          <w:sz w:val="14"/>
          <w:szCs w:val="14"/>
          <w:lang w:eastAsia="en-US"/>
        </w:rPr>
        <w:t xml:space="preserve">ή </w:t>
      </w:r>
      <w:r w:rsidR="00384796" w:rsidRPr="00B45165">
        <w:rPr>
          <w:rFonts w:ascii="Arial" w:hAnsi="Arial" w:cs="Arial"/>
          <w:color w:val="000000"/>
          <w:sz w:val="14"/>
          <w:szCs w:val="14"/>
          <w:lang w:eastAsia="en-US"/>
        </w:rPr>
        <w:t>και</w:t>
      </w:r>
      <w:r w:rsidR="00666080" w:rsidRPr="00B45165">
        <w:rPr>
          <w:rFonts w:ascii="Arial" w:hAnsi="Arial" w:cs="Arial"/>
          <w:color w:val="000000"/>
          <w:sz w:val="14"/>
          <w:szCs w:val="14"/>
          <w:lang w:eastAsia="en-US"/>
        </w:rPr>
        <w:t xml:space="preserve"> των </w:t>
      </w:r>
      <w:r w:rsidR="00F345CB" w:rsidRPr="00B45165">
        <w:rPr>
          <w:rFonts w:ascii="Arial" w:hAnsi="Arial" w:cs="Arial"/>
          <w:color w:val="000000"/>
          <w:sz w:val="14"/>
          <w:szCs w:val="14"/>
          <w:lang w:eastAsia="en-US"/>
        </w:rPr>
        <w:t xml:space="preserve">μη συμμετεχόντων </w:t>
      </w:r>
      <w:r w:rsidR="00666080" w:rsidRPr="00B45165">
        <w:rPr>
          <w:rFonts w:ascii="Arial" w:hAnsi="Arial" w:cs="Arial"/>
          <w:color w:val="000000"/>
          <w:sz w:val="14"/>
          <w:szCs w:val="14"/>
          <w:lang w:eastAsia="en-US"/>
        </w:rPr>
        <w:t xml:space="preserve">κεφαλαίων των </w:t>
      </w:r>
      <w:r w:rsidR="002D4A38" w:rsidRPr="002D4A38">
        <w:rPr>
          <w:rFonts w:ascii="Arial" w:hAnsi="Arial" w:cs="Arial"/>
          <w:color w:val="000000"/>
          <w:sz w:val="14"/>
          <w:szCs w:val="14"/>
          <w:lang w:eastAsia="en-US"/>
        </w:rPr>
        <w:t xml:space="preserve">μετόχων, 2) </w:t>
      </w:r>
      <w:r w:rsidR="00F345CB" w:rsidRPr="00B45165">
        <w:rPr>
          <w:rFonts w:ascii="Arial" w:hAnsi="Arial" w:cs="Arial"/>
          <w:color w:val="000000"/>
          <w:sz w:val="14"/>
          <w:szCs w:val="14"/>
          <w:lang w:eastAsia="en-US"/>
        </w:rPr>
        <w:t xml:space="preserve">την </w:t>
      </w:r>
      <w:r w:rsidR="002D4A38" w:rsidRPr="002D4A38">
        <w:rPr>
          <w:rFonts w:ascii="Arial" w:hAnsi="Arial" w:cs="Arial"/>
          <w:color w:val="000000"/>
          <w:sz w:val="14"/>
          <w:szCs w:val="14"/>
          <w:lang w:eastAsia="en-US"/>
        </w:rPr>
        <w:t xml:space="preserve">επίδραση υπερπληθωρισμού σύμφωνα με το ΔΛΠ 29, 3) </w:t>
      </w:r>
      <w:r w:rsidR="00CC3CF4" w:rsidRPr="00B45165">
        <w:rPr>
          <w:rFonts w:ascii="Arial" w:hAnsi="Arial" w:cs="Arial"/>
          <w:color w:val="000000"/>
          <w:sz w:val="14"/>
          <w:szCs w:val="14"/>
          <w:lang w:eastAsia="en-US"/>
        </w:rPr>
        <w:t xml:space="preserve">την </w:t>
      </w:r>
      <w:r w:rsidR="002D4A38" w:rsidRPr="002D4A38">
        <w:rPr>
          <w:rFonts w:ascii="Arial" w:hAnsi="Arial" w:cs="Arial"/>
          <w:color w:val="000000"/>
          <w:sz w:val="14"/>
          <w:szCs w:val="14"/>
          <w:lang w:eastAsia="en-US"/>
        </w:rPr>
        <w:t>απόσβεση άυλων στοιχείων που σχετίζονται με συγχωνεύσεις και εξαγορές</w:t>
      </w:r>
      <w:r w:rsidR="00CC3CF4" w:rsidRPr="00B45165">
        <w:rPr>
          <w:rFonts w:ascii="Arial" w:hAnsi="Arial" w:cs="Arial"/>
          <w:color w:val="000000"/>
          <w:sz w:val="14"/>
          <w:szCs w:val="14"/>
          <w:lang w:eastAsia="en-US"/>
        </w:rPr>
        <w:t xml:space="preserve"> και </w:t>
      </w:r>
      <w:r w:rsidR="002D4A38" w:rsidRPr="002D4A38">
        <w:rPr>
          <w:rFonts w:ascii="Arial" w:hAnsi="Arial" w:cs="Arial"/>
          <w:color w:val="000000"/>
          <w:sz w:val="14"/>
          <w:szCs w:val="14"/>
          <w:lang w:eastAsia="en-US"/>
        </w:rPr>
        <w:t xml:space="preserve">4) </w:t>
      </w:r>
      <w:r w:rsidR="00CC3CF4" w:rsidRPr="00B45165">
        <w:rPr>
          <w:rFonts w:ascii="Arial" w:hAnsi="Arial" w:cs="Arial"/>
          <w:color w:val="000000"/>
          <w:sz w:val="14"/>
          <w:szCs w:val="14"/>
          <w:lang w:eastAsia="en-US"/>
        </w:rPr>
        <w:t xml:space="preserve">τις </w:t>
      </w:r>
      <w:r w:rsidR="002D4A38" w:rsidRPr="002D4A38">
        <w:rPr>
          <w:rFonts w:ascii="Arial" w:hAnsi="Arial" w:cs="Arial"/>
          <w:color w:val="000000"/>
          <w:sz w:val="14"/>
          <w:szCs w:val="14"/>
          <w:lang w:eastAsia="en-US"/>
        </w:rPr>
        <w:t xml:space="preserve">επιπτώσεις κερδών και ζημιών από εξαγορές και πωλήσεις. Ο υπολογισμός του EPS βασίζεται </w:t>
      </w:r>
      <w:r w:rsidR="00477BFF" w:rsidRPr="00B45165">
        <w:rPr>
          <w:rFonts w:ascii="Arial" w:hAnsi="Arial" w:cs="Arial"/>
          <w:color w:val="000000"/>
          <w:sz w:val="14"/>
          <w:szCs w:val="14"/>
          <w:lang w:eastAsia="en-US"/>
        </w:rPr>
        <w:t xml:space="preserve">στον </w:t>
      </w:r>
      <w:r w:rsidR="002D4A38" w:rsidRPr="002D4A38">
        <w:rPr>
          <w:rFonts w:ascii="Arial" w:hAnsi="Arial" w:cs="Arial"/>
          <w:color w:val="000000"/>
          <w:sz w:val="14"/>
          <w:szCs w:val="14"/>
          <w:lang w:eastAsia="en-US"/>
        </w:rPr>
        <w:t>σταθμισμένο μέσο αριθμό των</w:t>
      </w:r>
      <w:r w:rsidR="00D04207" w:rsidRPr="00B45165">
        <w:rPr>
          <w:rFonts w:ascii="Arial" w:hAnsi="Arial" w:cs="Arial"/>
          <w:color w:val="000000"/>
          <w:sz w:val="14"/>
          <w:szCs w:val="14"/>
          <w:lang w:eastAsia="en-US"/>
        </w:rPr>
        <w:t xml:space="preserve"> </w:t>
      </w:r>
      <w:r w:rsidR="00493602" w:rsidRPr="00160695">
        <w:rPr>
          <w:rFonts w:ascii="Arial" w:hAnsi="Arial" w:cs="Arial"/>
          <w:color w:val="000000"/>
          <w:sz w:val="14"/>
          <w:szCs w:val="14"/>
          <w:lang w:eastAsia="en-US"/>
        </w:rPr>
        <w:t>1</w:t>
      </w:r>
      <w:r w:rsidR="00493602" w:rsidRPr="00493602">
        <w:rPr>
          <w:rFonts w:ascii="Arial" w:hAnsi="Arial" w:cs="Arial"/>
          <w:color w:val="000000"/>
          <w:sz w:val="14"/>
          <w:szCs w:val="14"/>
          <w:lang w:eastAsia="en-US"/>
        </w:rPr>
        <w:t>.</w:t>
      </w:r>
      <w:r w:rsidR="00493602" w:rsidRPr="00160695">
        <w:rPr>
          <w:rFonts w:ascii="Arial" w:hAnsi="Arial" w:cs="Arial"/>
          <w:color w:val="000000"/>
          <w:sz w:val="14"/>
          <w:szCs w:val="14"/>
          <w:lang w:eastAsia="en-US"/>
        </w:rPr>
        <w:t>541</w:t>
      </w:r>
      <w:r w:rsidR="00493602" w:rsidRPr="00493602">
        <w:rPr>
          <w:rFonts w:ascii="Arial" w:hAnsi="Arial" w:cs="Arial"/>
          <w:color w:val="000000"/>
          <w:sz w:val="14"/>
          <w:szCs w:val="14"/>
          <w:lang w:eastAsia="en-US"/>
        </w:rPr>
        <w:t>.</w:t>
      </w:r>
      <w:r w:rsidR="00493602" w:rsidRPr="00160695">
        <w:rPr>
          <w:rFonts w:ascii="Arial" w:hAnsi="Arial" w:cs="Arial"/>
          <w:color w:val="000000"/>
          <w:sz w:val="14"/>
          <w:szCs w:val="14"/>
          <w:lang w:eastAsia="en-US"/>
        </w:rPr>
        <w:t>766</w:t>
      </w:r>
      <w:r w:rsidR="00493602" w:rsidRPr="00493602">
        <w:rPr>
          <w:rFonts w:ascii="Arial" w:hAnsi="Arial" w:cs="Arial"/>
          <w:color w:val="000000"/>
          <w:sz w:val="14"/>
          <w:szCs w:val="14"/>
          <w:lang w:eastAsia="en-US"/>
        </w:rPr>
        <w:t>.</w:t>
      </w:r>
      <w:r w:rsidR="00493602" w:rsidRPr="00160695">
        <w:rPr>
          <w:rFonts w:ascii="Arial" w:hAnsi="Arial" w:cs="Arial"/>
          <w:color w:val="000000"/>
          <w:sz w:val="14"/>
          <w:szCs w:val="14"/>
          <w:lang w:eastAsia="en-US"/>
        </w:rPr>
        <w:t xml:space="preserve">041 </w:t>
      </w:r>
      <w:r w:rsidR="002D4A38" w:rsidRPr="002D4A38">
        <w:rPr>
          <w:rFonts w:ascii="Arial" w:hAnsi="Arial" w:cs="Arial"/>
          <w:color w:val="000000"/>
          <w:sz w:val="14"/>
          <w:szCs w:val="14"/>
          <w:lang w:eastAsia="en-US"/>
        </w:rPr>
        <w:t>μετοχ</w:t>
      </w:r>
      <w:r w:rsidR="00477BFF" w:rsidRPr="00B45165">
        <w:rPr>
          <w:rFonts w:ascii="Arial" w:hAnsi="Arial" w:cs="Arial"/>
          <w:color w:val="000000"/>
          <w:sz w:val="14"/>
          <w:szCs w:val="14"/>
          <w:lang w:eastAsia="en-US"/>
        </w:rPr>
        <w:t xml:space="preserve">ών που βρίσκονται </w:t>
      </w:r>
      <w:r w:rsidR="002D4A38" w:rsidRPr="002D4A38">
        <w:rPr>
          <w:rFonts w:ascii="Arial" w:hAnsi="Arial" w:cs="Arial"/>
          <w:color w:val="000000"/>
          <w:sz w:val="14"/>
          <w:szCs w:val="14"/>
          <w:lang w:eastAsia="en-US"/>
        </w:rPr>
        <w:t xml:space="preserve">σε κυκλοφορία και εξαιρουμένου του σταθμισμένου μέσου όρου των ιδίων μετοχών </w:t>
      </w:r>
      <w:r w:rsidR="0054308D" w:rsidRPr="00B45165">
        <w:rPr>
          <w:rFonts w:ascii="Arial" w:hAnsi="Arial" w:cs="Arial"/>
          <w:color w:val="000000"/>
          <w:sz w:val="14"/>
          <w:szCs w:val="14"/>
          <w:lang w:eastAsia="en-US"/>
        </w:rPr>
        <w:t xml:space="preserve">αριθμού ίσου </w:t>
      </w:r>
      <w:r w:rsidR="002D4A38" w:rsidRPr="002D4A38">
        <w:rPr>
          <w:rFonts w:ascii="Arial" w:hAnsi="Arial" w:cs="Arial"/>
          <w:color w:val="000000"/>
          <w:sz w:val="14"/>
          <w:szCs w:val="14"/>
          <w:lang w:eastAsia="en-US"/>
        </w:rPr>
        <w:t xml:space="preserve">με </w:t>
      </w:r>
      <w:r w:rsidR="00493602" w:rsidRPr="00160695">
        <w:rPr>
          <w:rFonts w:ascii="Arial" w:hAnsi="Arial" w:cs="Arial"/>
          <w:color w:val="000000"/>
          <w:sz w:val="14"/>
          <w:szCs w:val="14"/>
          <w:lang w:eastAsia="en-US"/>
        </w:rPr>
        <w:t>25</w:t>
      </w:r>
      <w:r w:rsidR="00493602" w:rsidRPr="00493602">
        <w:rPr>
          <w:rFonts w:ascii="Arial" w:hAnsi="Arial" w:cs="Arial"/>
          <w:color w:val="000000"/>
          <w:sz w:val="14"/>
          <w:szCs w:val="14"/>
          <w:lang w:eastAsia="en-US"/>
        </w:rPr>
        <w:t>.</w:t>
      </w:r>
      <w:r w:rsidR="00493602" w:rsidRPr="00160695">
        <w:rPr>
          <w:rFonts w:ascii="Arial" w:hAnsi="Arial" w:cs="Arial"/>
          <w:color w:val="000000"/>
          <w:sz w:val="14"/>
          <w:szCs w:val="14"/>
          <w:lang w:eastAsia="en-US"/>
        </w:rPr>
        <w:t>592</w:t>
      </w:r>
      <w:r w:rsidR="00493602" w:rsidRPr="00493602">
        <w:rPr>
          <w:rFonts w:ascii="Arial" w:hAnsi="Arial" w:cs="Arial"/>
          <w:color w:val="000000"/>
          <w:sz w:val="14"/>
          <w:szCs w:val="14"/>
          <w:lang w:eastAsia="en-US"/>
        </w:rPr>
        <w:t>.</w:t>
      </w:r>
      <w:r w:rsidR="00493602" w:rsidRPr="00160695">
        <w:rPr>
          <w:rFonts w:ascii="Arial" w:hAnsi="Arial" w:cs="Arial"/>
          <w:color w:val="000000"/>
          <w:sz w:val="14"/>
          <w:szCs w:val="14"/>
          <w:lang w:eastAsia="en-US"/>
        </w:rPr>
        <w:t>377</w:t>
      </w:r>
      <w:r w:rsidRPr="00B45165">
        <w:rPr>
          <w:rFonts w:ascii="Arial" w:hAnsi="Arial" w:cs="Arial"/>
          <w:color w:val="000000"/>
          <w:sz w:val="14"/>
          <w:szCs w:val="14"/>
          <w:lang w:eastAsia="en-US"/>
        </w:rPr>
        <w:t>τεμάχια.</w:t>
      </w:r>
    </w:p>
    <w:p w14:paraId="31DCF674" w14:textId="77777777" w:rsidR="00493602" w:rsidRPr="002D4A38" w:rsidRDefault="00493602" w:rsidP="007430A4">
      <w:pPr>
        <w:pStyle w:val="paragraph"/>
        <w:spacing w:before="0" w:beforeAutospacing="0" w:after="0" w:afterAutospacing="0"/>
        <w:ind w:right="28"/>
        <w:jc w:val="both"/>
        <w:textAlignment w:val="baseline"/>
        <w:rPr>
          <w:rFonts w:ascii="Arial" w:hAnsi="Arial" w:cs="Arial"/>
          <w:color w:val="000000"/>
          <w:sz w:val="14"/>
          <w:szCs w:val="14"/>
          <w:lang w:eastAsia="en-US"/>
        </w:rPr>
      </w:pPr>
    </w:p>
    <w:p w14:paraId="23D4AD06" w14:textId="62EF2C9A" w:rsidR="002D4A38" w:rsidRPr="00493602" w:rsidRDefault="00493602" w:rsidP="00DB5559">
      <w:pPr>
        <w:pStyle w:val="paragraph"/>
        <w:spacing w:before="0" w:beforeAutospacing="0" w:after="0" w:afterAutospacing="0"/>
        <w:ind w:right="28"/>
        <w:jc w:val="both"/>
        <w:textAlignment w:val="baseline"/>
        <w:rPr>
          <w:rFonts w:ascii="Arial" w:hAnsi="Arial" w:cs="Arial"/>
          <w:color w:val="000000"/>
          <w:sz w:val="20"/>
          <w:szCs w:val="20"/>
          <w:vertAlign w:val="superscript"/>
          <w:lang w:eastAsia="en-US"/>
        </w:rPr>
      </w:pPr>
      <w:r w:rsidRPr="00493602">
        <w:rPr>
          <w:rFonts w:ascii="Arial" w:hAnsi="Arial" w:cs="Arial"/>
          <w:b/>
          <w:color w:val="000000"/>
          <w:sz w:val="14"/>
          <w:szCs w:val="14"/>
          <w:vertAlign w:val="superscript"/>
          <w:lang w:eastAsia="en-US"/>
        </w:rPr>
        <w:t>3</w:t>
      </w:r>
      <w:r w:rsidRPr="009200E6">
        <w:rPr>
          <w:rFonts w:ascii="Arial" w:hAnsi="Arial" w:cs="Arial"/>
          <w:color w:val="0A0A0A"/>
          <w:sz w:val="10"/>
          <w:szCs w:val="10"/>
          <w:lang w:eastAsia="en-US"/>
        </w:rPr>
        <w:t xml:space="preserve"> </w:t>
      </w:r>
      <w:r w:rsidRPr="00493602">
        <w:rPr>
          <w:rFonts w:ascii="Arial" w:hAnsi="Arial" w:cs="Arial"/>
          <w:color w:val="000000"/>
          <w:sz w:val="14"/>
          <w:szCs w:val="14"/>
          <w:lang w:eastAsia="en-US"/>
        </w:rPr>
        <w:t>Μέρισμα σε μετρητά. Το προτεινόμενο μέρισμα θα υποβληθεί προς έγκριση στην Ετήσια Γενική Συνέλευση</w:t>
      </w:r>
      <w:r w:rsidRPr="00493602">
        <w:rPr>
          <w:rFonts w:ascii="Arial" w:hAnsi="Arial" w:cs="Arial"/>
          <w:color w:val="0A0A0A"/>
          <w:sz w:val="16"/>
          <w:szCs w:val="16"/>
          <w:lang w:eastAsia="en-US"/>
        </w:rPr>
        <w:t xml:space="preserve"> </w:t>
      </w:r>
      <w:r w:rsidRPr="00493602">
        <w:rPr>
          <w:rFonts w:ascii="Arial" w:hAnsi="Arial" w:cs="Arial"/>
          <w:color w:val="000000"/>
          <w:sz w:val="24"/>
          <w:szCs w:val="24"/>
          <w:lang w:eastAsia="en-US"/>
        </w:rPr>
        <w:t xml:space="preserve"> </w:t>
      </w:r>
    </w:p>
    <w:p w14:paraId="5014673E" w14:textId="39C9A3AB" w:rsidR="00955A95" w:rsidRPr="00493602" w:rsidRDefault="00955A95" w:rsidP="00432E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szCs w:val="20"/>
          <w:lang w:val="el-GR"/>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1418"/>
        <w:gridCol w:w="1417"/>
        <w:gridCol w:w="1843"/>
      </w:tblGrid>
      <w:tr w:rsidR="00955A95" w:rsidRPr="000757A3" w14:paraId="72964B5B" w14:textId="77777777" w:rsidTr="009200E6">
        <w:trPr>
          <w:trHeight w:val="112"/>
        </w:trPr>
        <w:tc>
          <w:tcPr>
            <w:tcW w:w="10026" w:type="dxa"/>
            <w:gridSpan w:val="4"/>
            <w:vAlign w:val="center"/>
          </w:tcPr>
          <w:p w14:paraId="78947696" w14:textId="2C55C93C" w:rsidR="00955A95" w:rsidRPr="000757A3" w:rsidRDefault="00955A95" w:rsidP="009200E6">
            <w:pPr>
              <w:pStyle w:val="paragraph"/>
              <w:spacing w:before="0" w:beforeAutospacing="0" w:after="0" w:afterAutospacing="0"/>
              <w:ind w:right="27"/>
              <w:jc w:val="both"/>
              <w:textAlignment w:val="baseline"/>
              <w:rPr>
                <w:rFonts w:ascii="Arial Nova" w:eastAsia="Arial Unicode MS" w:hAnsi="Arial Nova"/>
                <w:b/>
                <w:spacing w:val="-4"/>
                <w:sz w:val="20"/>
                <w:szCs w:val="20"/>
                <w:lang w:eastAsia="en-US"/>
              </w:rPr>
            </w:pPr>
            <w:r w:rsidRPr="000757A3">
              <w:rPr>
                <w:rFonts w:ascii="Arial Nova" w:eastAsia="Arial Unicode MS" w:hAnsi="Arial Nova"/>
                <w:b/>
                <w:color w:val="C00000"/>
                <w:spacing w:val="-4"/>
                <w:sz w:val="20"/>
                <w:szCs w:val="20"/>
                <w:lang w:eastAsia="en-US"/>
              </w:rPr>
              <w:t xml:space="preserve">Σύνοψη Βασικών Μεγεθών </w:t>
            </w:r>
            <w:r w:rsidR="00635218" w:rsidRPr="00635218">
              <w:rPr>
                <w:rFonts w:ascii="Arial Nova" w:eastAsia="Arial Unicode MS" w:hAnsi="Arial Nova"/>
                <w:b/>
                <w:color w:val="C00000"/>
                <w:spacing w:val="-4"/>
                <w:sz w:val="20"/>
                <w:szCs w:val="20"/>
                <w:vertAlign w:val="superscript"/>
                <w:lang w:eastAsia="en-US"/>
              </w:rPr>
              <w:t>(1)</w:t>
            </w:r>
          </w:p>
        </w:tc>
      </w:tr>
      <w:tr w:rsidR="00955A95" w:rsidRPr="00AF4F0E" w14:paraId="097D6C06" w14:textId="77777777" w:rsidTr="009200E6">
        <w:trPr>
          <w:trHeight w:val="84"/>
        </w:trPr>
        <w:tc>
          <w:tcPr>
            <w:tcW w:w="5348" w:type="dxa"/>
            <w:vAlign w:val="center"/>
          </w:tcPr>
          <w:p w14:paraId="0AD5CD6F" w14:textId="77777777" w:rsidR="00955A95" w:rsidRPr="00AF4F0E" w:rsidRDefault="00955A95" w:rsidP="009200E6">
            <w:pPr>
              <w:pStyle w:val="paragraph"/>
              <w:spacing w:before="120" w:beforeAutospacing="0" w:after="0" w:afterAutospacing="0" w:line="360" w:lineRule="auto"/>
              <w:ind w:right="27"/>
              <w:contextualSpacing/>
              <w:jc w:val="both"/>
              <w:textAlignment w:val="baseline"/>
              <w:rPr>
                <w:rFonts w:ascii="Arial Nova" w:eastAsia="Arial Unicode MS" w:hAnsi="Arial Nova"/>
                <w:spacing w:val="-4"/>
                <w:sz w:val="20"/>
                <w:szCs w:val="20"/>
                <w:lang w:eastAsia="en-US"/>
              </w:rPr>
            </w:pPr>
          </w:p>
        </w:tc>
        <w:tc>
          <w:tcPr>
            <w:tcW w:w="1418" w:type="dxa"/>
            <w:vAlign w:val="center"/>
          </w:tcPr>
          <w:p w14:paraId="4736DA0A" w14:textId="27E458A4" w:rsidR="00955A95" w:rsidRPr="000757A3" w:rsidRDefault="00F7492D"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color w:val="C00000"/>
                <w:spacing w:val="-4"/>
                <w:sz w:val="20"/>
                <w:szCs w:val="20"/>
                <w:lang w:eastAsia="en-US"/>
              </w:rPr>
            </w:pPr>
            <w:r>
              <w:rPr>
                <w:rFonts w:ascii="Arial Nova" w:eastAsia="Arial Unicode MS" w:hAnsi="Arial Nova"/>
                <w:b/>
                <w:color w:val="C00000"/>
                <w:spacing w:val="-4"/>
                <w:sz w:val="20"/>
                <w:szCs w:val="20"/>
                <w:lang w:eastAsia="en-US"/>
              </w:rPr>
              <w:t>30/</w:t>
            </w:r>
            <w:r w:rsidR="00493602">
              <w:rPr>
                <w:rFonts w:ascii="Arial Nova" w:eastAsia="Arial Unicode MS" w:hAnsi="Arial Nova"/>
                <w:b/>
                <w:color w:val="C00000"/>
                <w:spacing w:val="-4"/>
                <w:sz w:val="20"/>
                <w:szCs w:val="20"/>
                <w:lang w:eastAsia="en-US"/>
              </w:rPr>
              <w:t>12</w:t>
            </w:r>
            <w:r w:rsidR="00635218">
              <w:rPr>
                <w:rFonts w:ascii="Arial Nova" w:eastAsia="Arial Unicode MS" w:hAnsi="Arial Nova"/>
                <w:b/>
                <w:color w:val="C00000"/>
                <w:spacing w:val="-4"/>
                <w:sz w:val="20"/>
                <w:szCs w:val="20"/>
                <w:lang w:eastAsia="en-US"/>
              </w:rPr>
              <w:t>/</w:t>
            </w:r>
            <w:r w:rsidR="00955A95" w:rsidRPr="000757A3">
              <w:rPr>
                <w:rFonts w:ascii="Arial Nova" w:eastAsia="Arial Unicode MS" w:hAnsi="Arial Nova"/>
                <w:b/>
                <w:color w:val="C00000"/>
                <w:spacing w:val="-4"/>
                <w:sz w:val="20"/>
                <w:szCs w:val="20"/>
                <w:lang w:eastAsia="en-US"/>
              </w:rPr>
              <w:t>202</w:t>
            </w:r>
            <w:r w:rsidR="00635218">
              <w:rPr>
                <w:rFonts w:ascii="Arial Nova" w:eastAsia="Arial Unicode MS" w:hAnsi="Arial Nova"/>
                <w:b/>
                <w:color w:val="C00000"/>
                <w:spacing w:val="-4"/>
                <w:sz w:val="20"/>
                <w:szCs w:val="20"/>
                <w:lang w:eastAsia="en-US"/>
              </w:rPr>
              <w:t>3</w:t>
            </w:r>
          </w:p>
        </w:tc>
        <w:tc>
          <w:tcPr>
            <w:tcW w:w="1417" w:type="dxa"/>
            <w:vAlign w:val="center"/>
          </w:tcPr>
          <w:p w14:paraId="1E578CBF" w14:textId="510D6A47" w:rsidR="00955A95" w:rsidRPr="008B1CF2" w:rsidRDefault="00635218"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bCs/>
                <w:spacing w:val="-4"/>
                <w:sz w:val="20"/>
                <w:szCs w:val="20"/>
                <w:lang w:eastAsia="en-US"/>
              </w:rPr>
            </w:pPr>
            <w:r>
              <w:rPr>
                <w:rFonts w:ascii="Arial Nova" w:eastAsia="Arial Unicode MS" w:hAnsi="Arial Nova"/>
                <w:b/>
                <w:bCs/>
                <w:spacing w:val="-4"/>
                <w:sz w:val="20"/>
                <w:szCs w:val="20"/>
                <w:lang w:eastAsia="en-US"/>
              </w:rPr>
              <w:t>3</w:t>
            </w:r>
            <w:r w:rsidR="00493602">
              <w:rPr>
                <w:rFonts w:ascii="Arial Nova" w:eastAsia="Arial Unicode MS" w:hAnsi="Arial Nova"/>
                <w:b/>
                <w:bCs/>
                <w:spacing w:val="-4"/>
                <w:sz w:val="20"/>
                <w:szCs w:val="20"/>
                <w:lang w:eastAsia="en-US"/>
              </w:rPr>
              <w:t>1</w:t>
            </w:r>
            <w:r>
              <w:rPr>
                <w:rFonts w:ascii="Arial Nova" w:eastAsia="Arial Unicode MS" w:hAnsi="Arial Nova"/>
                <w:b/>
                <w:bCs/>
                <w:spacing w:val="-4"/>
                <w:sz w:val="20"/>
                <w:szCs w:val="20"/>
                <w:lang w:eastAsia="en-US"/>
              </w:rPr>
              <w:t>/</w:t>
            </w:r>
            <w:r w:rsidR="00493602">
              <w:rPr>
                <w:rFonts w:ascii="Arial Nova" w:eastAsia="Arial Unicode MS" w:hAnsi="Arial Nova"/>
                <w:b/>
                <w:bCs/>
                <w:spacing w:val="-4"/>
                <w:sz w:val="20"/>
                <w:szCs w:val="20"/>
                <w:lang w:eastAsia="en-US"/>
              </w:rPr>
              <w:t>12</w:t>
            </w:r>
            <w:r>
              <w:rPr>
                <w:rFonts w:ascii="Arial Nova" w:eastAsia="Arial Unicode MS" w:hAnsi="Arial Nova"/>
                <w:b/>
                <w:bCs/>
                <w:spacing w:val="-4"/>
                <w:sz w:val="20"/>
                <w:szCs w:val="20"/>
                <w:lang w:eastAsia="en-US"/>
              </w:rPr>
              <w:t xml:space="preserve">/2022 </w:t>
            </w:r>
            <w:r w:rsidRPr="00635218">
              <w:rPr>
                <w:rFonts w:ascii="Arial Nova" w:eastAsia="Arial Unicode MS" w:hAnsi="Arial Nova"/>
                <w:b/>
                <w:bCs/>
                <w:spacing w:val="-4"/>
                <w:sz w:val="20"/>
                <w:szCs w:val="20"/>
                <w:vertAlign w:val="superscript"/>
                <w:lang w:eastAsia="en-US"/>
              </w:rPr>
              <w:t>(2)</w:t>
            </w:r>
          </w:p>
        </w:tc>
        <w:tc>
          <w:tcPr>
            <w:tcW w:w="1843" w:type="dxa"/>
            <w:vAlign w:val="center"/>
          </w:tcPr>
          <w:p w14:paraId="1FBF506F" w14:textId="6307E63B" w:rsidR="00955A95" w:rsidRPr="00AF4F0E" w:rsidRDefault="005F4317" w:rsidP="009200E6">
            <w:pPr>
              <w:pStyle w:val="paragraph"/>
              <w:spacing w:before="120" w:beforeAutospacing="0" w:after="0" w:afterAutospacing="0" w:line="360" w:lineRule="auto"/>
              <w:ind w:right="-112"/>
              <w:contextualSpacing/>
              <w:jc w:val="right"/>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Διαφοροποίηση</w:t>
            </w:r>
            <w:r w:rsidR="00635218">
              <w:rPr>
                <w:rFonts w:ascii="Arial Nova" w:eastAsia="Arial Unicode MS" w:hAnsi="Arial Nova"/>
                <w:b/>
                <w:spacing w:val="-4"/>
                <w:sz w:val="20"/>
                <w:szCs w:val="20"/>
                <w:lang w:eastAsia="en-US"/>
              </w:rPr>
              <w:t xml:space="preserve"> </w:t>
            </w:r>
            <w:r w:rsidR="00635218" w:rsidRPr="00635218">
              <w:rPr>
                <w:rFonts w:ascii="Arial Nova" w:eastAsia="Arial Unicode MS" w:hAnsi="Arial Nova"/>
                <w:b/>
                <w:spacing w:val="-4"/>
                <w:sz w:val="20"/>
                <w:szCs w:val="20"/>
                <w:vertAlign w:val="superscript"/>
                <w:lang w:eastAsia="en-US"/>
              </w:rPr>
              <w:t>(2)</w:t>
            </w:r>
          </w:p>
        </w:tc>
      </w:tr>
      <w:tr w:rsidR="00955A95" w:rsidRPr="00AF4F0E" w14:paraId="74B37105" w14:textId="77777777" w:rsidTr="009200E6">
        <w:trPr>
          <w:trHeight w:val="368"/>
        </w:trPr>
        <w:tc>
          <w:tcPr>
            <w:tcW w:w="5348" w:type="dxa"/>
            <w:vAlign w:val="center"/>
          </w:tcPr>
          <w:p w14:paraId="2BA5D069" w14:textId="624A24C4" w:rsidR="00955A95" w:rsidRPr="008B1CF2" w:rsidRDefault="00955A95" w:rsidP="009200E6">
            <w:pPr>
              <w:pStyle w:val="paragraph"/>
              <w:spacing w:before="120" w:beforeAutospacing="0" w:after="0" w:afterAutospacing="0" w:line="360" w:lineRule="auto"/>
              <w:ind w:right="27"/>
              <w:contextualSpacing/>
              <w:jc w:val="both"/>
              <w:textAlignment w:val="baseline"/>
              <w:rPr>
                <w:rFonts w:ascii="Arial Nova" w:eastAsia="Arial Unicode MS" w:hAnsi="Arial Nova"/>
                <w:b/>
                <w:bCs/>
                <w:spacing w:val="-4"/>
                <w:sz w:val="20"/>
                <w:szCs w:val="20"/>
                <w:lang w:eastAsia="en-US"/>
              </w:rPr>
            </w:pPr>
            <w:r w:rsidRPr="008B1CF2">
              <w:rPr>
                <w:rFonts w:ascii="Arial Nova" w:eastAsia="Arial Unicode MS" w:hAnsi="Arial Nova"/>
                <w:b/>
                <w:bCs/>
                <w:spacing w:val="-4"/>
                <w:sz w:val="20"/>
                <w:szCs w:val="20"/>
                <w:lang w:eastAsia="en-US"/>
              </w:rPr>
              <w:t xml:space="preserve">Σύνολο </w:t>
            </w:r>
            <w:r w:rsidR="00BD205D">
              <w:rPr>
                <w:rFonts w:ascii="Arial Nova" w:eastAsia="Arial Unicode MS" w:hAnsi="Arial Nova"/>
                <w:b/>
                <w:bCs/>
                <w:spacing w:val="-4"/>
                <w:sz w:val="20"/>
                <w:szCs w:val="20"/>
                <w:lang w:eastAsia="en-US"/>
              </w:rPr>
              <w:t xml:space="preserve">μεικτών </w:t>
            </w:r>
            <w:r w:rsidRPr="008B1CF2">
              <w:rPr>
                <w:rFonts w:ascii="Arial Nova" w:eastAsia="Arial Unicode MS" w:hAnsi="Arial Nova"/>
                <w:b/>
                <w:bCs/>
                <w:spacing w:val="-4"/>
                <w:sz w:val="20"/>
                <w:szCs w:val="20"/>
                <w:lang w:eastAsia="en-US"/>
              </w:rPr>
              <w:t xml:space="preserve">εγγεγραμμένων ασφαλίστρων (€ εκ.) </w:t>
            </w:r>
          </w:p>
        </w:tc>
        <w:tc>
          <w:tcPr>
            <w:tcW w:w="1418" w:type="dxa"/>
            <w:vAlign w:val="center"/>
          </w:tcPr>
          <w:p w14:paraId="133928C2" w14:textId="4195C29F" w:rsidR="00955A95" w:rsidRPr="008B1CF2" w:rsidRDefault="00493602"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color w:val="C00000"/>
                <w:spacing w:val="-4"/>
                <w:sz w:val="20"/>
                <w:szCs w:val="20"/>
                <w:lang w:eastAsia="en-US"/>
              </w:rPr>
            </w:pPr>
            <w:r>
              <w:rPr>
                <w:rFonts w:ascii="Arial Nova" w:eastAsia="Arial Unicode MS" w:hAnsi="Arial Nova"/>
                <w:b/>
                <w:color w:val="C00000"/>
                <w:spacing w:val="-4"/>
                <w:sz w:val="20"/>
                <w:szCs w:val="20"/>
                <w:lang w:eastAsia="en-US"/>
              </w:rPr>
              <w:t>82</w:t>
            </w:r>
            <w:r w:rsidR="00BC2279" w:rsidRPr="008B1CF2">
              <w:rPr>
                <w:rFonts w:ascii="Arial Nova" w:eastAsia="Arial Unicode MS" w:hAnsi="Arial Nova"/>
                <w:b/>
                <w:color w:val="C00000"/>
                <w:spacing w:val="-4"/>
                <w:sz w:val="20"/>
                <w:szCs w:val="20"/>
                <w:lang w:eastAsia="en-US"/>
              </w:rPr>
              <w:t>.</w:t>
            </w:r>
            <w:r>
              <w:rPr>
                <w:rFonts w:ascii="Arial Nova" w:eastAsia="Arial Unicode MS" w:hAnsi="Arial Nova"/>
                <w:b/>
                <w:color w:val="C00000"/>
                <w:spacing w:val="-4"/>
                <w:sz w:val="20"/>
                <w:szCs w:val="20"/>
                <w:lang w:eastAsia="en-US"/>
              </w:rPr>
              <w:t>466</w:t>
            </w:r>
            <w:r w:rsidR="00955A95" w:rsidRPr="008B1CF2">
              <w:rPr>
                <w:rFonts w:ascii="Arial Nova" w:eastAsia="Arial Unicode MS" w:hAnsi="Arial Nova"/>
                <w:b/>
                <w:color w:val="C00000"/>
                <w:spacing w:val="-4"/>
                <w:sz w:val="20"/>
                <w:szCs w:val="20"/>
                <w:lang w:eastAsia="en-US"/>
              </w:rPr>
              <w:t xml:space="preserve"> </w:t>
            </w:r>
          </w:p>
        </w:tc>
        <w:tc>
          <w:tcPr>
            <w:tcW w:w="1417" w:type="dxa"/>
            <w:vAlign w:val="center"/>
          </w:tcPr>
          <w:p w14:paraId="12DD6170" w14:textId="2F22AC6C" w:rsidR="00955A95" w:rsidRPr="008B1CF2" w:rsidRDefault="00493602"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79</w:t>
            </w:r>
            <w:r w:rsidR="00193463" w:rsidRPr="008B1CF2">
              <w:rPr>
                <w:rFonts w:ascii="Arial Nova" w:eastAsia="Arial Unicode MS" w:hAnsi="Arial Nova"/>
                <w:b/>
                <w:spacing w:val="-4"/>
                <w:sz w:val="20"/>
                <w:szCs w:val="20"/>
                <w:lang w:eastAsia="en-US"/>
              </w:rPr>
              <w:t>.</w:t>
            </w:r>
            <w:r w:rsidR="00DE503A">
              <w:rPr>
                <w:rFonts w:ascii="Arial Nova" w:eastAsia="Arial Unicode MS" w:hAnsi="Arial Nova"/>
                <w:b/>
                <w:spacing w:val="-4"/>
                <w:sz w:val="20"/>
                <w:szCs w:val="20"/>
                <w:lang w:eastAsia="en-US"/>
              </w:rPr>
              <w:t>019</w:t>
            </w:r>
            <w:r w:rsidR="00955A95" w:rsidRPr="008B1CF2">
              <w:rPr>
                <w:rFonts w:ascii="Arial Nova" w:eastAsia="Arial Unicode MS" w:hAnsi="Arial Nova"/>
                <w:b/>
                <w:spacing w:val="-4"/>
                <w:sz w:val="20"/>
                <w:szCs w:val="20"/>
                <w:lang w:eastAsia="en-US"/>
              </w:rPr>
              <w:t xml:space="preserve"> </w:t>
            </w:r>
          </w:p>
        </w:tc>
        <w:tc>
          <w:tcPr>
            <w:tcW w:w="1843" w:type="dxa"/>
            <w:vAlign w:val="center"/>
          </w:tcPr>
          <w:p w14:paraId="51EFB9B0" w14:textId="65607C84" w:rsidR="00955A95" w:rsidRPr="00AF4F0E"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5,6</w:t>
            </w:r>
            <w:r w:rsidR="00955A95" w:rsidRPr="00AF4F0E">
              <w:rPr>
                <w:rFonts w:ascii="Arial Nova" w:eastAsia="Arial Unicode MS" w:hAnsi="Arial Nova"/>
                <w:b/>
                <w:spacing w:val="-4"/>
                <w:sz w:val="20"/>
                <w:szCs w:val="20"/>
                <w:lang w:eastAsia="en-US"/>
              </w:rPr>
              <w:t xml:space="preserve">% </w:t>
            </w:r>
          </w:p>
        </w:tc>
      </w:tr>
      <w:tr w:rsidR="00C91732" w:rsidRPr="00AF4F0E" w14:paraId="7B117E6D" w14:textId="77777777" w:rsidTr="009200E6">
        <w:trPr>
          <w:trHeight w:val="84"/>
        </w:trPr>
        <w:tc>
          <w:tcPr>
            <w:tcW w:w="5348" w:type="dxa"/>
            <w:vAlign w:val="center"/>
          </w:tcPr>
          <w:p w14:paraId="2303D616" w14:textId="77777777" w:rsidR="00C91732" w:rsidRPr="008B1CF2" w:rsidRDefault="00C91732" w:rsidP="009200E6">
            <w:pPr>
              <w:pStyle w:val="paragraph"/>
              <w:spacing w:before="120" w:beforeAutospacing="0" w:after="0" w:afterAutospacing="0" w:line="360" w:lineRule="auto"/>
              <w:ind w:right="27"/>
              <w:contextualSpacing/>
              <w:jc w:val="both"/>
              <w:textAlignment w:val="baseline"/>
              <w:rPr>
                <w:rFonts w:ascii="Arial Nova" w:eastAsia="Arial Unicode MS" w:hAnsi="Arial Nova"/>
                <w:b/>
                <w:bCs/>
                <w:spacing w:val="-4"/>
                <w:sz w:val="20"/>
                <w:szCs w:val="20"/>
                <w:lang w:val="en-US" w:eastAsia="en-US"/>
              </w:rPr>
            </w:pPr>
            <w:r w:rsidRPr="008B1CF2">
              <w:rPr>
                <w:rFonts w:ascii="Arial Nova" w:eastAsia="Arial Unicode MS" w:hAnsi="Arial Nova"/>
                <w:b/>
                <w:bCs/>
                <w:spacing w:val="-4"/>
                <w:sz w:val="20"/>
                <w:szCs w:val="20"/>
                <w:lang w:eastAsia="en-US"/>
              </w:rPr>
              <w:t>Ενοποιημένα</w:t>
            </w:r>
            <w:r w:rsidRPr="008B1CF2">
              <w:rPr>
                <w:rFonts w:ascii="Arial Nova" w:eastAsia="Arial Unicode MS" w:hAnsi="Arial Nova"/>
                <w:b/>
                <w:bCs/>
                <w:spacing w:val="-4"/>
                <w:sz w:val="20"/>
                <w:szCs w:val="20"/>
                <w:lang w:val="en-US" w:eastAsia="en-US"/>
              </w:rPr>
              <w:t xml:space="preserve"> </w:t>
            </w:r>
            <w:r w:rsidRPr="008B1CF2">
              <w:rPr>
                <w:rFonts w:ascii="Arial Nova" w:eastAsia="Arial Unicode MS" w:hAnsi="Arial Nova"/>
                <w:b/>
                <w:bCs/>
                <w:spacing w:val="-4"/>
                <w:sz w:val="20"/>
                <w:szCs w:val="20"/>
                <w:lang w:eastAsia="en-US"/>
              </w:rPr>
              <w:t>λειτουργικά</w:t>
            </w:r>
            <w:r w:rsidRPr="008B1CF2">
              <w:rPr>
                <w:rFonts w:ascii="Arial Nova" w:eastAsia="Arial Unicode MS" w:hAnsi="Arial Nova"/>
                <w:b/>
                <w:bCs/>
                <w:spacing w:val="-4"/>
                <w:sz w:val="20"/>
                <w:szCs w:val="20"/>
                <w:lang w:val="en-US" w:eastAsia="en-US"/>
              </w:rPr>
              <w:t xml:space="preserve"> </w:t>
            </w:r>
            <w:r w:rsidRPr="008B1CF2">
              <w:rPr>
                <w:rFonts w:ascii="Arial Nova" w:eastAsia="Arial Unicode MS" w:hAnsi="Arial Nova"/>
                <w:b/>
                <w:bCs/>
                <w:spacing w:val="-4"/>
                <w:sz w:val="20"/>
                <w:szCs w:val="20"/>
                <w:lang w:eastAsia="en-US"/>
              </w:rPr>
              <w:t>αποτελέσματα</w:t>
            </w:r>
            <w:r w:rsidRPr="008B1CF2">
              <w:rPr>
                <w:rFonts w:ascii="Arial Nova" w:eastAsia="Arial Unicode MS" w:hAnsi="Arial Nova"/>
                <w:b/>
                <w:bCs/>
                <w:spacing w:val="-4"/>
                <w:sz w:val="20"/>
                <w:szCs w:val="20"/>
                <w:lang w:val="en-US" w:eastAsia="en-US"/>
              </w:rPr>
              <w:t xml:space="preserve"> (€ </w:t>
            </w:r>
            <w:r w:rsidRPr="008B1CF2">
              <w:rPr>
                <w:rFonts w:ascii="Arial Nova" w:eastAsia="Arial Unicode MS" w:hAnsi="Arial Nova"/>
                <w:b/>
                <w:bCs/>
                <w:spacing w:val="-4"/>
                <w:sz w:val="20"/>
                <w:szCs w:val="20"/>
                <w:lang w:eastAsia="en-US"/>
              </w:rPr>
              <w:t>εκ</w:t>
            </w:r>
            <w:r w:rsidRPr="008B1CF2">
              <w:rPr>
                <w:rFonts w:ascii="Arial Nova" w:eastAsia="Arial Unicode MS" w:hAnsi="Arial Nova"/>
                <w:b/>
                <w:bCs/>
                <w:spacing w:val="-4"/>
                <w:sz w:val="20"/>
                <w:szCs w:val="20"/>
                <w:lang w:val="en-US" w:eastAsia="en-US"/>
              </w:rPr>
              <w:t xml:space="preserve">.) </w:t>
            </w:r>
          </w:p>
        </w:tc>
        <w:tc>
          <w:tcPr>
            <w:tcW w:w="1418" w:type="dxa"/>
            <w:vAlign w:val="center"/>
          </w:tcPr>
          <w:p w14:paraId="6538DAD6" w14:textId="6D44E4E3" w:rsidR="00C91732" w:rsidRPr="000757A3"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color w:val="C00000"/>
                <w:spacing w:val="-4"/>
                <w:sz w:val="20"/>
                <w:szCs w:val="20"/>
                <w:lang w:val="en-US" w:eastAsia="en-US"/>
              </w:rPr>
            </w:pPr>
            <w:r>
              <w:rPr>
                <w:rFonts w:ascii="Arial Nova" w:eastAsia="Arial Unicode MS" w:hAnsi="Arial Nova"/>
                <w:b/>
                <w:color w:val="C00000"/>
                <w:spacing w:val="-4"/>
                <w:sz w:val="20"/>
                <w:szCs w:val="20"/>
                <w:lang w:eastAsia="en-US"/>
              </w:rPr>
              <w:t>6</w:t>
            </w:r>
            <w:r w:rsidR="00C25514">
              <w:rPr>
                <w:rFonts w:ascii="Arial Nova" w:eastAsia="Arial Unicode MS" w:hAnsi="Arial Nova"/>
                <w:b/>
                <w:color w:val="C00000"/>
                <w:spacing w:val="-4"/>
                <w:sz w:val="20"/>
                <w:szCs w:val="20"/>
                <w:lang w:eastAsia="en-US"/>
              </w:rPr>
              <w:t>.</w:t>
            </w:r>
            <w:r>
              <w:rPr>
                <w:rFonts w:ascii="Arial Nova" w:eastAsia="Arial Unicode MS" w:hAnsi="Arial Nova"/>
                <w:b/>
                <w:color w:val="C00000"/>
                <w:spacing w:val="-4"/>
                <w:sz w:val="20"/>
                <w:szCs w:val="20"/>
                <w:lang w:eastAsia="en-US"/>
              </w:rPr>
              <w:t>879</w:t>
            </w:r>
            <w:r w:rsidR="00C91732" w:rsidRPr="000757A3">
              <w:rPr>
                <w:rFonts w:ascii="Arial Nova" w:eastAsia="Arial Unicode MS" w:hAnsi="Arial Nova"/>
                <w:b/>
                <w:color w:val="C00000"/>
                <w:spacing w:val="-4"/>
                <w:sz w:val="20"/>
                <w:szCs w:val="20"/>
                <w:lang w:val="en-US" w:eastAsia="en-US"/>
              </w:rPr>
              <w:t xml:space="preserve"> </w:t>
            </w:r>
          </w:p>
        </w:tc>
        <w:tc>
          <w:tcPr>
            <w:tcW w:w="1417" w:type="dxa"/>
            <w:vAlign w:val="center"/>
          </w:tcPr>
          <w:p w14:paraId="51304392" w14:textId="0042A99E" w:rsidR="00C91732" w:rsidRPr="0097338F"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spacing w:val="-4"/>
                <w:sz w:val="20"/>
                <w:szCs w:val="20"/>
                <w:lang w:val="en-US" w:eastAsia="en-US"/>
              </w:rPr>
            </w:pPr>
            <w:r>
              <w:rPr>
                <w:rFonts w:ascii="Arial Nova" w:eastAsia="Arial Unicode MS" w:hAnsi="Arial Nova"/>
                <w:b/>
                <w:spacing w:val="-4"/>
                <w:sz w:val="20"/>
                <w:szCs w:val="20"/>
                <w:lang w:eastAsia="en-US"/>
              </w:rPr>
              <w:t>6</w:t>
            </w:r>
            <w:r w:rsidR="00C25514" w:rsidRPr="0097338F">
              <w:rPr>
                <w:rFonts w:ascii="Arial Nova" w:eastAsia="Arial Unicode MS" w:hAnsi="Arial Nova"/>
                <w:b/>
                <w:spacing w:val="-4"/>
                <w:sz w:val="20"/>
                <w:szCs w:val="20"/>
                <w:lang w:eastAsia="en-US"/>
              </w:rPr>
              <w:t>.</w:t>
            </w:r>
            <w:r w:rsidR="00281248">
              <w:rPr>
                <w:rFonts w:ascii="Arial Nova" w:eastAsia="Arial Unicode MS" w:hAnsi="Arial Nova"/>
                <w:b/>
                <w:spacing w:val="-4"/>
                <w:sz w:val="20"/>
                <w:szCs w:val="20"/>
                <w:lang w:eastAsia="en-US"/>
              </w:rPr>
              <w:t>37</w:t>
            </w:r>
            <w:r>
              <w:rPr>
                <w:rFonts w:ascii="Arial Nova" w:eastAsia="Arial Unicode MS" w:hAnsi="Arial Nova"/>
                <w:b/>
                <w:spacing w:val="-4"/>
                <w:sz w:val="20"/>
                <w:szCs w:val="20"/>
                <w:lang w:eastAsia="en-US"/>
              </w:rPr>
              <w:t>4</w:t>
            </w:r>
            <w:r w:rsidR="00C91732" w:rsidRPr="0097338F">
              <w:rPr>
                <w:rFonts w:ascii="Arial Nova" w:eastAsia="Arial Unicode MS" w:hAnsi="Arial Nova"/>
                <w:b/>
                <w:spacing w:val="-4"/>
                <w:sz w:val="20"/>
                <w:szCs w:val="20"/>
                <w:lang w:val="en-US" w:eastAsia="en-US"/>
              </w:rPr>
              <w:t xml:space="preserve"> </w:t>
            </w:r>
          </w:p>
        </w:tc>
        <w:tc>
          <w:tcPr>
            <w:tcW w:w="1843" w:type="dxa"/>
            <w:vAlign w:val="center"/>
          </w:tcPr>
          <w:p w14:paraId="439D0D3C" w14:textId="371C4232" w:rsidR="00C91732" w:rsidRPr="00AF4F0E"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spacing w:val="-4"/>
                <w:sz w:val="20"/>
                <w:szCs w:val="20"/>
                <w:lang w:val="en-US" w:eastAsia="en-US"/>
              </w:rPr>
            </w:pPr>
            <w:r>
              <w:rPr>
                <w:rFonts w:ascii="Arial Nova" w:eastAsia="Arial Unicode MS" w:hAnsi="Arial Nova"/>
                <w:b/>
                <w:spacing w:val="-4"/>
                <w:sz w:val="20"/>
                <w:szCs w:val="20"/>
                <w:lang w:eastAsia="en-US"/>
              </w:rPr>
              <w:t>7,9</w:t>
            </w:r>
            <w:r w:rsidR="00C91732" w:rsidRPr="00AF4F0E">
              <w:rPr>
                <w:rFonts w:ascii="Arial Nova" w:eastAsia="Arial Unicode MS" w:hAnsi="Arial Nova"/>
                <w:b/>
                <w:spacing w:val="-4"/>
                <w:sz w:val="20"/>
                <w:szCs w:val="20"/>
                <w:lang w:val="en-US" w:eastAsia="en-US"/>
              </w:rPr>
              <w:t xml:space="preserve">% </w:t>
            </w:r>
          </w:p>
        </w:tc>
      </w:tr>
      <w:tr w:rsidR="00C91732" w:rsidRPr="00AF4F0E" w14:paraId="2EDB5DD9" w14:textId="77777777" w:rsidTr="009200E6">
        <w:trPr>
          <w:trHeight w:val="84"/>
        </w:trPr>
        <w:tc>
          <w:tcPr>
            <w:tcW w:w="5348" w:type="dxa"/>
            <w:vAlign w:val="center"/>
          </w:tcPr>
          <w:p w14:paraId="692C0E50" w14:textId="77777777" w:rsidR="00C91732" w:rsidRPr="00AF4F0E" w:rsidRDefault="00C91732" w:rsidP="009200E6">
            <w:pPr>
              <w:pStyle w:val="paragraph"/>
              <w:spacing w:before="120" w:beforeAutospacing="0" w:after="0" w:afterAutospacing="0" w:line="360" w:lineRule="auto"/>
              <w:ind w:right="27"/>
              <w:contextualSpacing/>
              <w:jc w:val="both"/>
              <w:textAlignment w:val="baseline"/>
              <w:rPr>
                <w:rFonts w:ascii="Arial Nova" w:eastAsia="Arial Unicode MS" w:hAnsi="Arial Nova"/>
                <w:spacing w:val="-4"/>
                <w:sz w:val="20"/>
                <w:szCs w:val="20"/>
                <w:lang w:val="en-US" w:eastAsia="en-US"/>
              </w:rPr>
            </w:pPr>
            <w:r>
              <w:rPr>
                <w:rFonts w:ascii="Arial Nova" w:eastAsia="Arial Unicode MS" w:hAnsi="Arial Nova"/>
                <w:spacing w:val="-4"/>
                <w:sz w:val="20"/>
                <w:szCs w:val="20"/>
                <w:lang w:eastAsia="en-US"/>
              </w:rPr>
              <w:t>Έσοδα Ασφαλίστρων Ζωής</w:t>
            </w:r>
            <w:r w:rsidRPr="00AF4F0E">
              <w:rPr>
                <w:rFonts w:ascii="Arial Nova" w:eastAsia="Arial Unicode MS" w:hAnsi="Arial Nova"/>
                <w:spacing w:val="-4"/>
                <w:sz w:val="20"/>
                <w:szCs w:val="20"/>
                <w:lang w:val="en-US" w:eastAsia="en-US"/>
              </w:rPr>
              <w:t xml:space="preserve"> </w:t>
            </w:r>
          </w:p>
        </w:tc>
        <w:tc>
          <w:tcPr>
            <w:tcW w:w="1418" w:type="dxa"/>
            <w:vAlign w:val="center"/>
          </w:tcPr>
          <w:p w14:paraId="5A2DF07F" w14:textId="268347B4" w:rsidR="00C91732" w:rsidRPr="008B1CF2"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Cs/>
                <w:color w:val="C00000"/>
                <w:spacing w:val="-4"/>
                <w:sz w:val="20"/>
                <w:szCs w:val="20"/>
                <w:lang w:val="en-US" w:eastAsia="en-US"/>
              </w:rPr>
            </w:pPr>
            <w:r>
              <w:rPr>
                <w:rFonts w:ascii="Arial Nova" w:eastAsia="Arial Unicode MS" w:hAnsi="Arial Nova"/>
                <w:bCs/>
                <w:color w:val="C00000"/>
                <w:spacing w:val="-4"/>
                <w:sz w:val="20"/>
                <w:szCs w:val="20"/>
                <w:lang w:eastAsia="en-US"/>
              </w:rPr>
              <w:t>3</w:t>
            </w:r>
            <w:r w:rsidR="00C638F6" w:rsidRPr="008B1CF2">
              <w:rPr>
                <w:rFonts w:ascii="Arial Nova" w:eastAsia="Arial Unicode MS" w:hAnsi="Arial Nova"/>
                <w:bCs/>
                <w:color w:val="C00000"/>
                <w:spacing w:val="-4"/>
                <w:sz w:val="20"/>
                <w:szCs w:val="20"/>
                <w:lang w:eastAsia="en-US"/>
              </w:rPr>
              <w:t>.</w:t>
            </w:r>
            <w:r w:rsidR="00281248">
              <w:rPr>
                <w:rFonts w:ascii="Arial Nova" w:eastAsia="Arial Unicode MS" w:hAnsi="Arial Nova"/>
                <w:bCs/>
                <w:color w:val="C00000"/>
                <w:spacing w:val="-4"/>
                <w:sz w:val="20"/>
                <w:szCs w:val="20"/>
                <w:lang w:eastAsia="en-US"/>
              </w:rPr>
              <w:t>7</w:t>
            </w:r>
            <w:r>
              <w:rPr>
                <w:rFonts w:ascii="Arial Nova" w:eastAsia="Arial Unicode MS" w:hAnsi="Arial Nova"/>
                <w:bCs/>
                <w:color w:val="C00000"/>
                <w:spacing w:val="-4"/>
                <w:sz w:val="20"/>
                <w:szCs w:val="20"/>
                <w:lang w:eastAsia="en-US"/>
              </w:rPr>
              <w:t>35</w:t>
            </w:r>
            <w:r w:rsidR="00C91732" w:rsidRPr="008B1CF2">
              <w:rPr>
                <w:rFonts w:ascii="Arial Nova" w:eastAsia="Arial Unicode MS" w:hAnsi="Arial Nova"/>
                <w:bCs/>
                <w:color w:val="C00000"/>
                <w:spacing w:val="-4"/>
                <w:sz w:val="20"/>
                <w:szCs w:val="20"/>
                <w:lang w:val="en-US" w:eastAsia="en-US"/>
              </w:rPr>
              <w:t xml:space="preserve"> </w:t>
            </w:r>
          </w:p>
        </w:tc>
        <w:tc>
          <w:tcPr>
            <w:tcW w:w="1417" w:type="dxa"/>
            <w:vAlign w:val="center"/>
          </w:tcPr>
          <w:p w14:paraId="2F702562" w14:textId="32F909D9" w:rsidR="00C91732" w:rsidRPr="008B1CF2"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Cs/>
                <w:spacing w:val="-4"/>
                <w:sz w:val="20"/>
                <w:szCs w:val="20"/>
                <w:lang w:val="en-US" w:eastAsia="en-US"/>
              </w:rPr>
            </w:pPr>
            <w:r>
              <w:rPr>
                <w:rFonts w:ascii="Arial Nova" w:eastAsia="Arial Unicode MS" w:hAnsi="Arial Nova"/>
                <w:bCs/>
                <w:spacing w:val="-4"/>
                <w:sz w:val="20"/>
                <w:szCs w:val="20"/>
                <w:lang w:eastAsia="en-US"/>
              </w:rPr>
              <w:t>3</w:t>
            </w:r>
            <w:r w:rsidR="00C638F6" w:rsidRPr="008B1CF2">
              <w:rPr>
                <w:rFonts w:ascii="Arial Nova" w:eastAsia="Arial Unicode MS" w:hAnsi="Arial Nova"/>
                <w:bCs/>
                <w:spacing w:val="-4"/>
                <w:sz w:val="20"/>
                <w:szCs w:val="20"/>
                <w:lang w:eastAsia="en-US"/>
              </w:rPr>
              <w:t>.</w:t>
            </w:r>
            <w:r>
              <w:rPr>
                <w:rFonts w:ascii="Arial Nova" w:eastAsia="Arial Unicode MS" w:hAnsi="Arial Nova"/>
                <w:bCs/>
                <w:spacing w:val="-4"/>
                <w:sz w:val="20"/>
                <w:szCs w:val="20"/>
                <w:lang w:eastAsia="en-US"/>
              </w:rPr>
              <w:t>672</w:t>
            </w:r>
            <w:r w:rsidR="00C91732" w:rsidRPr="008B1CF2">
              <w:rPr>
                <w:rFonts w:ascii="Arial Nova" w:eastAsia="Arial Unicode MS" w:hAnsi="Arial Nova"/>
                <w:bCs/>
                <w:spacing w:val="-4"/>
                <w:sz w:val="20"/>
                <w:szCs w:val="20"/>
                <w:lang w:val="en-US" w:eastAsia="en-US"/>
              </w:rPr>
              <w:t xml:space="preserve"> </w:t>
            </w:r>
          </w:p>
        </w:tc>
        <w:tc>
          <w:tcPr>
            <w:tcW w:w="1843" w:type="dxa"/>
            <w:vAlign w:val="center"/>
          </w:tcPr>
          <w:p w14:paraId="7C56F3FE" w14:textId="3ABAFBDD" w:rsidR="00C91732" w:rsidRPr="008B1CF2" w:rsidRDefault="00281248"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Cs/>
                <w:spacing w:val="-4"/>
                <w:sz w:val="20"/>
                <w:szCs w:val="20"/>
                <w:lang w:val="en-US" w:eastAsia="en-US"/>
              </w:rPr>
            </w:pPr>
            <w:r>
              <w:rPr>
                <w:rFonts w:ascii="Arial Nova" w:eastAsia="Arial Unicode MS" w:hAnsi="Arial Nova"/>
                <w:bCs/>
                <w:spacing w:val="-4"/>
                <w:sz w:val="20"/>
                <w:szCs w:val="20"/>
                <w:lang w:eastAsia="en-US"/>
              </w:rPr>
              <w:t>1</w:t>
            </w:r>
            <w:r w:rsidR="00657E1A" w:rsidRPr="008B1CF2">
              <w:rPr>
                <w:rFonts w:ascii="Arial Nova" w:eastAsia="Arial Unicode MS" w:hAnsi="Arial Nova"/>
                <w:bCs/>
                <w:spacing w:val="-4"/>
                <w:sz w:val="20"/>
                <w:szCs w:val="20"/>
                <w:lang w:eastAsia="en-US"/>
              </w:rPr>
              <w:t>,</w:t>
            </w:r>
            <w:r w:rsidR="00DE503A">
              <w:rPr>
                <w:rFonts w:ascii="Arial Nova" w:eastAsia="Arial Unicode MS" w:hAnsi="Arial Nova"/>
                <w:bCs/>
                <w:spacing w:val="-4"/>
                <w:sz w:val="20"/>
                <w:szCs w:val="20"/>
                <w:lang w:eastAsia="en-US"/>
              </w:rPr>
              <w:t>7</w:t>
            </w:r>
            <w:r w:rsidR="00C91732" w:rsidRPr="008B1CF2">
              <w:rPr>
                <w:rFonts w:ascii="Arial Nova" w:eastAsia="Arial Unicode MS" w:hAnsi="Arial Nova"/>
                <w:bCs/>
                <w:spacing w:val="-4"/>
                <w:sz w:val="20"/>
                <w:szCs w:val="20"/>
                <w:lang w:val="en-US" w:eastAsia="en-US"/>
              </w:rPr>
              <w:t xml:space="preserve">% </w:t>
            </w:r>
          </w:p>
        </w:tc>
      </w:tr>
      <w:tr w:rsidR="00C91732" w:rsidRPr="00AF4F0E" w14:paraId="4B89BFFF" w14:textId="77777777" w:rsidTr="009200E6">
        <w:trPr>
          <w:trHeight w:val="84"/>
        </w:trPr>
        <w:tc>
          <w:tcPr>
            <w:tcW w:w="5348" w:type="dxa"/>
            <w:vAlign w:val="center"/>
          </w:tcPr>
          <w:p w14:paraId="30AC0A00" w14:textId="2172B3D8" w:rsidR="00C91732" w:rsidRPr="00AF4F0E" w:rsidRDefault="00C91732" w:rsidP="009200E6">
            <w:pPr>
              <w:pStyle w:val="paragraph"/>
              <w:spacing w:before="120" w:beforeAutospacing="0" w:after="0" w:afterAutospacing="0" w:line="360" w:lineRule="auto"/>
              <w:ind w:right="27"/>
              <w:contextualSpacing/>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 xml:space="preserve">Έσοδα </w:t>
            </w:r>
            <w:r w:rsidRPr="002774F8">
              <w:rPr>
                <w:rFonts w:ascii="Arial Nova" w:eastAsia="Arial Unicode MS" w:hAnsi="Arial Nova"/>
                <w:spacing w:val="-4"/>
                <w:sz w:val="20"/>
                <w:szCs w:val="20"/>
                <w:lang w:eastAsia="en-US"/>
              </w:rPr>
              <w:t>Ασφάλιστρ</w:t>
            </w:r>
            <w:r>
              <w:rPr>
                <w:rFonts w:ascii="Arial Nova" w:eastAsia="Arial Unicode MS" w:hAnsi="Arial Nova"/>
                <w:spacing w:val="-4"/>
                <w:sz w:val="20"/>
                <w:szCs w:val="20"/>
                <w:lang w:eastAsia="en-US"/>
              </w:rPr>
              <w:t>ων</w:t>
            </w:r>
            <w:r w:rsidRPr="002774F8">
              <w:rPr>
                <w:rFonts w:ascii="Arial Nova" w:eastAsia="Arial Unicode MS" w:hAnsi="Arial Nova"/>
                <w:spacing w:val="-4"/>
                <w:sz w:val="20"/>
                <w:szCs w:val="20"/>
                <w:lang w:eastAsia="en-US"/>
              </w:rPr>
              <w:t xml:space="preserve"> Γενικών Ασφαλίσεων </w:t>
            </w:r>
            <w:r w:rsidRPr="00AF4F0E">
              <w:rPr>
                <w:rFonts w:ascii="Arial Nova" w:eastAsia="Arial Unicode MS" w:hAnsi="Arial Nova"/>
                <w:spacing w:val="-4"/>
                <w:sz w:val="20"/>
                <w:szCs w:val="20"/>
                <w:lang w:eastAsia="en-US"/>
              </w:rPr>
              <w:t xml:space="preserve"> </w:t>
            </w:r>
          </w:p>
        </w:tc>
        <w:tc>
          <w:tcPr>
            <w:tcW w:w="1418" w:type="dxa"/>
            <w:vAlign w:val="center"/>
          </w:tcPr>
          <w:p w14:paraId="5308765E" w14:textId="007FCAD1" w:rsidR="00C91732" w:rsidRPr="008B1CF2" w:rsidRDefault="00281248"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Cs/>
                <w:color w:val="C00000"/>
                <w:spacing w:val="-4"/>
                <w:sz w:val="20"/>
                <w:szCs w:val="20"/>
                <w:lang w:val="en-US" w:eastAsia="en-US"/>
              </w:rPr>
            </w:pPr>
            <w:r>
              <w:rPr>
                <w:rFonts w:ascii="Arial Nova" w:eastAsia="Arial Unicode MS" w:hAnsi="Arial Nova"/>
                <w:bCs/>
                <w:color w:val="C00000"/>
                <w:spacing w:val="-4"/>
                <w:sz w:val="20"/>
                <w:szCs w:val="20"/>
                <w:lang w:eastAsia="en-US"/>
              </w:rPr>
              <w:t>2</w:t>
            </w:r>
            <w:r w:rsidR="00EC1942" w:rsidRPr="008B1CF2">
              <w:rPr>
                <w:rFonts w:ascii="Arial Nova" w:eastAsia="Arial Unicode MS" w:hAnsi="Arial Nova"/>
                <w:bCs/>
                <w:color w:val="C00000"/>
                <w:spacing w:val="-4"/>
                <w:sz w:val="20"/>
                <w:szCs w:val="20"/>
                <w:lang w:eastAsia="en-US"/>
              </w:rPr>
              <w:t>.</w:t>
            </w:r>
            <w:r w:rsidR="00DE503A">
              <w:rPr>
                <w:rFonts w:ascii="Arial Nova" w:eastAsia="Arial Unicode MS" w:hAnsi="Arial Nova"/>
                <w:bCs/>
                <w:color w:val="C00000"/>
                <w:spacing w:val="-4"/>
                <w:sz w:val="20"/>
                <w:szCs w:val="20"/>
                <w:lang w:eastAsia="en-US"/>
              </w:rPr>
              <w:t>902</w:t>
            </w:r>
            <w:r w:rsidR="00C91732" w:rsidRPr="008B1CF2">
              <w:rPr>
                <w:rFonts w:ascii="Arial Nova" w:eastAsia="Arial Unicode MS" w:hAnsi="Arial Nova"/>
                <w:bCs/>
                <w:color w:val="C00000"/>
                <w:spacing w:val="-4"/>
                <w:sz w:val="20"/>
                <w:szCs w:val="20"/>
                <w:lang w:val="en-US" w:eastAsia="en-US"/>
              </w:rPr>
              <w:t xml:space="preserve"> </w:t>
            </w:r>
          </w:p>
        </w:tc>
        <w:tc>
          <w:tcPr>
            <w:tcW w:w="1417" w:type="dxa"/>
            <w:vAlign w:val="center"/>
          </w:tcPr>
          <w:p w14:paraId="06B1E239" w14:textId="72870622" w:rsidR="00C91732" w:rsidRPr="008B1CF2"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Cs/>
                <w:spacing w:val="-4"/>
                <w:sz w:val="20"/>
                <w:szCs w:val="20"/>
                <w:lang w:val="en-US" w:eastAsia="en-US"/>
              </w:rPr>
            </w:pPr>
            <w:r>
              <w:rPr>
                <w:rFonts w:ascii="Arial Nova" w:eastAsia="Arial Unicode MS" w:hAnsi="Arial Nova"/>
                <w:bCs/>
                <w:spacing w:val="-4"/>
                <w:sz w:val="20"/>
                <w:szCs w:val="20"/>
                <w:lang w:eastAsia="en-US"/>
              </w:rPr>
              <w:t>2</w:t>
            </w:r>
            <w:r w:rsidR="00281248">
              <w:rPr>
                <w:rFonts w:ascii="Arial Nova" w:eastAsia="Arial Unicode MS" w:hAnsi="Arial Nova"/>
                <w:bCs/>
                <w:spacing w:val="-4"/>
                <w:sz w:val="20"/>
                <w:szCs w:val="20"/>
                <w:lang w:eastAsia="en-US"/>
              </w:rPr>
              <w:t>.</w:t>
            </w:r>
            <w:r>
              <w:rPr>
                <w:rFonts w:ascii="Arial Nova" w:eastAsia="Arial Unicode MS" w:hAnsi="Arial Nova"/>
                <w:bCs/>
                <w:spacing w:val="-4"/>
                <w:sz w:val="20"/>
                <w:szCs w:val="20"/>
                <w:lang w:eastAsia="en-US"/>
              </w:rPr>
              <w:t>507</w:t>
            </w:r>
            <w:r w:rsidR="00C91732" w:rsidRPr="008B1CF2">
              <w:rPr>
                <w:rFonts w:ascii="Arial Nova" w:eastAsia="Arial Unicode MS" w:hAnsi="Arial Nova"/>
                <w:bCs/>
                <w:spacing w:val="-4"/>
                <w:sz w:val="20"/>
                <w:szCs w:val="20"/>
                <w:lang w:val="en-US" w:eastAsia="en-US"/>
              </w:rPr>
              <w:t xml:space="preserve"> </w:t>
            </w:r>
          </w:p>
        </w:tc>
        <w:tc>
          <w:tcPr>
            <w:tcW w:w="1843" w:type="dxa"/>
            <w:vAlign w:val="center"/>
          </w:tcPr>
          <w:p w14:paraId="714051A9" w14:textId="7510C671" w:rsidR="00C91732" w:rsidRPr="008B1CF2"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Cs/>
                <w:spacing w:val="-4"/>
                <w:sz w:val="20"/>
                <w:szCs w:val="20"/>
                <w:lang w:val="en-US" w:eastAsia="en-US"/>
              </w:rPr>
            </w:pPr>
            <w:r>
              <w:rPr>
                <w:rFonts w:ascii="Arial Nova" w:eastAsia="Arial Unicode MS" w:hAnsi="Arial Nova"/>
                <w:bCs/>
                <w:spacing w:val="-4"/>
                <w:sz w:val="20"/>
                <w:szCs w:val="20"/>
                <w:lang w:eastAsia="en-US"/>
              </w:rPr>
              <w:t>15</w:t>
            </w:r>
            <w:r w:rsidR="00EC1942" w:rsidRPr="008B1CF2">
              <w:rPr>
                <w:rFonts w:ascii="Arial Nova" w:eastAsia="Arial Unicode MS" w:hAnsi="Arial Nova"/>
                <w:bCs/>
                <w:spacing w:val="-4"/>
                <w:sz w:val="20"/>
                <w:szCs w:val="20"/>
                <w:lang w:eastAsia="en-US"/>
              </w:rPr>
              <w:t>,</w:t>
            </w:r>
            <w:r>
              <w:rPr>
                <w:rFonts w:ascii="Arial Nova" w:eastAsia="Arial Unicode MS" w:hAnsi="Arial Nova"/>
                <w:bCs/>
                <w:spacing w:val="-4"/>
                <w:sz w:val="20"/>
                <w:szCs w:val="20"/>
                <w:lang w:eastAsia="en-US"/>
              </w:rPr>
              <w:t>8</w:t>
            </w:r>
            <w:r w:rsidR="00C91732" w:rsidRPr="008B1CF2">
              <w:rPr>
                <w:rFonts w:ascii="Arial Nova" w:eastAsia="Arial Unicode MS" w:hAnsi="Arial Nova"/>
                <w:bCs/>
                <w:spacing w:val="-4"/>
                <w:sz w:val="20"/>
                <w:szCs w:val="20"/>
                <w:lang w:val="en-US" w:eastAsia="en-US"/>
              </w:rPr>
              <w:t xml:space="preserve">% </w:t>
            </w:r>
          </w:p>
        </w:tc>
      </w:tr>
      <w:tr w:rsidR="00C91732" w:rsidRPr="00AF4F0E" w14:paraId="564D328C" w14:textId="77777777" w:rsidTr="009200E6">
        <w:trPr>
          <w:trHeight w:val="680"/>
        </w:trPr>
        <w:tc>
          <w:tcPr>
            <w:tcW w:w="5348" w:type="dxa"/>
            <w:vAlign w:val="center"/>
          </w:tcPr>
          <w:p w14:paraId="7E97805C" w14:textId="1DCE4F44" w:rsidR="00C91732" w:rsidRPr="00AF4F0E" w:rsidRDefault="00045BD1" w:rsidP="009200E6">
            <w:pPr>
              <w:pStyle w:val="paragraph"/>
              <w:spacing w:before="0" w:beforeAutospacing="0" w:after="0" w:afterAutospacing="0"/>
              <w:ind w:right="27"/>
              <w:contextualSpacing/>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 xml:space="preserve">Λειτουργικά </w:t>
            </w:r>
            <w:r w:rsidR="00F816B1">
              <w:rPr>
                <w:rFonts w:ascii="Arial Nova" w:eastAsia="Arial Unicode MS" w:hAnsi="Arial Nova"/>
                <w:spacing w:val="-4"/>
                <w:sz w:val="20"/>
                <w:szCs w:val="20"/>
                <w:lang w:eastAsia="en-US"/>
              </w:rPr>
              <w:t xml:space="preserve">Αποτελέσματα </w:t>
            </w:r>
            <w:r w:rsidR="00C91732">
              <w:rPr>
                <w:rFonts w:ascii="Arial Nova" w:eastAsia="Arial Unicode MS" w:hAnsi="Arial Nova"/>
                <w:spacing w:val="-4"/>
                <w:sz w:val="20"/>
                <w:szCs w:val="20"/>
                <w:lang w:eastAsia="en-US"/>
              </w:rPr>
              <w:t xml:space="preserve">Διαχείρισης Κεφαλαίων </w:t>
            </w:r>
            <w:r w:rsidR="00AC7D60">
              <w:rPr>
                <w:rFonts w:ascii="Arial Nova" w:eastAsia="Arial Unicode MS" w:hAnsi="Arial Nova"/>
                <w:spacing w:val="-4"/>
                <w:sz w:val="20"/>
                <w:szCs w:val="20"/>
                <w:lang w:eastAsia="en-US"/>
              </w:rPr>
              <w:t>και Περιουσίας</w:t>
            </w:r>
          </w:p>
        </w:tc>
        <w:tc>
          <w:tcPr>
            <w:tcW w:w="1418" w:type="dxa"/>
            <w:vAlign w:val="center"/>
          </w:tcPr>
          <w:p w14:paraId="15244AC0" w14:textId="00D350B9" w:rsidR="00C91732" w:rsidRPr="008B1CF2" w:rsidRDefault="00DE503A" w:rsidP="009200E6">
            <w:pPr>
              <w:pStyle w:val="paragraph"/>
              <w:spacing w:before="0" w:beforeAutospacing="0" w:after="0" w:afterAutospacing="0" w:line="360" w:lineRule="auto"/>
              <w:ind w:right="27"/>
              <w:contextualSpacing/>
              <w:jc w:val="right"/>
              <w:textAlignment w:val="baseline"/>
              <w:rPr>
                <w:rFonts w:ascii="Arial Nova" w:eastAsia="Arial Unicode MS" w:hAnsi="Arial Nova"/>
                <w:bCs/>
                <w:color w:val="C00000"/>
                <w:spacing w:val="-4"/>
                <w:sz w:val="20"/>
                <w:szCs w:val="20"/>
                <w:lang w:eastAsia="en-US"/>
              </w:rPr>
            </w:pPr>
            <w:r>
              <w:rPr>
                <w:rFonts w:ascii="Arial Nova" w:eastAsia="Arial Unicode MS" w:hAnsi="Arial Nova"/>
                <w:bCs/>
                <w:color w:val="C00000"/>
                <w:spacing w:val="-4"/>
                <w:sz w:val="20"/>
                <w:szCs w:val="20"/>
                <w:lang w:eastAsia="en-US"/>
              </w:rPr>
              <w:t>1.001</w:t>
            </w:r>
          </w:p>
        </w:tc>
        <w:tc>
          <w:tcPr>
            <w:tcW w:w="1417" w:type="dxa"/>
            <w:vAlign w:val="center"/>
          </w:tcPr>
          <w:p w14:paraId="2C546F02" w14:textId="0F438380" w:rsidR="00C91732" w:rsidRPr="008B1CF2" w:rsidRDefault="00DE503A" w:rsidP="009200E6">
            <w:pPr>
              <w:pStyle w:val="paragraph"/>
              <w:spacing w:before="0" w:beforeAutospacing="0" w:after="0" w:afterAutospacing="0" w:line="360" w:lineRule="auto"/>
              <w:ind w:right="27"/>
              <w:contextualSpacing/>
              <w:jc w:val="right"/>
              <w:textAlignment w:val="baseline"/>
              <w:rPr>
                <w:rFonts w:ascii="Arial Nova" w:eastAsia="Arial Unicode MS" w:hAnsi="Arial Nova"/>
                <w:bCs/>
                <w:spacing w:val="-4"/>
                <w:sz w:val="20"/>
                <w:szCs w:val="20"/>
                <w:lang w:eastAsia="en-US"/>
              </w:rPr>
            </w:pPr>
            <w:r>
              <w:rPr>
                <w:rFonts w:ascii="Arial Nova" w:eastAsia="Arial Unicode MS" w:hAnsi="Arial Nova"/>
                <w:bCs/>
                <w:spacing w:val="-4"/>
                <w:sz w:val="20"/>
                <w:szCs w:val="20"/>
                <w:lang w:eastAsia="en-US"/>
              </w:rPr>
              <w:t>954</w:t>
            </w:r>
          </w:p>
        </w:tc>
        <w:tc>
          <w:tcPr>
            <w:tcW w:w="1843" w:type="dxa"/>
            <w:vAlign w:val="center"/>
          </w:tcPr>
          <w:p w14:paraId="3E336F9A" w14:textId="6584A902" w:rsidR="00C91732" w:rsidRPr="008B1CF2" w:rsidRDefault="00DE503A" w:rsidP="009200E6">
            <w:pPr>
              <w:pStyle w:val="paragraph"/>
              <w:spacing w:before="0" w:beforeAutospacing="0" w:after="0" w:afterAutospacing="0" w:line="360" w:lineRule="auto"/>
              <w:ind w:right="27"/>
              <w:contextualSpacing/>
              <w:jc w:val="right"/>
              <w:textAlignment w:val="baseline"/>
              <w:rPr>
                <w:rFonts w:ascii="Arial Nova" w:eastAsia="Arial Unicode MS" w:hAnsi="Arial Nova"/>
                <w:bCs/>
                <w:spacing w:val="-4"/>
                <w:sz w:val="20"/>
                <w:szCs w:val="20"/>
                <w:lang w:eastAsia="en-US"/>
              </w:rPr>
            </w:pPr>
            <w:r>
              <w:rPr>
                <w:rFonts w:ascii="Arial Nova" w:eastAsia="Arial Unicode MS" w:hAnsi="Arial Nova"/>
                <w:bCs/>
                <w:spacing w:val="-4"/>
                <w:sz w:val="20"/>
                <w:szCs w:val="20"/>
                <w:lang w:eastAsia="en-US"/>
              </w:rPr>
              <w:t>4</w:t>
            </w:r>
            <w:r w:rsidR="00EE169C">
              <w:rPr>
                <w:rFonts w:ascii="Arial Nova" w:eastAsia="Arial Unicode MS" w:hAnsi="Arial Nova"/>
                <w:bCs/>
                <w:spacing w:val="-4"/>
                <w:sz w:val="20"/>
                <w:szCs w:val="20"/>
                <w:lang w:eastAsia="en-US"/>
              </w:rPr>
              <w:t>,</w:t>
            </w:r>
            <w:r>
              <w:rPr>
                <w:rFonts w:ascii="Arial Nova" w:eastAsia="Arial Unicode MS" w:hAnsi="Arial Nova"/>
                <w:bCs/>
                <w:spacing w:val="-4"/>
                <w:sz w:val="20"/>
                <w:szCs w:val="20"/>
                <w:lang w:eastAsia="en-US"/>
              </w:rPr>
              <w:t>9</w:t>
            </w:r>
            <w:r w:rsidR="00C91732" w:rsidRPr="008B1CF2">
              <w:rPr>
                <w:rFonts w:ascii="Arial Nova" w:eastAsia="Arial Unicode MS" w:hAnsi="Arial Nova"/>
                <w:bCs/>
                <w:spacing w:val="-4"/>
                <w:sz w:val="20"/>
                <w:szCs w:val="20"/>
                <w:lang w:eastAsia="en-US"/>
              </w:rPr>
              <w:t xml:space="preserve">% </w:t>
            </w:r>
          </w:p>
        </w:tc>
      </w:tr>
      <w:tr w:rsidR="00C91732" w:rsidRPr="00AF4F0E" w14:paraId="542CE2DD" w14:textId="77777777" w:rsidTr="009200E6">
        <w:trPr>
          <w:trHeight w:val="705"/>
        </w:trPr>
        <w:tc>
          <w:tcPr>
            <w:tcW w:w="5348" w:type="dxa"/>
            <w:vAlign w:val="center"/>
          </w:tcPr>
          <w:p w14:paraId="6A990943" w14:textId="2A97E2D7" w:rsidR="00C91732" w:rsidRPr="001C4233" w:rsidRDefault="00F816B1" w:rsidP="009200E6">
            <w:pPr>
              <w:pStyle w:val="paragraph"/>
              <w:spacing w:before="0" w:beforeAutospacing="0" w:after="0" w:afterAutospacing="0"/>
              <w:ind w:right="27"/>
              <w:contextualSpacing/>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Λειτουργικά</w:t>
            </w:r>
            <w:r w:rsidRPr="001C4233">
              <w:rPr>
                <w:rFonts w:ascii="Arial Nova" w:eastAsia="Arial Unicode MS" w:hAnsi="Arial Nova"/>
                <w:spacing w:val="-4"/>
                <w:sz w:val="20"/>
                <w:szCs w:val="20"/>
                <w:lang w:eastAsia="en-US"/>
              </w:rPr>
              <w:t xml:space="preserve"> </w:t>
            </w:r>
            <w:r>
              <w:rPr>
                <w:rFonts w:ascii="Arial Nova" w:eastAsia="Arial Unicode MS" w:hAnsi="Arial Nova"/>
                <w:spacing w:val="-4"/>
                <w:sz w:val="20"/>
                <w:szCs w:val="20"/>
                <w:lang w:eastAsia="en-US"/>
              </w:rPr>
              <w:t>Αποτελέσματα</w:t>
            </w:r>
            <w:r w:rsidRPr="001C4233">
              <w:rPr>
                <w:rFonts w:ascii="Arial Nova" w:eastAsia="Arial Unicode MS" w:hAnsi="Arial Nova"/>
                <w:spacing w:val="-4"/>
                <w:sz w:val="20"/>
                <w:szCs w:val="20"/>
                <w:lang w:eastAsia="en-US"/>
              </w:rPr>
              <w:t xml:space="preserve"> </w:t>
            </w:r>
            <w:r w:rsidR="00924F6C">
              <w:rPr>
                <w:rFonts w:ascii="Arial Nova" w:eastAsia="Arial Unicode MS" w:hAnsi="Arial Nova"/>
                <w:spacing w:val="-4"/>
                <w:sz w:val="20"/>
                <w:szCs w:val="20"/>
                <w:lang w:eastAsia="en-US"/>
              </w:rPr>
              <w:t>Ετα</w:t>
            </w:r>
            <w:r w:rsidR="001C4233">
              <w:rPr>
                <w:rFonts w:ascii="Arial Nova" w:eastAsia="Arial Unicode MS" w:hAnsi="Arial Nova"/>
                <w:spacing w:val="-4"/>
                <w:sz w:val="20"/>
                <w:szCs w:val="20"/>
                <w:lang w:eastAsia="en-US"/>
              </w:rPr>
              <w:t xml:space="preserve">ιρείας Χαρτοφυλακίου και </w:t>
            </w:r>
            <w:r w:rsidR="00A21397">
              <w:rPr>
                <w:rFonts w:ascii="Arial Nova" w:eastAsia="Arial Unicode MS" w:hAnsi="Arial Nova"/>
                <w:spacing w:val="-4"/>
                <w:sz w:val="20"/>
                <w:szCs w:val="20"/>
                <w:lang w:eastAsia="en-US"/>
              </w:rPr>
              <w:t>Λοιπών</w:t>
            </w:r>
            <w:r w:rsidR="001C4233">
              <w:rPr>
                <w:rFonts w:ascii="Arial Nova" w:eastAsia="Arial Unicode MS" w:hAnsi="Arial Nova"/>
                <w:spacing w:val="-4"/>
                <w:sz w:val="20"/>
                <w:szCs w:val="20"/>
                <w:lang w:eastAsia="en-US"/>
              </w:rPr>
              <w:t xml:space="preserve"> </w:t>
            </w:r>
            <w:r w:rsidR="00A21397">
              <w:rPr>
                <w:rFonts w:ascii="Arial Nova" w:eastAsia="Arial Unicode MS" w:hAnsi="Arial Nova"/>
                <w:spacing w:val="-4"/>
                <w:sz w:val="20"/>
                <w:szCs w:val="20"/>
                <w:lang w:eastAsia="en-US"/>
              </w:rPr>
              <w:t>Ε</w:t>
            </w:r>
            <w:r w:rsidR="001C4233">
              <w:rPr>
                <w:rFonts w:ascii="Arial Nova" w:eastAsia="Arial Unicode MS" w:hAnsi="Arial Nova"/>
                <w:spacing w:val="-4"/>
                <w:sz w:val="20"/>
                <w:szCs w:val="20"/>
                <w:lang w:eastAsia="en-US"/>
              </w:rPr>
              <w:t>πιχειρ</w:t>
            </w:r>
            <w:r w:rsidR="00B614B3">
              <w:rPr>
                <w:rFonts w:ascii="Arial Nova" w:eastAsia="Arial Unicode MS" w:hAnsi="Arial Nova"/>
                <w:spacing w:val="-4"/>
                <w:sz w:val="20"/>
                <w:szCs w:val="20"/>
                <w:lang w:eastAsia="en-US"/>
              </w:rPr>
              <w:t xml:space="preserve">ηματικών </w:t>
            </w:r>
            <w:r w:rsidR="00A21397">
              <w:rPr>
                <w:rFonts w:ascii="Arial Nova" w:eastAsia="Arial Unicode MS" w:hAnsi="Arial Nova"/>
                <w:spacing w:val="-4"/>
                <w:sz w:val="20"/>
                <w:szCs w:val="20"/>
                <w:lang w:eastAsia="en-US"/>
              </w:rPr>
              <w:t>Δ</w:t>
            </w:r>
            <w:r w:rsidR="00B614B3">
              <w:rPr>
                <w:rFonts w:ascii="Arial Nova" w:eastAsia="Arial Unicode MS" w:hAnsi="Arial Nova"/>
                <w:spacing w:val="-4"/>
                <w:sz w:val="20"/>
                <w:szCs w:val="20"/>
                <w:lang w:eastAsia="en-US"/>
              </w:rPr>
              <w:t>ραστηριοτήτων</w:t>
            </w:r>
            <w:r w:rsidR="00C16797">
              <w:rPr>
                <w:rFonts w:ascii="Arial Nova" w:eastAsia="Arial Unicode MS" w:hAnsi="Arial Nova"/>
                <w:spacing w:val="-4"/>
                <w:sz w:val="20"/>
                <w:szCs w:val="20"/>
                <w:lang w:eastAsia="en-US"/>
              </w:rPr>
              <w:t xml:space="preserve"> </w:t>
            </w:r>
            <w:r w:rsidR="00C91732" w:rsidRPr="001C4233">
              <w:rPr>
                <w:rFonts w:ascii="Arial Nova" w:eastAsia="Arial Unicode MS" w:hAnsi="Arial Nova"/>
                <w:spacing w:val="-4"/>
                <w:sz w:val="20"/>
                <w:szCs w:val="20"/>
                <w:lang w:eastAsia="en-US"/>
              </w:rPr>
              <w:t xml:space="preserve">  </w:t>
            </w:r>
          </w:p>
        </w:tc>
        <w:tc>
          <w:tcPr>
            <w:tcW w:w="1418" w:type="dxa"/>
            <w:vAlign w:val="center"/>
          </w:tcPr>
          <w:p w14:paraId="0C053878" w14:textId="1BD864DE" w:rsidR="00C91732" w:rsidRPr="008B1CF2" w:rsidRDefault="00EE5F96" w:rsidP="009200E6">
            <w:pPr>
              <w:pStyle w:val="paragraph"/>
              <w:spacing w:before="0" w:beforeAutospacing="0" w:after="0" w:afterAutospacing="0" w:line="360" w:lineRule="auto"/>
              <w:ind w:right="27"/>
              <w:contextualSpacing/>
              <w:jc w:val="right"/>
              <w:textAlignment w:val="baseline"/>
              <w:rPr>
                <w:rFonts w:ascii="Arial Nova" w:eastAsia="Arial Unicode MS" w:hAnsi="Arial Nova"/>
                <w:bCs/>
                <w:color w:val="C00000"/>
                <w:spacing w:val="-4"/>
                <w:sz w:val="20"/>
                <w:szCs w:val="20"/>
                <w:lang w:eastAsia="en-US"/>
              </w:rPr>
            </w:pPr>
            <w:r>
              <w:rPr>
                <w:rFonts w:ascii="Arial Nova" w:eastAsia="Arial Unicode MS" w:hAnsi="Arial Nova"/>
                <w:bCs/>
                <w:color w:val="C00000"/>
                <w:spacing w:val="-4"/>
                <w:sz w:val="20"/>
                <w:szCs w:val="20"/>
                <w:lang w:eastAsia="en-US"/>
              </w:rPr>
              <w:t>-</w:t>
            </w:r>
            <w:r w:rsidR="00DE503A">
              <w:rPr>
                <w:rFonts w:ascii="Arial Nova" w:eastAsia="Arial Unicode MS" w:hAnsi="Arial Nova"/>
                <w:bCs/>
                <w:color w:val="C00000"/>
                <w:spacing w:val="-4"/>
                <w:sz w:val="20"/>
                <w:szCs w:val="20"/>
                <w:lang w:eastAsia="en-US"/>
              </w:rPr>
              <w:t>320</w:t>
            </w:r>
          </w:p>
        </w:tc>
        <w:tc>
          <w:tcPr>
            <w:tcW w:w="1417" w:type="dxa"/>
            <w:vAlign w:val="center"/>
          </w:tcPr>
          <w:p w14:paraId="3F540100" w14:textId="3EAF3FCF" w:rsidR="00C91732" w:rsidRPr="008B1CF2" w:rsidRDefault="00EE5F96" w:rsidP="009200E6">
            <w:pPr>
              <w:pStyle w:val="paragraph"/>
              <w:spacing w:before="0" w:beforeAutospacing="0" w:after="0" w:afterAutospacing="0" w:line="360" w:lineRule="auto"/>
              <w:ind w:right="27"/>
              <w:contextualSpacing/>
              <w:jc w:val="right"/>
              <w:textAlignment w:val="baseline"/>
              <w:rPr>
                <w:rFonts w:ascii="Arial Nova" w:eastAsia="Arial Unicode MS" w:hAnsi="Arial Nova"/>
                <w:bCs/>
                <w:spacing w:val="-4"/>
                <w:sz w:val="20"/>
                <w:szCs w:val="20"/>
                <w:lang w:eastAsia="en-US"/>
              </w:rPr>
            </w:pPr>
            <w:r>
              <w:rPr>
                <w:rFonts w:ascii="Arial Nova" w:eastAsia="Arial Unicode MS" w:hAnsi="Arial Nova"/>
                <w:bCs/>
                <w:spacing w:val="-4"/>
                <w:sz w:val="20"/>
                <w:szCs w:val="20"/>
                <w:lang w:eastAsia="en-US"/>
              </w:rPr>
              <w:t>-</w:t>
            </w:r>
            <w:r w:rsidR="00DE503A">
              <w:rPr>
                <w:rFonts w:ascii="Arial Nova" w:eastAsia="Arial Unicode MS" w:hAnsi="Arial Nova"/>
                <w:bCs/>
                <w:spacing w:val="-4"/>
                <w:sz w:val="20"/>
                <w:szCs w:val="20"/>
                <w:lang w:eastAsia="en-US"/>
              </w:rPr>
              <w:t>339</w:t>
            </w:r>
          </w:p>
        </w:tc>
        <w:tc>
          <w:tcPr>
            <w:tcW w:w="1843" w:type="dxa"/>
            <w:vAlign w:val="center"/>
          </w:tcPr>
          <w:p w14:paraId="14B739B0" w14:textId="52C083B3" w:rsidR="00C91732" w:rsidRPr="008B1CF2" w:rsidRDefault="00EE5F96" w:rsidP="009200E6">
            <w:pPr>
              <w:pStyle w:val="paragraph"/>
              <w:spacing w:before="0" w:beforeAutospacing="0" w:after="0" w:afterAutospacing="0" w:line="360" w:lineRule="auto"/>
              <w:ind w:right="27"/>
              <w:contextualSpacing/>
              <w:jc w:val="right"/>
              <w:textAlignment w:val="baseline"/>
              <w:rPr>
                <w:rFonts w:ascii="Arial Nova" w:eastAsia="Arial Unicode MS" w:hAnsi="Arial Nova"/>
                <w:bCs/>
                <w:spacing w:val="-4"/>
                <w:sz w:val="20"/>
                <w:szCs w:val="20"/>
                <w:lang w:eastAsia="en-US"/>
              </w:rPr>
            </w:pPr>
            <w:r>
              <w:rPr>
                <w:rFonts w:ascii="Arial Nova" w:eastAsia="Arial Unicode MS" w:hAnsi="Arial Nova"/>
                <w:bCs/>
                <w:spacing w:val="-4"/>
                <w:sz w:val="20"/>
                <w:szCs w:val="20"/>
                <w:lang w:eastAsia="en-US"/>
              </w:rPr>
              <w:t>-</w:t>
            </w:r>
            <w:r w:rsidR="00DE503A">
              <w:rPr>
                <w:rFonts w:ascii="Arial Nova" w:eastAsia="Arial Unicode MS" w:hAnsi="Arial Nova"/>
                <w:bCs/>
                <w:spacing w:val="-4"/>
                <w:sz w:val="20"/>
                <w:szCs w:val="20"/>
                <w:lang w:eastAsia="en-US"/>
              </w:rPr>
              <w:t>5,7</w:t>
            </w:r>
            <w:r w:rsidR="00487397" w:rsidRPr="008B1CF2">
              <w:rPr>
                <w:rFonts w:ascii="Arial Nova" w:eastAsia="Arial Unicode MS" w:hAnsi="Arial Nova"/>
                <w:bCs/>
                <w:spacing w:val="-4"/>
                <w:sz w:val="20"/>
                <w:szCs w:val="20"/>
                <w:lang w:eastAsia="en-US"/>
              </w:rPr>
              <w:t>%</w:t>
            </w:r>
          </w:p>
        </w:tc>
      </w:tr>
      <w:tr w:rsidR="00C91732" w:rsidRPr="00AF4F0E" w14:paraId="250D991D" w14:textId="77777777" w:rsidTr="009200E6">
        <w:trPr>
          <w:trHeight w:val="84"/>
        </w:trPr>
        <w:tc>
          <w:tcPr>
            <w:tcW w:w="5348" w:type="dxa"/>
            <w:vAlign w:val="center"/>
          </w:tcPr>
          <w:p w14:paraId="59080E87" w14:textId="77777777" w:rsidR="00C91732" w:rsidRPr="00AF4F0E" w:rsidRDefault="00C91732" w:rsidP="009200E6">
            <w:pPr>
              <w:pStyle w:val="paragraph"/>
              <w:spacing w:before="120" w:beforeAutospacing="0" w:after="0" w:afterAutospacing="0" w:line="360" w:lineRule="auto"/>
              <w:ind w:right="27"/>
              <w:contextualSpacing/>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 xml:space="preserve">Προσαρμογές Ενοποιημένων Οικονομικών Καταστάσεων </w:t>
            </w:r>
          </w:p>
        </w:tc>
        <w:tc>
          <w:tcPr>
            <w:tcW w:w="1418" w:type="dxa"/>
            <w:vAlign w:val="center"/>
          </w:tcPr>
          <w:p w14:paraId="25222D82" w14:textId="672CB053" w:rsidR="00C91732" w:rsidRPr="008B1CF2" w:rsidRDefault="00923A11"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Cs/>
                <w:color w:val="C00000"/>
                <w:spacing w:val="-4"/>
                <w:sz w:val="20"/>
                <w:szCs w:val="20"/>
                <w:lang w:eastAsia="en-US"/>
              </w:rPr>
            </w:pPr>
            <w:r w:rsidRPr="008B1CF2">
              <w:rPr>
                <w:rFonts w:ascii="Arial Nova" w:eastAsia="Arial Unicode MS" w:hAnsi="Arial Nova"/>
                <w:bCs/>
                <w:color w:val="C00000"/>
                <w:spacing w:val="-4"/>
                <w:sz w:val="20"/>
                <w:szCs w:val="20"/>
                <w:lang w:eastAsia="en-US"/>
              </w:rPr>
              <w:t>-</w:t>
            </w:r>
            <w:r w:rsidR="00DE503A">
              <w:rPr>
                <w:rFonts w:ascii="Arial Nova" w:eastAsia="Arial Unicode MS" w:hAnsi="Arial Nova"/>
                <w:bCs/>
                <w:color w:val="C00000"/>
                <w:spacing w:val="-4"/>
                <w:sz w:val="20"/>
                <w:szCs w:val="20"/>
                <w:lang w:eastAsia="en-US"/>
              </w:rPr>
              <w:t>439</w:t>
            </w:r>
          </w:p>
        </w:tc>
        <w:tc>
          <w:tcPr>
            <w:tcW w:w="1417" w:type="dxa"/>
            <w:vAlign w:val="center"/>
          </w:tcPr>
          <w:p w14:paraId="2B388D40" w14:textId="6CE1CD24" w:rsidR="00C91732" w:rsidRPr="008B1CF2" w:rsidRDefault="00923A11"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Cs/>
                <w:spacing w:val="-4"/>
                <w:sz w:val="20"/>
                <w:szCs w:val="20"/>
                <w:lang w:eastAsia="en-US"/>
              </w:rPr>
            </w:pPr>
            <w:r w:rsidRPr="008B1CF2">
              <w:rPr>
                <w:rFonts w:ascii="Arial Nova" w:eastAsia="Arial Unicode MS" w:hAnsi="Arial Nova"/>
                <w:bCs/>
                <w:spacing w:val="-4"/>
                <w:sz w:val="20"/>
                <w:szCs w:val="20"/>
                <w:lang w:eastAsia="en-US"/>
              </w:rPr>
              <w:t>-</w:t>
            </w:r>
            <w:r w:rsidR="00DE503A">
              <w:rPr>
                <w:rFonts w:ascii="Arial Nova" w:eastAsia="Arial Unicode MS" w:hAnsi="Arial Nova"/>
                <w:bCs/>
                <w:spacing w:val="-4"/>
                <w:sz w:val="20"/>
                <w:szCs w:val="20"/>
                <w:lang w:eastAsia="en-US"/>
              </w:rPr>
              <w:t>420</w:t>
            </w:r>
            <w:r w:rsidR="00C91732" w:rsidRPr="008B1CF2">
              <w:rPr>
                <w:rFonts w:ascii="Arial Nova" w:eastAsia="Arial Unicode MS" w:hAnsi="Arial Nova"/>
                <w:bCs/>
                <w:spacing w:val="-4"/>
                <w:sz w:val="20"/>
                <w:szCs w:val="20"/>
                <w:lang w:eastAsia="en-US"/>
              </w:rPr>
              <w:t xml:space="preserve"> </w:t>
            </w:r>
          </w:p>
        </w:tc>
        <w:tc>
          <w:tcPr>
            <w:tcW w:w="1843" w:type="dxa"/>
            <w:vAlign w:val="center"/>
          </w:tcPr>
          <w:p w14:paraId="338F8C7E" w14:textId="4F1D474C" w:rsidR="00C91732" w:rsidRPr="008B1CF2"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Cs/>
                <w:spacing w:val="-4"/>
                <w:sz w:val="20"/>
                <w:szCs w:val="20"/>
                <w:lang w:eastAsia="en-US"/>
              </w:rPr>
            </w:pPr>
            <w:r>
              <w:rPr>
                <w:rFonts w:ascii="Arial Nova" w:eastAsia="Arial Unicode MS" w:hAnsi="Arial Nova"/>
                <w:bCs/>
                <w:spacing w:val="-4"/>
                <w:sz w:val="20"/>
                <w:szCs w:val="20"/>
                <w:lang w:eastAsia="en-US"/>
              </w:rPr>
              <w:t>4,5</w:t>
            </w:r>
            <w:r w:rsidR="00C91732" w:rsidRPr="008B1CF2">
              <w:rPr>
                <w:rFonts w:ascii="Arial Nova" w:eastAsia="Arial Unicode MS" w:hAnsi="Arial Nova"/>
                <w:bCs/>
                <w:spacing w:val="-4"/>
                <w:sz w:val="20"/>
                <w:szCs w:val="20"/>
                <w:lang w:eastAsia="en-US"/>
              </w:rPr>
              <w:t xml:space="preserve">% </w:t>
            </w:r>
          </w:p>
        </w:tc>
      </w:tr>
      <w:tr w:rsidR="00C91732" w:rsidRPr="00AF4F0E" w14:paraId="37FBD77B" w14:textId="77777777" w:rsidTr="009200E6">
        <w:trPr>
          <w:trHeight w:val="84"/>
        </w:trPr>
        <w:tc>
          <w:tcPr>
            <w:tcW w:w="5348" w:type="dxa"/>
            <w:vAlign w:val="center"/>
          </w:tcPr>
          <w:p w14:paraId="15B7B120" w14:textId="77777777" w:rsidR="00C91732" w:rsidRPr="0049504C" w:rsidRDefault="00C91732" w:rsidP="009200E6">
            <w:pPr>
              <w:pStyle w:val="paragraph"/>
              <w:spacing w:before="120" w:beforeAutospacing="0" w:after="0" w:afterAutospacing="0" w:line="360" w:lineRule="auto"/>
              <w:ind w:right="27"/>
              <w:contextualSpacing/>
              <w:jc w:val="both"/>
              <w:textAlignment w:val="baseline"/>
              <w:rPr>
                <w:rFonts w:ascii="Arial Nova" w:eastAsia="Arial Unicode MS" w:hAnsi="Arial Nova"/>
                <w:b/>
                <w:bCs/>
                <w:spacing w:val="-4"/>
                <w:sz w:val="20"/>
                <w:szCs w:val="20"/>
                <w:lang w:eastAsia="en-US"/>
              </w:rPr>
            </w:pPr>
            <w:r w:rsidRPr="0049504C">
              <w:rPr>
                <w:rFonts w:ascii="Arial Nova" w:eastAsia="Arial Unicode MS" w:hAnsi="Arial Nova"/>
                <w:b/>
                <w:bCs/>
                <w:spacing w:val="-4"/>
                <w:sz w:val="20"/>
                <w:szCs w:val="20"/>
                <w:lang w:eastAsia="en-US"/>
              </w:rPr>
              <w:t xml:space="preserve">Περιθώριο Νέας Παραγωγής (% PVNBP) </w:t>
            </w:r>
          </w:p>
        </w:tc>
        <w:tc>
          <w:tcPr>
            <w:tcW w:w="1418" w:type="dxa"/>
            <w:vAlign w:val="center"/>
          </w:tcPr>
          <w:p w14:paraId="4312C5F5" w14:textId="050AADC4" w:rsidR="00C91732" w:rsidRPr="000757A3" w:rsidRDefault="003F2336"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color w:val="C00000"/>
                <w:spacing w:val="-4"/>
                <w:sz w:val="20"/>
                <w:szCs w:val="20"/>
                <w:lang w:eastAsia="en-US"/>
              </w:rPr>
            </w:pPr>
            <w:r>
              <w:rPr>
                <w:rFonts w:ascii="Arial Nova" w:eastAsia="Arial Unicode MS" w:hAnsi="Arial Nova"/>
                <w:b/>
                <w:color w:val="C00000"/>
                <w:spacing w:val="-4"/>
                <w:sz w:val="20"/>
                <w:szCs w:val="20"/>
                <w:lang w:eastAsia="en-US"/>
              </w:rPr>
              <w:t>5,</w:t>
            </w:r>
            <w:r w:rsidR="0049504C">
              <w:rPr>
                <w:rFonts w:ascii="Arial Nova" w:eastAsia="Arial Unicode MS" w:hAnsi="Arial Nova"/>
                <w:b/>
                <w:color w:val="C00000"/>
                <w:spacing w:val="-4"/>
                <w:sz w:val="20"/>
                <w:szCs w:val="20"/>
                <w:lang w:eastAsia="en-US"/>
              </w:rPr>
              <w:t>7</w:t>
            </w:r>
            <w:r w:rsidR="00DE503A">
              <w:rPr>
                <w:rFonts w:ascii="Arial Nova" w:eastAsia="Arial Unicode MS" w:hAnsi="Arial Nova"/>
                <w:b/>
                <w:color w:val="C00000"/>
                <w:spacing w:val="-4"/>
                <w:sz w:val="20"/>
                <w:szCs w:val="20"/>
                <w:lang w:eastAsia="en-US"/>
              </w:rPr>
              <w:t>8</w:t>
            </w:r>
            <w:r w:rsidR="00C91732" w:rsidRPr="000757A3">
              <w:rPr>
                <w:rFonts w:ascii="Arial Nova" w:eastAsia="Arial Unicode MS" w:hAnsi="Arial Nova"/>
                <w:b/>
                <w:color w:val="C00000"/>
                <w:spacing w:val="-4"/>
                <w:sz w:val="20"/>
                <w:szCs w:val="20"/>
                <w:lang w:eastAsia="en-US"/>
              </w:rPr>
              <w:t xml:space="preserve">% </w:t>
            </w:r>
          </w:p>
        </w:tc>
        <w:tc>
          <w:tcPr>
            <w:tcW w:w="1417" w:type="dxa"/>
            <w:vAlign w:val="center"/>
          </w:tcPr>
          <w:p w14:paraId="42411DB9" w14:textId="43562758" w:rsidR="00C91732" w:rsidRPr="0097338F" w:rsidRDefault="00370CF7"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spacing w:val="-4"/>
                <w:sz w:val="20"/>
                <w:szCs w:val="20"/>
                <w:lang w:eastAsia="en-US"/>
              </w:rPr>
            </w:pPr>
            <w:r>
              <w:rPr>
                <w:rFonts w:ascii="Arial Nova" w:eastAsia="Arial Unicode MS" w:hAnsi="Arial Nova"/>
                <w:b/>
                <w:spacing w:val="-4"/>
                <w:sz w:val="20"/>
                <w:szCs w:val="20"/>
                <w:lang w:eastAsia="en-US"/>
              </w:rPr>
              <w:t>5</w:t>
            </w:r>
            <w:r w:rsidR="003F2336" w:rsidRPr="0097338F">
              <w:rPr>
                <w:rFonts w:ascii="Arial Nova" w:eastAsia="Arial Unicode MS" w:hAnsi="Arial Nova"/>
                <w:b/>
                <w:spacing w:val="-4"/>
                <w:sz w:val="20"/>
                <w:szCs w:val="20"/>
                <w:lang w:eastAsia="en-US"/>
              </w:rPr>
              <w:t>,</w:t>
            </w:r>
            <w:r w:rsidR="0049504C">
              <w:rPr>
                <w:rFonts w:ascii="Arial Nova" w:eastAsia="Arial Unicode MS" w:hAnsi="Arial Nova"/>
                <w:b/>
                <w:spacing w:val="-4"/>
                <w:sz w:val="20"/>
                <w:szCs w:val="20"/>
                <w:lang w:eastAsia="en-US"/>
              </w:rPr>
              <w:t>69</w:t>
            </w:r>
            <w:r w:rsidR="00C91732" w:rsidRPr="0097338F">
              <w:rPr>
                <w:rFonts w:ascii="Arial Nova" w:eastAsia="Arial Unicode MS" w:hAnsi="Arial Nova"/>
                <w:b/>
                <w:spacing w:val="-4"/>
                <w:sz w:val="20"/>
                <w:szCs w:val="20"/>
                <w:lang w:eastAsia="en-US"/>
              </w:rPr>
              <w:t xml:space="preserve">% </w:t>
            </w:r>
          </w:p>
        </w:tc>
        <w:tc>
          <w:tcPr>
            <w:tcW w:w="1843" w:type="dxa"/>
            <w:vAlign w:val="center"/>
          </w:tcPr>
          <w:p w14:paraId="571E1441" w14:textId="244A0BF6" w:rsidR="00C91732" w:rsidRPr="00AF4F0E" w:rsidRDefault="00C91732"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spacing w:val="-4"/>
                <w:sz w:val="20"/>
                <w:szCs w:val="20"/>
                <w:lang w:eastAsia="en-US"/>
              </w:rPr>
            </w:pPr>
            <w:r w:rsidRPr="00AF4F0E">
              <w:rPr>
                <w:rFonts w:ascii="Arial Nova" w:eastAsia="Arial Unicode MS" w:hAnsi="Arial Nova"/>
                <w:b/>
                <w:spacing w:val="-4"/>
                <w:sz w:val="20"/>
                <w:szCs w:val="20"/>
                <w:lang w:eastAsia="en-US"/>
              </w:rPr>
              <w:t>0</w:t>
            </w:r>
            <w:r w:rsidR="00156163">
              <w:rPr>
                <w:rFonts w:ascii="Arial Nova" w:eastAsia="Arial Unicode MS" w:hAnsi="Arial Nova"/>
                <w:b/>
                <w:spacing w:val="-4"/>
                <w:sz w:val="20"/>
                <w:szCs w:val="20"/>
                <w:lang w:eastAsia="en-US"/>
              </w:rPr>
              <w:t>,</w:t>
            </w:r>
            <w:r w:rsidR="0049504C">
              <w:rPr>
                <w:rFonts w:ascii="Arial Nova" w:eastAsia="Arial Unicode MS" w:hAnsi="Arial Nova"/>
                <w:b/>
                <w:spacing w:val="-4"/>
                <w:sz w:val="20"/>
                <w:szCs w:val="20"/>
                <w:lang w:eastAsia="en-US"/>
              </w:rPr>
              <w:t>0</w:t>
            </w:r>
            <w:r w:rsidR="00DE503A">
              <w:rPr>
                <w:rFonts w:ascii="Arial Nova" w:eastAsia="Arial Unicode MS" w:hAnsi="Arial Nova"/>
                <w:b/>
                <w:spacing w:val="-4"/>
                <w:sz w:val="20"/>
                <w:szCs w:val="20"/>
                <w:lang w:eastAsia="en-US"/>
              </w:rPr>
              <w:t>9</w:t>
            </w:r>
            <w:r w:rsidRPr="00AF4F0E">
              <w:rPr>
                <w:rFonts w:ascii="Arial Nova" w:eastAsia="Arial Unicode MS" w:hAnsi="Arial Nova"/>
                <w:b/>
                <w:spacing w:val="-4"/>
                <w:sz w:val="20"/>
                <w:szCs w:val="20"/>
                <w:lang w:eastAsia="en-US"/>
              </w:rPr>
              <w:t xml:space="preserve"> </w:t>
            </w:r>
            <w:r>
              <w:rPr>
                <w:rFonts w:ascii="Arial Nova" w:eastAsia="Arial Unicode MS" w:hAnsi="Arial Nova"/>
                <w:b/>
                <w:spacing w:val="-4"/>
                <w:sz w:val="20"/>
                <w:szCs w:val="20"/>
                <w:lang w:eastAsia="en-US"/>
              </w:rPr>
              <w:t>π.μ.</w:t>
            </w:r>
            <w:r w:rsidRPr="00AF4F0E">
              <w:rPr>
                <w:rFonts w:ascii="Arial Nova" w:eastAsia="Arial Unicode MS" w:hAnsi="Arial Nova"/>
                <w:b/>
                <w:spacing w:val="-4"/>
                <w:sz w:val="20"/>
                <w:szCs w:val="20"/>
                <w:lang w:eastAsia="en-US"/>
              </w:rPr>
              <w:t xml:space="preserve"> </w:t>
            </w:r>
          </w:p>
        </w:tc>
      </w:tr>
      <w:tr w:rsidR="00C91732" w:rsidRPr="00AF4F0E" w14:paraId="465B755B" w14:textId="77777777" w:rsidTr="009200E6">
        <w:trPr>
          <w:trHeight w:val="84"/>
        </w:trPr>
        <w:tc>
          <w:tcPr>
            <w:tcW w:w="5348" w:type="dxa"/>
            <w:vAlign w:val="center"/>
          </w:tcPr>
          <w:p w14:paraId="538669AA" w14:textId="77777777" w:rsidR="00C91732" w:rsidRPr="0049504C" w:rsidRDefault="00C91732" w:rsidP="009200E6">
            <w:pPr>
              <w:pStyle w:val="paragraph"/>
              <w:spacing w:before="120" w:beforeAutospacing="0" w:after="0" w:afterAutospacing="0" w:line="360" w:lineRule="auto"/>
              <w:ind w:right="27"/>
              <w:contextualSpacing/>
              <w:jc w:val="both"/>
              <w:textAlignment w:val="baseline"/>
              <w:rPr>
                <w:rFonts w:ascii="Arial Nova" w:eastAsia="Arial Unicode MS" w:hAnsi="Arial Nova"/>
                <w:b/>
                <w:bCs/>
                <w:spacing w:val="-4"/>
                <w:sz w:val="20"/>
                <w:szCs w:val="20"/>
                <w:lang w:eastAsia="en-US"/>
              </w:rPr>
            </w:pPr>
            <w:r w:rsidRPr="0049504C">
              <w:rPr>
                <w:rFonts w:ascii="Arial Nova" w:eastAsia="Arial Unicode MS" w:hAnsi="Arial Nova"/>
                <w:b/>
                <w:bCs/>
                <w:spacing w:val="-4"/>
                <w:sz w:val="20"/>
                <w:szCs w:val="20"/>
                <w:lang w:eastAsia="en-US"/>
              </w:rPr>
              <w:t xml:space="preserve">Συνδυασμένος </w:t>
            </w:r>
            <w:r w:rsidRPr="0049504C">
              <w:rPr>
                <w:b/>
                <w:bCs/>
                <w:color w:val="000000"/>
              </w:rPr>
              <w:t xml:space="preserve">Δείκτης Ζημιών και Εξόδων </w:t>
            </w:r>
            <w:r w:rsidRPr="0049504C">
              <w:rPr>
                <w:rFonts w:ascii="Arial Nova" w:eastAsia="Arial Unicode MS" w:hAnsi="Arial Nova"/>
                <w:b/>
                <w:bCs/>
                <w:spacing w:val="-4"/>
                <w:sz w:val="20"/>
                <w:szCs w:val="20"/>
                <w:lang w:eastAsia="en-US"/>
              </w:rPr>
              <w:t xml:space="preserve">(%) </w:t>
            </w:r>
          </w:p>
        </w:tc>
        <w:tc>
          <w:tcPr>
            <w:tcW w:w="1418" w:type="dxa"/>
            <w:vAlign w:val="center"/>
          </w:tcPr>
          <w:p w14:paraId="669092BF" w14:textId="50297C96" w:rsidR="00C91732" w:rsidRPr="000757A3" w:rsidRDefault="00C91732"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color w:val="C00000"/>
                <w:spacing w:val="-4"/>
                <w:sz w:val="20"/>
                <w:szCs w:val="20"/>
                <w:lang w:eastAsia="en-US"/>
              </w:rPr>
            </w:pPr>
            <w:r w:rsidRPr="000757A3">
              <w:rPr>
                <w:rFonts w:ascii="Arial Nova" w:eastAsia="Arial Unicode MS" w:hAnsi="Arial Nova"/>
                <w:b/>
                <w:color w:val="C00000"/>
                <w:spacing w:val="-4"/>
                <w:sz w:val="20"/>
                <w:szCs w:val="20"/>
                <w:lang w:eastAsia="en-US"/>
              </w:rPr>
              <w:t>9</w:t>
            </w:r>
            <w:r w:rsidR="0049504C">
              <w:rPr>
                <w:rFonts w:ascii="Arial Nova" w:eastAsia="Arial Unicode MS" w:hAnsi="Arial Nova"/>
                <w:b/>
                <w:color w:val="C00000"/>
                <w:spacing w:val="-4"/>
                <w:sz w:val="20"/>
                <w:szCs w:val="20"/>
                <w:lang w:eastAsia="en-US"/>
              </w:rPr>
              <w:t>4</w:t>
            </w:r>
            <w:r w:rsidR="00156163">
              <w:rPr>
                <w:rFonts w:ascii="Arial Nova" w:eastAsia="Arial Unicode MS" w:hAnsi="Arial Nova"/>
                <w:b/>
                <w:color w:val="C00000"/>
                <w:spacing w:val="-4"/>
                <w:sz w:val="20"/>
                <w:szCs w:val="20"/>
                <w:lang w:eastAsia="en-US"/>
              </w:rPr>
              <w:t>,</w:t>
            </w:r>
            <w:r w:rsidR="00DE503A">
              <w:rPr>
                <w:rFonts w:ascii="Arial Nova" w:eastAsia="Arial Unicode MS" w:hAnsi="Arial Nova"/>
                <w:b/>
                <w:color w:val="C00000"/>
                <w:spacing w:val="-4"/>
                <w:sz w:val="20"/>
                <w:szCs w:val="20"/>
                <w:lang w:eastAsia="en-US"/>
              </w:rPr>
              <w:t>0</w:t>
            </w:r>
            <w:r w:rsidRPr="000757A3">
              <w:rPr>
                <w:rFonts w:ascii="Arial Nova" w:eastAsia="Arial Unicode MS" w:hAnsi="Arial Nova"/>
                <w:b/>
                <w:color w:val="C00000"/>
                <w:spacing w:val="-4"/>
                <w:sz w:val="20"/>
                <w:szCs w:val="20"/>
                <w:lang w:eastAsia="en-US"/>
              </w:rPr>
              <w:t xml:space="preserve">% </w:t>
            </w:r>
          </w:p>
        </w:tc>
        <w:tc>
          <w:tcPr>
            <w:tcW w:w="1417" w:type="dxa"/>
            <w:vAlign w:val="center"/>
          </w:tcPr>
          <w:p w14:paraId="535A8A1E" w14:textId="562A2B74" w:rsidR="00C91732" w:rsidRPr="0097338F" w:rsidRDefault="00C91732"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spacing w:val="-4"/>
                <w:sz w:val="20"/>
                <w:szCs w:val="20"/>
                <w:lang w:eastAsia="en-US"/>
              </w:rPr>
            </w:pPr>
            <w:r w:rsidRPr="0097338F">
              <w:rPr>
                <w:rFonts w:ascii="Arial Nova" w:eastAsia="Arial Unicode MS" w:hAnsi="Arial Nova"/>
                <w:b/>
                <w:spacing w:val="-4"/>
                <w:sz w:val="20"/>
                <w:szCs w:val="20"/>
                <w:lang w:eastAsia="en-US"/>
              </w:rPr>
              <w:t>9</w:t>
            </w:r>
            <w:r w:rsidR="00DE503A">
              <w:rPr>
                <w:rFonts w:ascii="Arial Nova" w:eastAsia="Arial Unicode MS" w:hAnsi="Arial Nova"/>
                <w:b/>
                <w:spacing w:val="-4"/>
                <w:sz w:val="20"/>
                <w:szCs w:val="20"/>
                <w:lang w:eastAsia="en-US"/>
              </w:rPr>
              <w:t>5</w:t>
            </w:r>
            <w:r w:rsidR="00937883" w:rsidRPr="0097338F">
              <w:rPr>
                <w:rFonts w:ascii="Arial Nova" w:eastAsia="Arial Unicode MS" w:hAnsi="Arial Nova"/>
                <w:b/>
                <w:spacing w:val="-4"/>
                <w:sz w:val="20"/>
                <w:szCs w:val="20"/>
                <w:lang w:eastAsia="en-US"/>
              </w:rPr>
              <w:t>,</w:t>
            </w:r>
            <w:r w:rsidR="0049504C">
              <w:rPr>
                <w:rFonts w:ascii="Arial Nova" w:eastAsia="Arial Unicode MS" w:hAnsi="Arial Nova"/>
                <w:b/>
                <w:spacing w:val="-4"/>
                <w:sz w:val="20"/>
                <w:szCs w:val="20"/>
                <w:lang w:eastAsia="en-US"/>
              </w:rPr>
              <w:t>4</w:t>
            </w:r>
            <w:r w:rsidRPr="0097338F">
              <w:rPr>
                <w:rFonts w:ascii="Arial Nova" w:eastAsia="Arial Unicode MS" w:hAnsi="Arial Nova"/>
                <w:b/>
                <w:spacing w:val="-4"/>
                <w:sz w:val="20"/>
                <w:szCs w:val="20"/>
                <w:lang w:eastAsia="en-US"/>
              </w:rPr>
              <w:t xml:space="preserve">% </w:t>
            </w:r>
          </w:p>
        </w:tc>
        <w:tc>
          <w:tcPr>
            <w:tcW w:w="1843" w:type="dxa"/>
            <w:vAlign w:val="center"/>
          </w:tcPr>
          <w:p w14:paraId="53718DD8" w14:textId="26CC46C9" w:rsidR="00C91732" w:rsidRPr="00AF4F0E" w:rsidRDefault="00AE6FE0"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w:t>
            </w:r>
            <w:r w:rsidR="00DE503A">
              <w:rPr>
                <w:rFonts w:ascii="Arial Nova" w:eastAsia="Arial Unicode MS" w:hAnsi="Arial Nova"/>
                <w:b/>
                <w:spacing w:val="-4"/>
                <w:sz w:val="20"/>
                <w:szCs w:val="20"/>
                <w:lang w:eastAsia="en-US"/>
              </w:rPr>
              <w:t>1</w:t>
            </w:r>
            <w:r w:rsidR="00937883">
              <w:rPr>
                <w:rFonts w:ascii="Arial Nova" w:eastAsia="Arial Unicode MS" w:hAnsi="Arial Nova"/>
                <w:b/>
                <w:spacing w:val="-4"/>
                <w:sz w:val="20"/>
                <w:szCs w:val="20"/>
                <w:lang w:eastAsia="en-US"/>
              </w:rPr>
              <w:t>,</w:t>
            </w:r>
            <w:r w:rsidR="00DE503A">
              <w:rPr>
                <w:rFonts w:ascii="Arial Nova" w:eastAsia="Arial Unicode MS" w:hAnsi="Arial Nova"/>
                <w:b/>
                <w:spacing w:val="-4"/>
                <w:sz w:val="20"/>
                <w:szCs w:val="20"/>
                <w:lang w:eastAsia="en-US"/>
              </w:rPr>
              <w:t>4</w:t>
            </w:r>
            <w:r w:rsidR="00C91732" w:rsidRPr="00AF4F0E">
              <w:rPr>
                <w:rFonts w:ascii="Arial Nova" w:eastAsia="Arial Unicode MS" w:hAnsi="Arial Nova"/>
                <w:b/>
                <w:spacing w:val="-4"/>
                <w:sz w:val="20"/>
                <w:szCs w:val="20"/>
                <w:lang w:eastAsia="en-US"/>
              </w:rPr>
              <w:t xml:space="preserve"> </w:t>
            </w:r>
            <w:r w:rsidR="00C91732">
              <w:rPr>
                <w:rFonts w:ascii="Arial Nova" w:eastAsia="Arial Unicode MS" w:hAnsi="Arial Nova"/>
                <w:b/>
                <w:spacing w:val="-4"/>
                <w:sz w:val="20"/>
                <w:szCs w:val="20"/>
                <w:lang w:eastAsia="en-US"/>
              </w:rPr>
              <w:t>π.μ.</w:t>
            </w:r>
            <w:r w:rsidR="00C91732" w:rsidRPr="00AF4F0E">
              <w:rPr>
                <w:rFonts w:ascii="Arial Nova" w:eastAsia="Arial Unicode MS" w:hAnsi="Arial Nova"/>
                <w:b/>
                <w:spacing w:val="-4"/>
                <w:sz w:val="20"/>
                <w:szCs w:val="20"/>
                <w:lang w:eastAsia="en-US"/>
              </w:rPr>
              <w:t xml:space="preserve"> </w:t>
            </w:r>
          </w:p>
        </w:tc>
      </w:tr>
      <w:tr w:rsidR="00A31835" w:rsidRPr="00AF4F0E" w14:paraId="08BE0ADC" w14:textId="77777777" w:rsidTr="009200E6">
        <w:trPr>
          <w:trHeight w:val="84"/>
        </w:trPr>
        <w:tc>
          <w:tcPr>
            <w:tcW w:w="5348" w:type="dxa"/>
            <w:vAlign w:val="center"/>
          </w:tcPr>
          <w:p w14:paraId="5869D19C" w14:textId="635E7D01" w:rsidR="00A31835" w:rsidRPr="0049504C" w:rsidRDefault="001328A8" w:rsidP="009200E6">
            <w:pPr>
              <w:pStyle w:val="paragraph"/>
              <w:spacing w:before="120" w:beforeAutospacing="0" w:after="0" w:afterAutospacing="0" w:line="360" w:lineRule="auto"/>
              <w:ind w:right="27"/>
              <w:contextualSpacing/>
              <w:jc w:val="both"/>
              <w:textAlignment w:val="baseline"/>
              <w:rPr>
                <w:rFonts w:ascii="Arial Nova" w:eastAsia="Arial Unicode MS" w:hAnsi="Arial Nova"/>
                <w:b/>
                <w:bCs/>
                <w:spacing w:val="-4"/>
                <w:sz w:val="20"/>
                <w:szCs w:val="20"/>
                <w:lang w:eastAsia="en-US"/>
              </w:rPr>
            </w:pPr>
            <w:r w:rsidRPr="0049504C">
              <w:rPr>
                <w:rFonts w:ascii="Arial Nova" w:eastAsia="Arial Unicode MS" w:hAnsi="Arial Nova"/>
                <w:b/>
                <w:bCs/>
                <w:spacing w:val="-4"/>
                <w:sz w:val="20"/>
                <w:szCs w:val="20"/>
                <w:lang w:eastAsia="en-US"/>
              </w:rPr>
              <w:t>Προσαρμοσμένα Καθαρά Αποτελέσματα</w:t>
            </w:r>
            <w:r w:rsidR="00575306" w:rsidRPr="0049504C">
              <w:rPr>
                <w:rFonts w:ascii="Arial Nova" w:eastAsia="Arial Unicode MS" w:hAnsi="Arial Nova"/>
                <w:b/>
                <w:bCs/>
                <w:spacing w:val="-4"/>
                <w:sz w:val="20"/>
                <w:szCs w:val="20"/>
                <w:lang w:eastAsia="en-US"/>
              </w:rPr>
              <w:t xml:space="preserve"> </w:t>
            </w:r>
            <w:r w:rsidR="00575306" w:rsidRPr="0049504C">
              <w:rPr>
                <w:rFonts w:ascii="Arial Nova" w:eastAsia="Arial Unicode MS" w:hAnsi="Arial Nova"/>
                <w:b/>
                <w:bCs/>
                <w:spacing w:val="-4"/>
                <w:sz w:val="20"/>
                <w:szCs w:val="20"/>
                <w:vertAlign w:val="superscript"/>
                <w:lang w:eastAsia="en-US"/>
              </w:rPr>
              <w:t>(3)</w:t>
            </w:r>
            <w:r w:rsidR="00575306" w:rsidRPr="0049504C">
              <w:rPr>
                <w:rFonts w:ascii="Arial Nova" w:eastAsia="Arial Unicode MS" w:hAnsi="Arial Nova"/>
                <w:b/>
                <w:bCs/>
                <w:spacing w:val="-4"/>
                <w:sz w:val="20"/>
                <w:szCs w:val="20"/>
                <w:lang w:eastAsia="en-US"/>
              </w:rPr>
              <w:t xml:space="preserve"> (€ εκ.)</w:t>
            </w:r>
          </w:p>
        </w:tc>
        <w:tc>
          <w:tcPr>
            <w:tcW w:w="1418" w:type="dxa"/>
            <w:vAlign w:val="center"/>
          </w:tcPr>
          <w:p w14:paraId="6E9B282F" w14:textId="4AAAB296" w:rsidR="00A31835" w:rsidRPr="000757A3"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color w:val="C00000"/>
                <w:spacing w:val="-4"/>
                <w:sz w:val="20"/>
                <w:szCs w:val="20"/>
                <w:lang w:eastAsia="en-US"/>
              </w:rPr>
            </w:pPr>
            <w:r>
              <w:rPr>
                <w:rFonts w:ascii="Arial Nova" w:eastAsia="Arial Unicode MS" w:hAnsi="Arial Nova"/>
                <w:b/>
                <w:color w:val="C00000"/>
                <w:spacing w:val="-4"/>
                <w:sz w:val="20"/>
                <w:szCs w:val="20"/>
                <w:lang w:eastAsia="en-US"/>
              </w:rPr>
              <w:t>3</w:t>
            </w:r>
            <w:r w:rsidR="00726CC6">
              <w:rPr>
                <w:rFonts w:ascii="Arial Nova" w:eastAsia="Arial Unicode MS" w:hAnsi="Arial Nova"/>
                <w:b/>
                <w:color w:val="C00000"/>
                <w:spacing w:val="-4"/>
                <w:sz w:val="20"/>
                <w:szCs w:val="20"/>
                <w:lang w:eastAsia="en-US"/>
              </w:rPr>
              <w:t>.</w:t>
            </w:r>
            <w:r>
              <w:rPr>
                <w:rFonts w:ascii="Arial Nova" w:eastAsia="Arial Unicode MS" w:hAnsi="Arial Nova"/>
                <w:b/>
                <w:color w:val="C00000"/>
                <w:spacing w:val="-4"/>
                <w:sz w:val="20"/>
                <w:szCs w:val="20"/>
                <w:lang w:eastAsia="en-US"/>
              </w:rPr>
              <w:t>575</w:t>
            </w:r>
          </w:p>
        </w:tc>
        <w:tc>
          <w:tcPr>
            <w:tcW w:w="1417" w:type="dxa"/>
            <w:vAlign w:val="center"/>
          </w:tcPr>
          <w:p w14:paraId="51617D19" w14:textId="05BCD4C6" w:rsidR="00A31835" w:rsidRPr="0097338F"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3</w:t>
            </w:r>
            <w:r w:rsidR="00726CC6">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133</w:t>
            </w:r>
          </w:p>
        </w:tc>
        <w:tc>
          <w:tcPr>
            <w:tcW w:w="1843" w:type="dxa"/>
            <w:vAlign w:val="center"/>
          </w:tcPr>
          <w:p w14:paraId="240902D2" w14:textId="762CFF8B" w:rsidR="00A31835"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14</w:t>
            </w:r>
            <w:r w:rsidR="00726CC6">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1</w:t>
            </w:r>
            <w:r w:rsidR="00726CC6">
              <w:rPr>
                <w:rFonts w:ascii="Arial Nova" w:eastAsia="Arial Unicode MS" w:hAnsi="Arial Nova"/>
                <w:b/>
                <w:spacing w:val="-4"/>
                <w:sz w:val="20"/>
                <w:szCs w:val="20"/>
                <w:lang w:eastAsia="en-US"/>
              </w:rPr>
              <w:t>%</w:t>
            </w:r>
          </w:p>
        </w:tc>
      </w:tr>
      <w:tr w:rsidR="00C91732" w:rsidRPr="00AF4F0E" w14:paraId="7F83BBE7" w14:textId="77777777" w:rsidTr="009200E6">
        <w:trPr>
          <w:trHeight w:val="84"/>
        </w:trPr>
        <w:tc>
          <w:tcPr>
            <w:tcW w:w="5348" w:type="dxa"/>
            <w:vAlign w:val="center"/>
          </w:tcPr>
          <w:p w14:paraId="3DB1EE63" w14:textId="691B8849" w:rsidR="00C91732" w:rsidRPr="00AF4F0E" w:rsidRDefault="00C91732" w:rsidP="009200E6">
            <w:pPr>
              <w:pStyle w:val="paragraph"/>
              <w:spacing w:before="120" w:beforeAutospacing="0" w:after="0" w:afterAutospacing="0" w:line="360" w:lineRule="auto"/>
              <w:ind w:right="27"/>
              <w:contextualSpacing/>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 xml:space="preserve">Καθαρά αποτελέσματα </w:t>
            </w:r>
            <w:r w:rsidRPr="00AF4F0E">
              <w:rPr>
                <w:rFonts w:ascii="Arial Nova" w:eastAsia="Arial Unicode MS" w:hAnsi="Arial Nova"/>
                <w:spacing w:val="-4"/>
                <w:sz w:val="20"/>
                <w:szCs w:val="20"/>
                <w:lang w:eastAsia="en-US"/>
              </w:rPr>
              <w:t xml:space="preserve">(€ </w:t>
            </w:r>
            <w:r>
              <w:rPr>
                <w:rFonts w:ascii="Arial Nova" w:eastAsia="Arial Unicode MS" w:hAnsi="Arial Nova"/>
                <w:spacing w:val="-4"/>
                <w:sz w:val="20"/>
                <w:szCs w:val="20"/>
                <w:lang w:eastAsia="en-US"/>
              </w:rPr>
              <w:t>εκ.</w:t>
            </w:r>
            <w:r w:rsidRPr="00AF4F0E">
              <w:rPr>
                <w:rFonts w:ascii="Arial Nova" w:eastAsia="Arial Unicode MS" w:hAnsi="Arial Nova"/>
                <w:spacing w:val="-4"/>
                <w:sz w:val="20"/>
                <w:szCs w:val="20"/>
                <w:lang w:eastAsia="en-US"/>
              </w:rPr>
              <w:t xml:space="preserve">) </w:t>
            </w:r>
          </w:p>
        </w:tc>
        <w:tc>
          <w:tcPr>
            <w:tcW w:w="1418" w:type="dxa"/>
            <w:vAlign w:val="center"/>
          </w:tcPr>
          <w:p w14:paraId="6E132CFF" w14:textId="2A31586C" w:rsidR="00C91732" w:rsidRPr="000757A3"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color w:val="C00000"/>
                <w:spacing w:val="-4"/>
                <w:sz w:val="20"/>
                <w:szCs w:val="20"/>
                <w:lang w:eastAsia="en-US"/>
              </w:rPr>
            </w:pPr>
            <w:r>
              <w:rPr>
                <w:rFonts w:ascii="Arial Nova" w:eastAsia="Arial Unicode MS" w:hAnsi="Arial Nova"/>
                <w:b/>
                <w:color w:val="C00000"/>
                <w:spacing w:val="-4"/>
                <w:sz w:val="20"/>
                <w:szCs w:val="20"/>
                <w:lang w:eastAsia="en-US"/>
              </w:rPr>
              <w:t>3</w:t>
            </w:r>
            <w:r w:rsidR="00260242">
              <w:rPr>
                <w:rFonts w:ascii="Arial Nova" w:eastAsia="Arial Unicode MS" w:hAnsi="Arial Nova"/>
                <w:b/>
                <w:color w:val="C00000"/>
                <w:spacing w:val="-4"/>
                <w:sz w:val="20"/>
                <w:szCs w:val="20"/>
                <w:lang w:eastAsia="en-US"/>
              </w:rPr>
              <w:t>.</w:t>
            </w:r>
            <w:r>
              <w:rPr>
                <w:rFonts w:ascii="Arial Nova" w:eastAsia="Arial Unicode MS" w:hAnsi="Arial Nova"/>
                <w:b/>
                <w:color w:val="C00000"/>
                <w:spacing w:val="-4"/>
                <w:sz w:val="20"/>
                <w:szCs w:val="20"/>
                <w:lang w:eastAsia="en-US"/>
              </w:rPr>
              <w:t>747</w:t>
            </w:r>
            <w:r w:rsidR="00C91732" w:rsidRPr="000757A3">
              <w:rPr>
                <w:rFonts w:ascii="Arial Nova" w:eastAsia="Arial Unicode MS" w:hAnsi="Arial Nova"/>
                <w:b/>
                <w:color w:val="C00000"/>
                <w:spacing w:val="-4"/>
                <w:sz w:val="20"/>
                <w:szCs w:val="20"/>
                <w:lang w:eastAsia="en-US"/>
              </w:rPr>
              <w:t xml:space="preserve"> </w:t>
            </w:r>
          </w:p>
        </w:tc>
        <w:tc>
          <w:tcPr>
            <w:tcW w:w="1417" w:type="dxa"/>
            <w:vAlign w:val="center"/>
          </w:tcPr>
          <w:p w14:paraId="70B21517" w14:textId="6E0EF878" w:rsidR="00C91732" w:rsidRPr="0097338F"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spacing w:val="-4"/>
                <w:sz w:val="20"/>
                <w:szCs w:val="20"/>
                <w:lang w:eastAsia="en-US"/>
              </w:rPr>
            </w:pPr>
            <w:r>
              <w:rPr>
                <w:rFonts w:ascii="Arial Nova" w:eastAsia="Arial Unicode MS" w:hAnsi="Arial Nova"/>
                <w:b/>
                <w:spacing w:val="-4"/>
                <w:sz w:val="20"/>
                <w:szCs w:val="20"/>
                <w:lang w:eastAsia="en-US"/>
              </w:rPr>
              <w:t>2</w:t>
            </w:r>
            <w:r w:rsidR="0049504C">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235</w:t>
            </w:r>
          </w:p>
        </w:tc>
        <w:tc>
          <w:tcPr>
            <w:tcW w:w="1843" w:type="dxa"/>
            <w:vAlign w:val="center"/>
          </w:tcPr>
          <w:p w14:paraId="7AE00744" w14:textId="5F0A4498" w:rsidR="00C91732" w:rsidRPr="003A5EF1"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67</w:t>
            </w:r>
            <w:r w:rsidR="0049504C">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7</w:t>
            </w:r>
            <w:r w:rsidR="0049504C">
              <w:rPr>
                <w:rFonts w:ascii="Arial Nova" w:eastAsia="Arial Unicode MS" w:hAnsi="Arial Nova"/>
                <w:b/>
                <w:spacing w:val="-4"/>
                <w:sz w:val="20"/>
                <w:szCs w:val="20"/>
                <w:lang w:eastAsia="en-US"/>
              </w:rPr>
              <w:t>%</w:t>
            </w:r>
          </w:p>
        </w:tc>
      </w:tr>
      <w:tr w:rsidR="00C91732" w:rsidRPr="00AF4F0E" w14:paraId="698BF73F" w14:textId="77777777" w:rsidTr="009200E6">
        <w:trPr>
          <w:trHeight w:val="92"/>
        </w:trPr>
        <w:tc>
          <w:tcPr>
            <w:tcW w:w="5348" w:type="dxa"/>
            <w:vAlign w:val="center"/>
          </w:tcPr>
          <w:p w14:paraId="68819624" w14:textId="748830F9" w:rsidR="00C91732" w:rsidRPr="00AF4F0E" w:rsidRDefault="00BC7FB3" w:rsidP="009200E6">
            <w:pPr>
              <w:pStyle w:val="paragraph"/>
              <w:spacing w:before="120" w:beforeAutospacing="0" w:after="0" w:afterAutospacing="0" w:line="360" w:lineRule="auto"/>
              <w:ind w:right="27"/>
              <w:contextualSpacing/>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 xml:space="preserve">Προσαρμοσμένα </w:t>
            </w:r>
            <w:r w:rsidR="0062323B">
              <w:rPr>
                <w:rFonts w:ascii="Arial Nova" w:eastAsia="Arial Unicode MS" w:hAnsi="Arial Nova"/>
                <w:spacing w:val="-4"/>
                <w:sz w:val="20"/>
                <w:szCs w:val="20"/>
                <w:lang w:eastAsia="en-US"/>
              </w:rPr>
              <w:t>Κ</w:t>
            </w:r>
            <w:r w:rsidR="00C91732">
              <w:rPr>
                <w:rFonts w:ascii="Arial Nova" w:eastAsia="Arial Unicode MS" w:hAnsi="Arial Nova"/>
                <w:spacing w:val="-4"/>
                <w:sz w:val="20"/>
                <w:szCs w:val="20"/>
                <w:lang w:eastAsia="en-US"/>
              </w:rPr>
              <w:t xml:space="preserve">έρδη ανά μετοχή </w:t>
            </w:r>
            <w:r w:rsidR="00C91732" w:rsidRPr="00AF4F0E">
              <w:rPr>
                <w:rFonts w:ascii="Arial Nova" w:eastAsia="Arial Unicode MS" w:hAnsi="Arial Nova"/>
                <w:spacing w:val="-4"/>
                <w:sz w:val="20"/>
                <w:szCs w:val="20"/>
                <w:vertAlign w:val="superscript"/>
                <w:lang w:eastAsia="en-US"/>
              </w:rPr>
              <w:t>(</w:t>
            </w:r>
            <w:r>
              <w:rPr>
                <w:rFonts w:ascii="Arial Nova" w:eastAsia="Arial Unicode MS" w:hAnsi="Arial Nova"/>
                <w:spacing w:val="-4"/>
                <w:sz w:val="20"/>
                <w:szCs w:val="20"/>
                <w:vertAlign w:val="superscript"/>
                <w:lang w:eastAsia="en-US"/>
              </w:rPr>
              <w:t>3</w:t>
            </w:r>
            <w:r w:rsidR="00C91732" w:rsidRPr="00AF4F0E">
              <w:rPr>
                <w:rFonts w:ascii="Arial Nova" w:eastAsia="Arial Unicode MS" w:hAnsi="Arial Nova"/>
                <w:spacing w:val="-4"/>
                <w:sz w:val="20"/>
                <w:szCs w:val="20"/>
                <w:vertAlign w:val="superscript"/>
                <w:lang w:eastAsia="en-US"/>
              </w:rPr>
              <w:t>)</w:t>
            </w:r>
            <w:r w:rsidR="00C91732" w:rsidRPr="00AF4F0E">
              <w:rPr>
                <w:rFonts w:ascii="Arial Nova" w:eastAsia="Arial Unicode MS" w:hAnsi="Arial Nova"/>
                <w:spacing w:val="-4"/>
                <w:sz w:val="20"/>
                <w:szCs w:val="20"/>
                <w:lang w:eastAsia="en-US"/>
              </w:rPr>
              <w:t xml:space="preserve"> (€) </w:t>
            </w:r>
          </w:p>
        </w:tc>
        <w:tc>
          <w:tcPr>
            <w:tcW w:w="1418" w:type="dxa"/>
            <w:vAlign w:val="center"/>
          </w:tcPr>
          <w:p w14:paraId="4E69C3F6" w14:textId="2A03DA89" w:rsidR="00C91732" w:rsidRPr="008B1CF2"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Cs/>
                <w:color w:val="C00000"/>
                <w:spacing w:val="-4"/>
                <w:sz w:val="20"/>
                <w:szCs w:val="20"/>
                <w:lang w:eastAsia="en-US"/>
              </w:rPr>
            </w:pPr>
            <w:r>
              <w:rPr>
                <w:rFonts w:ascii="Arial Nova" w:eastAsia="Arial Unicode MS" w:hAnsi="Arial Nova"/>
                <w:bCs/>
                <w:color w:val="C00000"/>
                <w:spacing w:val="-4"/>
                <w:sz w:val="20"/>
                <w:szCs w:val="20"/>
                <w:lang w:eastAsia="en-US"/>
              </w:rPr>
              <w:t>2</w:t>
            </w:r>
            <w:r w:rsidR="00EF0D69" w:rsidRPr="008B1CF2">
              <w:rPr>
                <w:rFonts w:ascii="Arial Nova" w:eastAsia="Arial Unicode MS" w:hAnsi="Arial Nova"/>
                <w:bCs/>
                <w:color w:val="C00000"/>
                <w:spacing w:val="-4"/>
                <w:sz w:val="20"/>
                <w:szCs w:val="20"/>
                <w:lang w:eastAsia="en-US"/>
              </w:rPr>
              <w:t>,</w:t>
            </w:r>
            <w:r>
              <w:rPr>
                <w:rFonts w:ascii="Arial Nova" w:eastAsia="Arial Unicode MS" w:hAnsi="Arial Nova"/>
                <w:bCs/>
                <w:color w:val="C00000"/>
                <w:spacing w:val="-4"/>
                <w:sz w:val="20"/>
                <w:szCs w:val="20"/>
                <w:lang w:eastAsia="en-US"/>
              </w:rPr>
              <w:t>32</w:t>
            </w:r>
            <w:r w:rsidR="00C91732" w:rsidRPr="008B1CF2">
              <w:rPr>
                <w:rFonts w:ascii="Arial Nova" w:eastAsia="Arial Unicode MS" w:hAnsi="Arial Nova"/>
                <w:bCs/>
                <w:color w:val="C00000"/>
                <w:spacing w:val="-4"/>
                <w:sz w:val="20"/>
                <w:szCs w:val="20"/>
                <w:lang w:eastAsia="en-US"/>
              </w:rPr>
              <w:t xml:space="preserve"> </w:t>
            </w:r>
          </w:p>
        </w:tc>
        <w:tc>
          <w:tcPr>
            <w:tcW w:w="1417" w:type="dxa"/>
            <w:vAlign w:val="center"/>
          </w:tcPr>
          <w:p w14:paraId="4A8F88E3" w14:textId="0E0F0F40" w:rsidR="00C91732" w:rsidRPr="008B1CF2"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Cs/>
                <w:spacing w:val="-4"/>
                <w:sz w:val="20"/>
                <w:szCs w:val="20"/>
                <w:lang w:eastAsia="en-US"/>
              </w:rPr>
            </w:pPr>
            <w:r>
              <w:rPr>
                <w:rFonts w:ascii="Arial Nova" w:eastAsia="Arial Unicode MS" w:hAnsi="Arial Nova"/>
                <w:bCs/>
                <w:spacing w:val="-4"/>
                <w:sz w:val="20"/>
                <w:szCs w:val="20"/>
                <w:lang w:eastAsia="en-US"/>
              </w:rPr>
              <w:t>2</w:t>
            </w:r>
            <w:r w:rsidR="005164D5" w:rsidRPr="008B1CF2">
              <w:rPr>
                <w:rFonts w:ascii="Arial Nova" w:eastAsia="Arial Unicode MS" w:hAnsi="Arial Nova"/>
                <w:bCs/>
                <w:spacing w:val="-4"/>
                <w:sz w:val="20"/>
                <w:szCs w:val="20"/>
                <w:lang w:eastAsia="en-US"/>
              </w:rPr>
              <w:t>,</w:t>
            </w:r>
            <w:r>
              <w:rPr>
                <w:rFonts w:ascii="Arial Nova" w:eastAsia="Arial Unicode MS" w:hAnsi="Arial Nova"/>
                <w:bCs/>
                <w:spacing w:val="-4"/>
                <w:sz w:val="20"/>
                <w:szCs w:val="20"/>
                <w:lang w:eastAsia="en-US"/>
              </w:rPr>
              <w:t>00</w:t>
            </w:r>
            <w:r w:rsidR="00C91732" w:rsidRPr="008B1CF2">
              <w:rPr>
                <w:rFonts w:ascii="Arial Nova" w:eastAsia="Arial Unicode MS" w:hAnsi="Arial Nova"/>
                <w:bCs/>
                <w:spacing w:val="-4"/>
                <w:sz w:val="20"/>
                <w:szCs w:val="20"/>
                <w:lang w:eastAsia="en-US"/>
              </w:rPr>
              <w:t xml:space="preserve"> </w:t>
            </w:r>
          </w:p>
        </w:tc>
        <w:tc>
          <w:tcPr>
            <w:tcW w:w="1843" w:type="dxa"/>
            <w:vAlign w:val="center"/>
          </w:tcPr>
          <w:p w14:paraId="7F83421B" w14:textId="2197EA2B" w:rsidR="00C91732" w:rsidRPr="008B1CF2"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Cs/>
                <w:spacing w:val="-4"/>
                <w:sz w:val="20"/>
                <w:szCs w:val="20"/>
                <w:lang w:eastAsia="en-US"/>
              </w:rPr>
            </w:pPr>
            <w:r>
              <w:rPr>
                <w:rFonts w:ascii="Arial Nova" w:eastAsia="Arial Unicode MS" w:hAnsi="Arial Nova"/>
                <w:bCs/>
                <w:spacing w:val="-4"/>
                <w:sz w:val="20"/>
                <w:szCs w:val="20"/>
                <w:lang w:eastAsia="en-US"/>
              </w:rPr>
              <w:t>16</w:t>
            </w:r>
            <w:r w:rsidR="005164D5" w:rsidRPr="008B1CF2">
              <w:rPr>
                <w:rFonts w:ascii="Arial Nova" w:eastAsia="Arial Unicode MS" w:hAnsi="Arial Nova"/>
                <w:bCs/>
                <w:spacing w:val="-4"/>
                <w:sz w:val="20"/>
                <w:szCs w:val="20"/>
                <w:lang w:eastAsia="en-US"/>
              </w:rPr>
              <w:t>,</w:t>
            </w:r>
            <w:r>
              <w:rPr>
                <w:rFonts w:ascii="Arial Nova" w:eastAsia="Arial Unicode MS" w:hAnsi="Arial Nova"/>
                <w:bCs/>
                <w:spacing w:val="-4"/>
                <w:sz w:val="20"/>
                <w:szCs w:val="20"/>
                <w:lang w:eastAsia="en-US"/>
              </w:rPr>
              <w:t>2</w:t>
            </w:r>
            <w:r w:rsidR="00C91732" w:rsidRPr="008B1CF2">
              <w:rPr>
                <w:rFonts w:ascii="Arial Nova" w:eastAsia="Arial Unicode MS" w:hAnsi="Arial Nova"/>
                <w:bCs/>
                <w:spacing w:val="-4"/>
                <w:sz w:val="20"/>
                <w:szCs w:val="20"/>
                <w:lang w:eastAsia="en-US"/>
              </w:rPr>
              <w:t xml:space="preserve">% </w:t>
            </w:r>
          </w:p>
        </w:tc>
      </w:tr>
      <w:tr w:rsidR="003A5EF1" w:rsidRPr="00AF4F0E" w14:paraId="64C2B5CE" w14:textId="77777777" w:rsidTr="009200E6">
        <w:trPr>
          <w:trHeight w:val="92"/>
        </w:trPr>
        <w:tc>
          <w:tcPr>
            <w:tcW w:w="5348" w:type="dxa"/>
            <w:vAlign w:val="center"/>
          </w:tcPr>
          <w:p w14:paraId="1CC5B5ED" w14:textId="5DC5F2B5" w:rsidR="003A5EF1" w:rsidRPr="00AF4F0E" w:rsidRDefault="003A5EF1" w:rsidP="009200E6">
            <w:pPr>
              <w:pStyle w:val="paragraph"/>
              <w:spacing w:before="120" w:beforeAutospacing="0" w:after="0" w:afterAutospacing="0" w:line="360" w:lineRule="auto"/>
              <w:ind w:right="27"/>
              <w:contextualSpacing/>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 xml:space="preserve">Μετοχικό κεφάλαιο </w:t>
            </w:r>
            <w:r w:rsidRPr="00AF4F0E">
              <w:rPr>
                <w:rFonts w:ascii="Arial Nova" w:eastAsia="Arial Unicode MS" w:hAnsi="Arial Nova"/>
                <w:spacing w:val="-4"/>
                <w:sz w:val="20"/>
                <w:szCs w:val="20"/>
                <w:lang w:eastAsia="en-US"/>
              </w:rPr>
              <w:t xml:space="preserve">(€ </w:t>
            </w:r>
            <w:r>
              <w:rPr>
                <w:rFonts w:ascii="Arial Nova" w:eastAsia="Arial Unicode MS" w:hAnsi="Arial Nova"/>
                <w:spacing w:val="-4"/>
                <w:sz w:val="20"/>
                <w:szCs w:val="20"/>
                <w:lang w:eastAsia="en-US"/>
              </w:rPr>
              <w:t>εκ.</w:t>
            </w:r>
            <w:r w:rsidRPr="00AF4F0E">
              <w:rPr>
                <w:rFonts w:ascii="Arial Nova" w:eastAsia="Arial Unicode MS" w:hAnsi="Arial Nova"/>
                <w:spacing w:val="-4"/>
                <w:sz w:val="20"/>
                <w:szCs w:val="20"/>
                <w:lang w:eastAsia="en-US"/>
              </w:rPr>
              <w:t xml:space="preserve">) </w:t>
            </w:r>
          </w:p>
        </w:tc>
        <w:tc>
          <w:tcPr>
            <w:tcW w:w="1418" w:type="dxa"/>
            <w:vAlign w:val="center"/>
          </w:tcPr>
          <w:p w14:paraId="67E1071B" w14:textId="0811579E" w:rsidR="003A5EF1" w:rsidRPr="000757A3" w:rsidRDefault="003A5EF1"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color w:val="C00000"/>
                <w:spacing w:val="-4"/>
                <w:sz w:val="20"/>
                <w:szCs w:val="20"/>
                <w:lang w:eastAsia="en-US"/>
              </w:rPr>
            </w:pPr>
            <w:r>
              <w:rPr>
                <w:rFonts w:ascii="Arial Nova" w:eastAsia="Arial Unicode MS" w:hAnsi="Arial Nova"/>
                <w:b/>
                <w:color w:val="C00000"/>
                <w:spacing w:val="-4"/>
                <w:sz w:val="20"/>
                <w:szCs w:val="20"/>
                <w:lang w:eastAsia="en-US"/>
              </w:rPr>
              <w:t>2</w:t>
            </w:r>
            <w:r w:rsidR="00DE503A">
              <w:rPr>
                <w:rFonts w:ascii="Arial Nova" w:eastAsia="Arial Unicode MS" w:hAnsi="Arial Nova"/>
                <w:b/>
                <w:color w:val="C00000"/>
                <w:spacing w:val="-4"/>
                <w:sz w:val="20"/>
                <w:szCs w:val="20"/>
                <w:lang w:eastAsia="en-US"/>
              </w:rPr>
              <w:t>8</w:t>
            </w:r>
            <w:r>
              <w:rPr>
                <w:rFonts w:ascii="Arial Nova" w:eastAsia="Arial Unicode MS" w:hAnsi="Arial Nova"/>
                <w:b/>
                <w:color w:val="C00000"/>
                <w:spacing w:val="-4"/>
                <w:sz w:val="20"/>
                <w:szCs w:val="20"/>
                <w:lang w:eastAsia="en-US"/>
              </w:rPr>
              <w:t>.</w:t>
            </w:r>
            <w:r w:rsidR="00DE503A">
              <w:rPr>
                <w:rFonts w:ascii="Arial Nova" w:eastAsia="Arial Unicode MS" w:hAnsi="Arial Nova"/>
                <w:b/>
                <w:color w:val="C00000"/>
                <w:spacing w:val="-4"/>
                <w:sz w:val="20"/>
                <w:szCs w:val="20"/>
                <w:lang w:eastAsia="en-US"/>
              </w:rPr>
              <w:t>968</w:t>
            </w:r>
            <w:r w:rsidRPr="000757A3">
              <w:rPr>
                <w:rFonts w:ascii="Arial Nova" w:eastAsia="Arial Unicode MS" w:hAnsi="Arial Nova"/>
                <w:b/>
                <w:color w:val="C00000"/>
                <w:spacing w:val="-4"/>
                <w:sz w:val="20"/>
                <w:szCs w:val="20"/>
                <w:lang w:eastAsia="en-US"/>
              </w:rPr>
              <w:t xml:space="preserve"> </w:t>
            </w:r>
          </w:p>
        </w:tc>
        <w:tc>
          <w:tcPr>
            <w:tcW w:w="1417" w:type="dxa"/>
            <w:vAlign w:val="center"/>
          </w:tcPr>
          <w:p w14:paraId="3EDA97FC" w14:textId="4F4AAE45" w:rsidR="003A5EF1" w:rsidRPr="008B1CF2" w:rsidRDefault="003A5EF1"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26</w:t>
            </w:r>
            <w:r w:rsidRPr="008B1CF2">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650</w:t>
            </w:r>
            <w:r w:rsidRPr="008B1CF2">
              <w:rPr>
                <w:rFonts w:ascii="Arial Nova" w:eastAsia="Arial Unicode MS" w:hAnsi="Arial Nova"/>
                <w:b/>
                <w:spacing w:val="-4"/>
                <w:sz w:val="20"/>
                <w:szCs w:val="20"/>
                <w:lang w:eastAsia="en-US"/>
              </w:rPr>
              <w:t xml:space="preserve"> </w:t>
            </w:r>
          </w:p>
        </w:tc>
        <w:tc>
          <w:tcPr>
            <w:tcW w:w="1843" w:type="dxa"/>
            <w:vAlign w:val="center"/>
          </w:tcPr>
          <w:p w14:paraId="63057E14" w14:textId="17881EFB" w:rsidR="003A5EF1" w:rsidRPr="008B1CF2"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8</w:t>
            </w:r>
            <w:r w:rsidR="003A5EF1">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7</w:t>
            </w:r>
            <w:r w:rsidR="003A5EF1" w:rsidRPr="008B1CF2">
              <w:rPr>
                <w:rFonts w:ascii="Arial Nova" w:eastAsia="Arial Unicode MS" w:hAnsi="Arial Nova"/>
                <w:b/>
                <w:spacing w:val="-4"/>
                <w:sz w:val="20"/>
                <w:szCs w:val="20"/>
                <w:lang w:eastAsia="en-US"/>
              </w:rPr>
              <w:t xml:space="preserve">% </w:t>
            </w:r>
          </w:p>
        </w:tc>
      </w:tr>
      <w:tr w:rsidR="00C91732" w:rsidRPr="00AF4F0E" w14:paraId="42C445A7" w14:textId="77777777" w:rsidTr="009200E6">
        <w:trPr>
          <w:trHeight w:val="84"/>
        </w:trPr>
        <w:tc>
          <w:tcPr>
            <w:tcW w:w="5348" w:type="dxa"/>
            <w:vAlign w:val="center"/>
          </w:tcPr>
          <w:p w14:paraId="1CC5994C" w14:textId="3A2DD5EA" w:rsidR="00C91732" w:rsidRPr="00AF4F0E" w:rsidRDefault="000F484C" w:rsidP="009200E6">
            <w:pPr>
              <w:pStyle w:val="paragraph"/>
              <w:spacing w:before="120" w:beforeAutospacing="0" w:after="0" w:afterAutospacing="0" w:line="360" w:lineRule="auto"/>
              <w:ind w:right="27"/>
              <w:contextualSpacing/>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Περιθώριο Κερδοφορίας Συμβολαίων</w:t>
            </w:r>
            <w:r w:rsidR="00C91732">
              <w:rPr>
                <w:rFonts w:ascii="Arial Nova" w:eastAsia="Arial Unicode MS" w:hAnsi="Arial Nova"/>
                <w:spacing w:val="-4"/>
                <w:sz w:val="20"/>
                <w:szCs w:val="20"/>
                <w:lang w:eastAsia="en-US"/>
              </w:rPr>
              <w:t xml:space="preserve"> </w:t>
            </w:r>
            <w:r w:rsidR="00C91732" w:rsidRPr="00AF4F0E">
              <w:rPr>
                <w:rFonts w:ascii="Arial Nova" w:eastAsia="Arial Unicode MS" w:hAnsi="Arial Nova"/>
                <w:spacing w:val="-4"/>
                <w:sz w:val="20"/>
                <w:szCs w:val="20"/>
                <w:lang w:eastAsia="en-US"/>
              </w:rPr>
              <w:t xml:space="preserve">(€ </w:t>
            </w:r>
            <w:r w:rsidR="00C91732">
              <w:rPr>
                <w:rFonts w:ascii="Arial Nova" w:eastAsia="Arial Unicode MS" w:hAnsi="Arial Nova"/>
                <w:spacing w:val="-4"/>
                <w:sz w:val="20"/>
                <w:szCs w:val="20"/>
                <w:lang w:eastAsia="en-US"/>
              </w:rPr>
              <w:t>εκ.</w:t>
            </w:r>
            <w:r w:rsidR="00C91732" w:rsidRPr="00AF4F0E">
              <w:rPr>
                <w:rFonts w:ascii="Arial Nova" w:eastAsia="Arial Unicode MS" w:hAnsi="Arial Nova"/>
                <w:spacing w:val="-4"/>
                <w:sz w:val="20"/>
                <w:szCs w:val="20"/>
                <w:lang w:eastAsia="en-US"/>
              </w:rPr>
              <w:t xml:space="preserve">) </w:t>
            </w:r>
          </w:p>
        </w:tc>
        <w:tc>
          <w:tcPr>
            <w:tcW w:w="1418" w:type="dxa"/>
            <w:vAlign w:val="center"/>
          </w:tcPr>
          <w:p w14:paraId="6396BCF1" w14:textId="760C520A" w:rsidR="00C91732" w:rsidRPr="000757A3" w:rsidRDefault="00EB0C29"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color w:val="C00000"/>
                <w:spacing w:val="-4"/>
                <w:sz w:val="20"/>
                <w:szCs w:val="20"/>
                <w:lang w:eastAsia="en-US"/>
              </w:rPr>
            </w:pPr>
            <w:r>
              <w:rPr>
                <w:rFonts w:ascii="Arial Nova" w:eastAsia="Arial Unicode MS" w:hAnsi="Arial Nova"/>
                <w:b/>
                <w:color w:val="C00000"/>
                <w:spacing w:val="-4"/>
                <w:sz w:val="20"/>
                <w:szCs w:val="20"/>
                <w:lang w:eastAsia="en-US"/>
              </w:rPr>
              <w:t>3</w:t>
            </w:r>
            <w:r w:rsidR="00DE503A">
              <w:rPr>
                <w:rFonts w:ascii="Arial Nova" w:eastAsia="Arial Unicode MS" w:hAnsi="Arial Nova"/>
                <w:b/>
                <w:color w:val="C00000"/>
                <w:spacing w:val="-4"/>
                <w:sz w:val="20"/>
                <w:szCs w:val="20"/>
                <w:lang w:eastAsia="en-US"/>
              </w:rPr>
              <w:t>1</w:t>
            </w:r>
            <w:r w:rsidR="00615BB8">
              <w:rPr>
                <w:rFonts w:ascii="Arial Nova" w:eastAsia="Arial Unicode MS" w:hAnsi="Arial Nova"/>
                <w:b/>
                <w:color w:val="C00000"/>
                <w:spacing w:val="-4"/>
                <w:sz w:val="20"/>
                <w:szCs w:val="20"/>
                <w:lang w:eastAsia="en-US"/>
              </w:rPr>
              <w:t>.</w:t>
            </w:r>
            <w:r w:rsidR="00DE503A">
              <w:rPr>
                <w:rFonts w:ascii="Arial Nova" w:eastAsia="Arial Unicode MS" w:hAnsi="Arial Nova"/>
                <w:b/>
                <w:color w:val="C00000"/>
                <w:spacing w:val="-4"/>
                <w:sz w:val="20"/>
                <w:szCs w:val="20"/>
                <w:lang w:eastAsia="en-US"/>
              </w:rPr>
              <w:t>807</w:t>
            </w:r>
            <w:r w:rsidR="00C91732" w:rsidRPr="000757A3">
              <w:rPr>
                <w:rFonts w:ascii="Arial Nova" w:eastAsia="Arial Unicode MS" w:hAnsi="Arial Nova"/>
                <w:b/>
                <w:color w:val="C00000"/>
                <w:spacing w:val="-4"/>
                <w:sz w:val="20"/>
                <w:szCs w:val="20"/>
                <w:lang w:eastAsia="en-US"/>
              </w:rPr>
              <w:t xml:space="preserve"> </w:t>
            </w:r>
          </w:p>
        </w:tc>
        <w:tc>
          <w:tcPr>
            <w:tcW w:w="1417" w:type="dxa"/>
            <w:vAlign w:val="center"/>
          </w:tcPr>
          <w:p w14:paraId="28DB5C91" w14:textId="589129E2" w:rsidR="00C91732" w:rsidRPr="008B1CF2" w:rsidRDefault="00EB0C29"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31</w:t>
            </w:r>
            <w:r w:rsidR="00615BB8" w:rsidRPr="008B1CF2">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025</w:t>
            </w:r>
            <w:r w:rsidR="00C91732" w:rsidRPr="008B1CF2">
              <w:rPr>
                <w:rFonts w:ascii="Arial Nova" w:eastAsia="Arial Unicode MS" w:hAnsi="Arial Nova"/>
                <w:b/>
                <w:spacing w:val="-4"/>
                <w:sz w:val="20"/>
                <w:szCs w:val="20"/>
                <w:lang w:eastAsia="en-US"/>
              </w:rPr>
              <w:t xml:space="preserve"> </w:t>
            </w:r>
          </w:p>
        </w:tc>
        <w:tc>
          <w:tcPr>
            <w:tcW w:w="1843" w:type="dxa"/>
            <w:vAlign w:val="center"/>
          </w:tcPr>
          <w:p w14:paraId="027AF98D" w14:textId="30FB8314" w:rsidR="00C91732" w:rsidRPr="008B1CF2"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2</w:t>
            </w:r>
            <w:r w:rsidR="008F3563">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5</w:t>
            </w:r>
            <w:r w:rsidR="00C91732" w:rsidRPr="008B1CF2">
              <w:rPr>
                <w:rFonts w:ascii="Arial Nova" w:eastAsia="Arial Unicode MS" w:hAnsi="Arial Nova"/>
                <w:b/>
                <w:spacing w:val="-4"/>
                <w:sz w:val="20"/>
                <w:szCs w:val="20"/>
                <w:lang w:eastAsia="en-US"/>
              </w:rPr>
              <w:t xml:space="preserve">% </w:t>
            </w:r>
          </w:p>
        </w:tc>
      </w:tr>
      <w:tr w:rsidR="0051316A" w:rsidRPr="00AF4F0E" w14:paraId="0E693617" w14:textId="77777777" w:rsidTr="009200E6">
        <w:trPr>
          <w:trHeight w:val="84"/>
        </w:trPr>
        <w:tc>
          <w:tcPr>
            <w:tcW w:w="5348" w:type="dxa"/>
            <w:vAlign w:val="center"/>
          </w:tcPr>
          <w:p w14:paraId="4CD804A9" w14:textId="1AE18178" w:rsidR="0051316A" w:rsidRDefault="0051316A" w:rsidP="009200E6">
            <w:pPr>
              <w:pStyle w:val="paragraph"/>
              <w:spacing w:before="120" w:beforeAutospacing="0" w:after="0" w:afterAutospacing="0" w:line="360" w:lineRule="auto"/>
              <w:ind w:right="27"/>
              <w:contextualSpacing/>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Σύνολο κεφαλαίων υπό διαχείριση</w:t>
            </w:r>
            <w:r w:rsidR="009E27F2">
              <w:rPr>
                <w:rFonts w:ascii="Arial Nova" w:eastAsia="Arial Unicode MS" w:hAnsi="Arial Nova"/>
                <w:spacing w:val="-4"/>
                <w:sz w:val="20"/>
                <w:szCs w:val="20"/>
                <w:lang w:eastAsia="en-US"/>
              </w:rPr>
              <w:t xml:space="preserve"> </w:t>
            </w:r>
            <w:r w:rsidR="009E27F2" w:rsidRPr="00AF4F0E">
              <w:rPr>
                <w:rFonts w:ascii="Arial Nova" w:eastAsia="Arial Unicode MS" w:hAnsi="Arial Nova"/>
                <w:spacing w:val="-4"/>
                <w:sz w:val="20"/>
                <w:szCs w:val="20"/>
                <w:lang w:eastAsia="en-US"/>
              </w:rPr>
              <w:t xml:space="preserve">(€ </w:t>
            </w:r>
            <w:r w:rsidR="009E27F2">
              <w:rPr>
                <w:rFonts w:ascii="Arial Nova" w:eastAsia="Arial Unicode MS" w:hAnsi="Arial Nova"/>
                <w:spacing w:val="-4"/>
                <w:sz w:val="20"/>
                <w:szCs w:val="20"/>
                <w:lang w:eastAsia="en-US"/>
              </w:rPr>
              <w:t>εκ.</w:t>
            </w:r>
            <w:r w:rsidR="009E27F2" w:rsidRPr="00AF4F0E">
              <w:rPr>
                <w:rFonts w:ascii="Arial Nova" w:eastAsia="Arial Unicode MS" w:hAnsi="Arial Nova"/>
                <w:spacing w:val="-4"/>
                <w:sz w:val="20"/>
                <w:szCs w:val="20"/>
                <w:lang w:eastAsia="en-US"/>
              </w:rPr>
              <w:t>)</w:t>
            </w:r>
          </w:p>
        </w:tc>
        <w:tc>
          <w:tcPr>
            <w:tcW w:w="1418" w:type="dxa"/>
            <w:vAlign w:val="center"/>
          </w:tcPr>
          <w:p w14:paraId="1637AB34" w14:textId="799F5EC1" w:rsidR="0051316A" w:rsidRPr="000757A3" w:rsidRDefault="009E27F2"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color w:val="C00000"/>
                <w:spacing w:val="-4"/>
                <w:sz w:val="20"/>
                <w:szCs w:val="20"/>
                <w:lang w:eastAsia="en-US"/>
              </w:rPr>
            </w:pPr>
            <w:r>
              <w:rPr>
                <w:rFonts w:ascii="Arial Nova" w:eastAsia="Arial Unicode MS" w:hAnsi="Arial Nova"/>
                <w:b/>
                <w:color w:val="C00000"/>
                <w:spacing w:val="-4"/>
                <w:sz w:val="20"/>
                <w:szCs w:val="20"/>
                <w:lang w:eastAsia="en-US"/>
              </w:rPr>
              <w:t>6</w:t>
            </w:r>
            <w:r w:rsidR="00107A14">
              <w:rPr>
                <w:rFonts w:ascii="Arial Nova" w:eastAsia="Arial Unicode MS" w:hAnsi="Arial Nova"/>
                <w:b/>
                <w:color w:val="C00000"/>
                <w:spacing w:val="-4"/>
                <w:sz w:val="20"/>
                <w:szCs w:val="20"/>
                <w:lang w:eastAsia="en-US"/>
              </w:rPr>
              <w:t>5</w:t>
            </w:r>
            <w:r w:rsidR="0049504C">
              <w:rPr>
                <w:rFonts w:ascii="Arial Nova" w:eastAsia="Arial Unicode MS" w:hAnsi="Arial Nova"/>
                <w:b/>
                <w:color w:val="C00000"/>
                <w:spacing w:val="-4"/>
                <w:sz w:val="20"/>
                <w:szCs w:val="20"/>
                <w:lang w:eastAsia="en-US"/>
              </w:rPr>
              <w:t>5</w:t>
            </w:r>
            <w:r>
              <w:rPr>
                <w:rFonts w:ascii="Arial Nova" w:eastAsia="Arial Unicode MS" w:hAnsi="Arial Nova"/>
                <w:b/>
                <w:color w:val="C00000"/>
                <w:spacing w:val="-4"/>
                <w:sz w:val="20"/>
                <w:szCs w:val="20"/>
                <w:lang w:eastAsia="en-US"/>
              </w:rPr>
              <w:t>.</w:t>
            </w:r>
            <w:r w:rsidR="00107A14">
              <w:rPr>
                <w:rFonts w:ascii="Arial Nova" w:eastAsia="Arial Unicode MS" w:hAnsi="Arial Nova"/>
                <w:b/>
                <w:color w:val="C00000"/>
                <w:spacing w:val="-4"/>
                <w:sz w:val="20"/>
                <w:szCs w:val="20"/>
                <w:lang w:eastAsia="en-US"/>
              </w:rPr>
              <w:t>78</w:t>
            </w:r>
            <w:r w:rsidR="0049504C">
              <w:rPr>
                <w:rFonts w:ascii="Arial Nova" w:eastAsia="Arial Unicode MS" w:hAnsi="Arial Nova"/>
                <w:b/>
                <w:color w:val="C00000"/>
                <w:spacing w:val="-4"/>
                <w:sz w:val="20"/>
                <w:szCs w:val="20"/>
                <w:lang w:eastAsia="en-US"/>
              </w:rPr>
              <w:t>3</w:t>
            </w:r>
          </w:p>
        </w:tc>
        <w:tc>
          <w:tcPr>
            <w:tcW w:w="1417" w:type="dxa"/>
            <w:vAlign w:val="center"/>
          </w:tcPr>
          <w:p w14:paraId="70AFA6BB" w14:textId="46739E03" w:rsidR="0051316A" w:rsidRPr="008B1CF2" w:rsidRDefault="0036155D"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615</w:t>
            </w:r>
            <w:r w:rsidR="003E4B74" w:rsidRPr="008B1CF2">
              <w:rPr>
                <w:rFonts w:ascii="Arial Nova" w:eastAsia="Arial Unicode MS" w:hAnsi="Arial Nova"/>
                <w:b/>
                <w:spacing w:val="-4"/>
                <w:sz w:val="20"/>
                <w:szCs w:val="20"/>
                <w:lang w:eastAsia="en-US"/>
              </w:rPr>
              <w:t>.</w:t>
            </w:r>
            <w:r>
              <w:rPr>
                <w:rFonts w:ascii="Arial Nova" w:eastAsia="Arial Unicode MS" w:hAnsi="Arial Nova"/>
                <w:b/>
                <w:spacing w:val="-4"/>
                <w:sz w:val="20"/>
                <w:szCs w:val="20"/>
                <w:lang w:eastAsia="en-US"/>
              </w:rPr>
              <w:t>1</w:t>
            </w:r>
            <w:r w:rsidR="00DE503A">
              <w:rPr>
                <w:rFonts w:ascii="Arial Nova" w:eastAsia="Arial Unicode MS" w:hAnsi="Arial Nova"/>
                <w:b/>
                <w:spacing w:val="-4"/>
                <w:sz w:val="20"/>
                <w:szCs w:val="20"/>
                <w:lang w:eastAsia="en-US"/>
              </w:rPr>
              <w:t>67</w:t>
            </w:r>
          </w:p>
        </w:tc>
        <w:tc>
          <w:tcPr>
            <w:tcW w:w="1843" w:type="dxa"/>
            <w:vAlign w:val="center"/>
          </w:tcPr>
          <w:p w14:paraId="1D9C40A8" w14:textId="2920312D" w:rsidR="0051316A" w:rsidRPr="008B1CF2"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6</w:t>
            </w:r>
            <w:r w:rsidR="0036155D">
              <w:rPr>
                <w:rFonts w:ascii="Arial Nova" w:eastAsia="Arial Unicode MS" w:hAnsi="Arial Nova"/>
                <w:b/>
                <w:spacing w:val="-4"/>
                <w:sz w:val="20"/>
                <w:szCs w:val="20"/>
                <w:lang w:eastAsia="en-US"/>
              </w:rPr>
              <w:t>,6</w:t>
            </w:r>
            <w:r w:rsidR="003E4B74" w:rsidRPr="008B1CF2">
              <w:rPr>
                <w:rFonts w:ascii="Arial Nova" w:eastAsia="Arial Unicode MS" w:hAnsi="Arial Nova"/>
                <w:b/>
                <w:spacing w:val="-4"/>
                <w:sz w:val="20"/>
                <w:szCs w:val="20"/>
                <w:lang w:eastAsia="en-US"/>
              </w:rPr>
              <w:t>%</w:t>
            </w:r>
          </w:p>
        </w:tc>
      </w:tr>
      <w:tr w:rsidR="00955A95" w:rsidRPr="00AF4F0E" w14:paraId="695C88F3" w14:textId="77777777" w:rsidTr="009200E6">
        <w:trPr>
          <w:trHeight w:val="84"/>
        </w:trPr>
        <w:tc>
          <w:tcPr>
            <w:tcW w:w="5348" w:type="dxa"/>
            <w:vAlign w:val="center"/>
          </w:tcPr>
          <w:p w14:paraId="7EB0F0AE" w14:textId="486A1ABE" w:rsidR="00955A95" w:rsidRPr="00AF4F0E" w:rsidRDefault="00955A95" w:rsidP="009200E6">
            <w:pPr>
              <w:pStyle w:val="paragraph"/>
              <w:spacing w:before="120" w:beforeAutospacing="0" w:after="0" w:afterAutospacing="0" w:line="360" w:lineRule="auto"/>
              <w:ind w:right="27"/>
              <w:contextualSpacing/>
              <w:jc w:val="both"/>
              <w:textAlignment w:val="baseline"/>
              <w:rPr>
                <w:rFonts w:ascii="Arial Nova" w:eastAsia="Arial Unicode MS" w:hAnsi="Arial Nova"/>
                <w:spacing w:val="-4"/>
                <w:sz w:val="20"/>
                <w:szCs w:val="20"/>
                <w:lang w:eastAsia="en-US"/>
              </w:rPr>
            </w:pPr>
            <w:r>
              <w:rPr>
                <w:rFonts w:ascii="Arial Nova" w:eastAsia="Arial Unicode MS" w:hAnsi="Arial Nova"/>
                <w:spacing w:val="-4"/>
                <w:sz w:val="20"/>
                <w:szCs w:val="20"/>
                <w:lang w:eastAsia="en-US"/>
              </w:rPr>
              <w:t>Δείκτης Φερεγγυότητα</w:t>
            </w:r>
            <w:r w:rsidR="00BD205D">
              <w:rPr>
                <w:rFonts w:ascii="Arial Nova" w:eastAsia="Arial Unicode MS" w:hAnsi="Arial Nova"/>
                <w:spacing w:val="-4"/>
                <w:sz w:val="20"/>
                <w:szCs w:val="20"/>
                <w:lang w:eastAsia="en-US"/>
              </w:rPr>
              <w:t>ς</w:t>
            </w:r>
            <w:r>
              <w:rPr>
                <w:rFonts w:ascii="Arial Nova" w:eastAsia="Arial Unicode MS" w:hAnsi="Arial Nova"/>
                <w:spacing w:val="-4"/>
                <w:sz w:val="20"/>
                <w:szCs w:val="20"/>
                <w:lang w:eastAsia="en-US"/>
              </w:rPr>
              <w:t xml:space="preserve"> </w:t>
            </w:r>
            <w:r w:rsidRPr="00AF4F0E">
              <w:rPr>
                <w:rFonts w:ascii="Arial Nova" w:eastAsia="Arial Unicode MS" w:hAnsi="Arial Nova"/>
                <w:spacing w:val="-4"/>
                <w:sz w:val="20"/>
                <w:szCs w:val="20"/>
                <w:lang w:eastAsia="en-US"/>
              </w:rPr>
              <w:t xml:space="preserve">II (%) </w:t>
            </w:r>
          </w:p>
        </w:tc>
        <w:tc>
          <w:tcPr>
            <w:tcW w:w="1418" w:type="dxa"/>
            <w:vAlign w:val="center"/>
          </w:tcPr>
          <w:p w14:paraId="650E5252" w14:textId="6F7EA01F" w:rsidR="00955A95" w:rsidRPr="000757A3" w:rsidRDefault="00955A95"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color w:val="C00000"/>
                <w:spacing w:val="-4"/>
                <w:sz w:val="20"/>
                <w:szCs w:val="20"/>
                <w:lang w:eastAsia="en-US"/>
              </w:rPr>
            </w:pPr>
            <w:r w:rsidRPr="000757A3">
              <w:rPr>
                <w:rFonts w:ascii="Arial Nova" w:eastAsia="Arial Unicode MS" w:hAnsi="Arial Nova"/>
                <w:b/>
                <w:color w:val="C00000"/>
                <w:spacing w:val="-4"/>
                <w:sz w:val="20"/>
                <w:szCs w:val="20"/>
                <w:lang w:eastAsia="en-US"/>
              </w:rPr>
              <w:t>22</w:t>
            </w:r>
            <w:r w:rsidR="00DE503A">
              <w:rPr>
                <w:rFonts w:ascii="Arial Nova" w:eastAsia="Arial Unicode MS" w:hAnsi="Arial Nova"/>
                <w:b/>
                <w:color w:val="C00000"/>
                <w:spacing w:val="-4"/>
                <w:sz w:val="20"/>
                <w:szCs w:val="20"/>
                <w:lang w:eastAsia="en-US"/>
              </w:rPr>
              <w:t>0</w:t>
            </w:r>
            <w:r w:rsidRPr="000757A3">
              <w:rPr>
                <w:rFonts w:ascii="Arial Nova" w:eastAsia="Arial Unicode MS" w:hAnsi="Arial Nova"/>
                <w:b/>
                <w:color w:val="C00000"/>
                <w:spacing w:val="-4"/>
                <w:sz w:val="20"/>
                <w:szCs w:val="20"/>
                <w:lang w:eastAsia="en-US"/>
              </w:rPr>
              <w:t xml:space="preserve">% </w:t>
            </w:r>
          </w:p>
        </w:tc>
        <w:tc>
          <w:tcPr>
            <w:tcW w:w="1417" w:type="dxa"/>
            <w:vAlign w:val="center"/>
          </w:tcPr>
          <w:p w14:paraId="71791197" w14:textId="4493AB91" w:rsidR="00955A95" w:rsidRPr="008B1CF2" w:rsidRDefault="00955A95"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spacing w:val="-4"/>
                <w:sz w:val="20"/>
                <w:szCs w:val="20"/>
                <w:lang w:eastAsia="en-US"/>
              </w:rPr>
            </w:pPr>
            <w:r w:rsidRPr="008B1CF2">
              <w:rPr>
                <w:rFonts w:ascii="Arial Nova" w:eastAsia="Arial Unicode MS" w:hAnsi="Arial Nova"/>
                <w:b/>
                <w:spacing w:val="-4"/>
                <w:sz w:val="20"/>
                <w:szCs w:val="20"/>
                <w:lang w:eastAsia="en-US"/>
              </w:rPr>
              <w:t>22</w:t>
            </w:r>
            <w:r w:rsidR="0036155D">
              <w:rPr>
                <w:rFonts w:ascii="Arial Nova" w:eastAsia="Arial Unicode MS" w:hAnsi="Arial Nova"/>
                <w:b/>
                <w:spacing w:val="-4"/>
                <w:sz w:val="20"/>
                <w:szCs w:val="20"/>
                <w:lang w:eastAsia="en-US"/>
              </w:rPr>
              <w:t>1</w:t>
            </w:r>
            <w:r w:rsidRPr="008B1CF2">
              <w:rPr>
                <w:rFonts w:ascii="Arial Nova" w:eastAsia="Arial Unicode MS" w:hAnsi="Arial Nova"/>
                <w:b/>
                <w:spacing w:val="-4"/>
                <w:sz w:val="20"/>
                <w:szCs w:val="20"/>
                <w:lang w:eastAsia="en-US"/>
              </w:rPr>
              <w:t xml:space="preserve">% </w:t>
            </w:r>
          </w:p>
        </w:tc>
        <w:tc>
          <w:tcPr>
            <w:tcW w:w="1843" w:type="dxa"/>
            <w:vAlign w:val="center"/>
          </w:tcPr>
          <w:p w14:paraId="4CA4CD15" w14:textId="43227FE6" w:rsidR="00955A95" w:rsidRPr="008B1CF2" w:rsidRDefault="00DE503A" w:rsidP="009200E6">
            <w:pPr>
              <w:pStyle w:val="paragraph"/>
              <w:spacing w:before="120" w:beforeAutospacing="0" w:after="0" w:afterAutospacing="0" w:line="360" w:lineRule="auto"/>
              <w:ind w:right="27"/>
              <w:contextualSpacing/>
              <w:jc w:val="right"/>
              <w:textAlignment w:val="baseline"/>
              <w:rPr>
                <w:rFonts w:ascii="Arial Nova" w:eastAsia="Arial Unicode MS" w:hAnsi="Arial Nova"/>
                <w:b/>
                <w:spacing w:val="-4"/>
                <w:sz w:val="20"/>
                <w:szCs w:val="20"/>
                <w:lang w:eastAsia="en-US"/>
              </w:rPr>
            </w:pPr>
            <w:r>
              <w:rPr>
                <w:rFonts w:ascii="Arial Nova" w:eastAsia="Arial Unicode MS" w:hAnsi="Arial Nova"/>
                <w:b/>
                <w:spacing w:val="-4"/>
                <w:sz w:val="20"/>
                <w:szCs w:val="20"/>
                <w:lang w:eastAsia="en-US"/>
              </w:rPr>
              <w:t>-1</w:t>
            </w:r>
            <w:r w:rsidR="00955A95" w:rsidRPr="008B1CF2">
              <w:rPr>
                <w:rFonts w:ascii="Arial Nova" w:eastAsia="Arial Unicode MS" w:hAnsi="Arial Nova"/>
                <w:b/>
                <w:spacing w:val="-4"/>
                <w:sz w:val="20"/>
                <w:szCs w:val="20"/>
                <w:lang w:eastAsia="en-US"/>
              </w:rPr>
              <w:t xml:space="preserve"> π.μ. </w:t>
            </w:r>
          </w:p>
        </w:tc>
      </w:tr>
      <w:tr w:rsidR="00955A95" w:rsidRPr="00B511D4" w14:paraId="6396428D" w14:textId="77777777" w:rsidTr="00BD205D">
        <w:trPr>
          <w:trHeight w:val="585"/>
        </w:trPr>
        <w:tc>
          <w:tcPr>
            <w:tcW w:w="10026" w:type="dxa"/>
            <w:gridSpan w:val="4"/>
          </w:tcPr>
          <w:p w14:paraId="47FB1FCE" w14:textId="308557DC" w:rsidR="00E9626B" w:rsidRPr="00476204" w:rsidRDefault="00955A95" w:rsidP="0049504C">
            <w:pPr>
              <w:pStyle w:val="paragraph"/>
              <w:spacing w:before="0" w:beforeAutospacing="0" w:after="0" w:afterAutospacing="0" w:line="276" w:lineRule="auto"/>
              <w:ind w:right="28"/>
              <w:jc w:val="both"/>
              <w:textAlignment w:val="baseline"/>
              <w:rPr>
                <w:rFonts w:ascii="Arial Nova" w:eastAsia="Arial Unicode MS" w:hAnsi="Arial Nova"/>
                <w:spacing w:val="-4"/>
                <w:sz w:val="16"/>
                <w:szCs w:val="16"/>
                <w:lang w:eastAsia="en-US"/>
              </w:rPr>
            </w:pPr>
            <w:r w:rsidRPr="00D76D7F">
              <w:rPr>
                <w:rFonts w:ascii="Arial Nova" w:eastAsia="Arial Unicode MS" w:hAnsi="Arial Nova"/>
                <w:spacing w:val="-4"/>
                <w:sz w:val="16"/>
                <w:szCs w:val="16"/>
                <w:vertAlign w:val="superscript"/>
                <w:lang w:eastAsia="en-US"/>
              </w:rPr>
              <w:t>(1)</w:t>
            </w:r>
            <w:r>
              <w:rPr>
                <w:rFonts w:ascii="Arial Nova" w:eastAsia="Arial Unicode MS" w:hAnsi="Arial Nova"/>
                <w:spacing w:val="-4"/>
                <w:sz w:val="16"/>
                <w:szCs w:val="16"/>
                <w:vertAlign w:val="superscript"/>
                <w:lang w:eastAsia="en-US"/>
              </w:rPr>
              <w:t xml:space="preserve"> </w:t>
            </w:r>
            <w:r w:rsidR="00330854">
              <w:rPr>
                <w:rFonts w:ascii="Arial Nova" w:eastAsia="Arial Unicode MS" w:hAnsi="Arial Nova"/>
                <w:spacing w:val="-4"/>
                <w:sz w:val="16"/>
                <w:szCs w:val="16"/>
                <w:lang w:eastAsia="en-US"/>
              </w:rPr>
              <w:t>Τα στοιχεία σε αυτά τα αποτελέσματα παρουσιάζονται βάσει τ</w:t>
            </w:r>
            <w:r w:rsidR="00BD2283">
              <w:rPr>
                <w:rFonts w:ascii="Arial Nova" w:eastAsia="Arial Unicode MS" w:hAnsi="Arial Nova"/>
                <w:spacing w:val="-4"/>
                <w:sz w:val="16"/>
                <w:szCs w:val="16"/>
                <w:lang w:eastAsia="en-US"/>
              </w:rPr>
              <w:t xml:space="preserve">ων </w:t>
            </w:r>
            <w:r w:rsidR="00962F18">
              <w:rPr>
                <w:rFonts w:ascii="Arial Nova" w:eastAsia="Arial Unicode MS" w:hAnsi="Arial Nova"/>
                <w:spacing w:val="-4"/>
                <w:sz w:val="16"/>
                <w:szCs w:val="16"/>
                <w:lang w:eastAsia="en-US"/>
              </w:rPr>
              <w:t>κριτηρίων των Διεθνών Λ</w:t>
            </w:r>
            <w:r w:rsidR="00BD2283">
              <w:rPr>
                <w:rFonts w:ascii="Arial Nova" w:eastAsia="Arial Unicode MS" w:hAnsi="Arial Nova"/>
                <w:spacing w:val="-4"/>
                <w:sz w:val="16"/>
                <w:szCs w:val="16"/>
                <w:lang w:eastAsia="en-US"/>
              </w:rPr>
              <w:t xml:space="preserve">ογιστικών </w:t>
            </w:r>
            <w:r w:rsidR="00962F18">
              <w:rPr>
                <w:rFonts w:ascii="Arial Nova" w:eastAsia="Arial Unicode MS" w:hAnsi="Arial Nova"/>
                <w:spacing w:val="-4"/>
                <w:sz w:val="16"/>
                <w:szCs w:val="16"/>
                <w:lang w:eastAsia="en-US"/>
              </w:rPr>
              <w:t>Προτύ</w:t>
            </w:r>
            <w:r w:rsidR="003C0FF5">
              <w:rPr>
                <w:rFonts w:ascii="Arial Nova" w:eastAsia="Arial Unicode MS" w:hAnsi="Arial Nova"/>
                <w:spacing w:val="-4"/>
                <w:sz w:val="16"/>
                <w:szCs w:val="16"/>
                <w:lang w:eastAsia="en-US"/>
              </w:rPr>
              <w:t xml:space="preserve">πων </w:t>
            </w:r>
            <w:r w:rsidR="00476204">
              <w:rPr>
                <w:rFonts w:ascii="Arial Nova" w:eastAsia="Arial Unicode MS" w:hAnsi="Arial Nova"/>
                <w:spacing w:val="-4"/>
                <w:sz w:val="16"/>
                <w:szCs w:val="16"/>
                <w:lang w:eastAsia="en-US"/>
              </w:rPr>
              <w:t xml:space="preserve">ΔΛΠ </w:t>
            </w:r>
            <w:r w:rsidR="00476204">
              <w:rPr>
                <w:rFonts w:ascii="Arial Nova" w:eastAsia="Arial Unicode MS" w:hAnsi="Arial Nova"/>
                <w:spacing w:val="-4"/>
                <w:sz w:val="16"/>
                <w:szCs w:val="16"/>
                <w:lang w:val="en-US" w:eastAsia="en-US"/>
              </w:rPr>
              <w:t>IFRS</w:t>
            </w:r>
            <w:r w:rsidR="00476204" w:rsidRPr="00476204">
              <w:rPr>
                <w:rFonts w:ascii="Arial Nova" w:eastAsia="Arial Unicode MS" w:hAnsi="Arial Nova"/>
                <w:spacing w:val="-4"/>
                <w:sz w:val="16"/>
                <w:szCs w:val="16"/>
                <w:lang w:eastAsia="en-US"/>
              </w:rPr>
              <w:t xml:space="preserve"> 17 </w:t>
            </w:r>
            <w:r w:rsidR="003136BB">
              <w:rPr>
                <w:rFonts w:ascii="Arial Nova" w:eastAsia="Arial Unicode MS" w:hAnsi="Arial Nova"/>
                <w:spacing w:val="-4"/>
                <w:sz w:val="16"/>
                <w:szCs w:val="16"/>
                <w:lang w:eastAsia="en-US"/>
              </w:rPr>
              <w:t xml:space="preserve">και </w:t>
            </w:r>
            <w:r w:rsidR="003136BB">
              <w:rPr>
                <w:rFonts w:ascii="Arial Nova" w:eastAsia="Arial Unicode MS" w:hAnsi="Arial Nova"/>
                <w:spacing w:val="-4"/>
                <w:sz w:val="16"/>
                <w:szCs w:val="16"/>
                <w:lang w:val="en-US" w:eastAsia="en-US"/>
              </w:rPr>
              <w:t>IFRS</w:t>
            </w:r>
            <w:r w:rsidR="003136BB" w:rsidRPr="00476204">
              <w:rPr>
                <w:rFonts w:ascii="Arial Nova" w:eastAsia="Arial Unicode MS" w:hAnsi="Arial Nova"/>
                <w:spacing w:val="-4"/>
                <w:sz w:val="16"/>
                <w:szCs w:val="16"/>
                <w:lang w:eastAsia="en-US"/>
              </w:rPr>
              <w:t xml:space="preserve"> </w:t>
            </w:r>
            <w:r w:rsidR="003136BB">
              <w:rPr>
                <w:rFonts w:ascii="Arial Nova" w:eastAsia="Arial Unicode MS" w:hAnsi="Arial Nova"/>
                <w:spacing w:val="-4"/>
                <w:sz w:val="16"/>
                <w:szCs w:val="16"/>
                <w:lang w:eastAsia="en-US"/>
              </w:rPr>
              <w:t xml:space="preserve">9 </w:t>
            </w:r>
          </w:p>
          <w:p w14:paraId="07009484" w14:textId="40052289" w:rsidR="00955A95" w:rsidRDefault="00955A95" w:rsidP="0049504C">
            <w:pPr>
              <w:pStyle w:val="paragraph"/>
              <w:spacing w:before="0" w:beforeAutospacing="0" w:after="0" w:afterAutospacing="0" w:line="276" w:lineRule="auto"/>
              <w:ind w:right="28"/>
              <w:jc w:val="both"/>
              <w:textAlignment w:val="baseline"/>
              <w:rPr>
                <w:rFonts w:ascii="Arial Nova" w:eastAsia="Arial Unicode MS" w:hAnsi="Arial Nova"/>
                <w:spacing w:val="-4"/>
                <w:sz w:val="16"/>
                <w:szCs w:val="16"/>
                <w:lang w:eastAsia="en-US"/>
              </w:rPr>
            </w:pPr>
            <w:r w:rsidRPr="00D76D7F">
              <w:rPr>
                <w:rFonts w:ascii="Arial Nova" w:eastAsia="Arial Unicode MS" w:hAnsi="Arial Nova"/>
                <w:spacing w:val="-4"/>
                <w:sz w:val="16"/>
                <w:szCs w:val="16"/>
                <w:vertAlign w:val="superscript"/>
                <w:lang w:eastAsia="en-US"/>
              </w:rPr>
              <w:t>(2)</w:t>
            </w:r>
            <w:r w:rsidRPr="00145D9F">
              <w:rPr>
                <w:rFonts w:ascii="Arial Nova" w:eastAsia="Arial Unicode MS" w:hAnsi="Arial Nova"/>
                <w:spacing w:val="-4"/>
                <w:sz w:val="16"/>
                <w:szCs w:val="16"/>
                <w:lang w:eastAsia="en-US"/>
              </w:rPr>
              <w:t xml:space="preserve"> </w:t>
            </w:r>
            <w:r w:rsidR="004414D5">
              <w:rPr>
                <w:rFonts w:ascii="Arial Nova" w:eastAsia="Arial Unicode MS" w:hAnsi="Arial Nova"/>
                <w:spacing w:val="-4"/>
                <w:sz w:val="16"/>
                <w:szCs w:val="16"/>
                <w:lang w:eastAsia="en-US"/>
              </w:rPr>
              <w:t xml:space="preserve">Παρακαλείστε να ανατρέξετε στην Σημείωση 1 της Σελ. </w:t>
            </w:r>
            <w:r w:rsidR="002A6C9F">
              <w:rPr>
                <w:rFonts w:ascii="Arial Nova" w:eastAsia="Arial Unicode MS" w:hAnsi="Arial Nova"/>
                <w:spacing w:val="-4"/>
                <w:sz w:val="16"/>
                <w:szCs w:val="16"/>
                <w:lang w:eastAsia="en-US"/>
              </w:rPr>
              <w:t>1</w:t>
            </w:r>
          </w:p>
          <w:p w14:paraId="526ABB0A" w14:textId="65F26398" w:rsidR="002741F5" w:rsidRPr="00AF4F0E" w:rsidRDefault="002741F5" w:rsidP="0049504C">
            <w:pPr>
              <w:pStyle w:val="paragraph"/>
              <w:spacing w:before="0" w:beforeAutospacing="0" w:after="0" w:afterAutospacing="0" w:line="276" w:lineRule="auto"/>
              <w:ind w:right="28"/>
              <w:jc w:val="both"/>
              <w:textAlignment w:val="baseline"/>
              <w:rPr>
                <w:rFonts w:ascii="Arial Nova" w:eastAsia="Arial Unicode MS" w:hAnsi="Arial Nova"/>
                <w:spacing w:val="-4"/>
                <w:sz w:val="16"/>
                <w:szCs w:val="16"/>
                <w:lang w:eastAsia="en-US"/>
              </w:rPr>
            </w:pPr>
            <w:r w:rsidRPr="00D76D7F">
              <w:rPr>
                <w:rFonts w:ascii="Arial Nova" w:eastAsia="Arial Unicode MS" w:hAnsi="Arial Nova"/>
                <w:spacing w:val="-4"/>
                <w:sz w:val="16"/>
                <w:szCs w:val="16"/>
                <w:vertAlign w:val="superscript"/>
                <w:lang w:eastAsia="en-US"/>
              </w:rPr>
              <w:t>(</w:t>
            </w:r>
            <w:r w:rsidR="00A9087C">
              <w:rPr>
                <w:rFonts w:ascii="Arial Nova" w:eastAsia="Arial Unicode MS" w:hAnsi="Arial Nova"/>
                <w:spacing w:val="-4"/>
                <w:sz w:val="16"/>
                <w:szCs w:val="16"/>
                <w:vertAlign w:val="superscript"/>
                <w:lang w:eastAsia="en-US"/>
              </w:rPr>
              <w:t>3</w:t>
            </w:r>
            <w:r w:rsidRPr="00D76D7F">
              <w:rPr>
                <w:rFonts w:ascii="Arial Nova" w:eastAsia="Arial Unicode MS" w:hAnsi="Arial Nova"/>
                <w:spacing w:val="-4"/>
                <w:sz w:val="16"/>
                <w:szCs w:val="16"/>
                <w:vertAlign w:val="superscript"/>
                <w:lang w:eastAsia="en-US"/>
              </w:rPr>
              <w:t>)</w:t>
            </w:r>
            <w:r w:rsidRPr="00145D9F">
              <w:rPr>
                <w:rFonts w:ascii="Arial Nova" w:eastAsia="Arial Unicode MS" w:hAnsi="Arial Nova"/>
                <w:spacing w:val="-4"/>
                <w:sz w:val="16"/>
                <w:szCs w:val="16"/>
                <w:lang w:eastAsia="en-US"/>
              </w:rPr>
              <w:t xml:space="preserve"> </w:t>
            </w:r>
            <w:r>
              <w:rPr>
                <w:rFonts w:ascii="Arial Nova" w:eastAsia="Arial Unicode MS" w:hAnsi="Arial Nova"/>
                <w:spacing w:val="-4"/>
                <w:sz w:val="16"/>
                <w:szCs w:val="16"/>
                <w:lang w:eastAsia="en-US"/>
              </w:rPr>
              <w:t xml:space="preserve">Παρακαλείστε να ανατρέξετε στην Σημείωση </w:t>
            </w:r>
            <w:r w:rsidR="00A9087C">
              <w:rPr>
                <w:rFonts w:ascii="Arial Nova" w:eastAsia="Arial Unicode MS" w:hAnsi="Arial Nova"/>
                <w:spacing w:val="-4"/>
                <w:sz w:val="16"/>
                <w:szCs w:val="16"/>
                <w:lang w:eastAsia="en-US"/>
              </w:rPr>
              <w:t>2</w:t>
            </w:r>
            <w:r>
              <w:rPr>
                <w:rFonts w:ascii="Arial Nova" w:eastAsia="Arial Unicode MS" w:hAnsi="Arial Nova"/>
                <w:spacing w:val="-4"/>
                <w:sz w:val="16"/>
                <w:szCs w:val="16"/>
                <w:lang w:eastAsia="en-US"/>
              </w:rPr>
              <w:t xml:space="preserve"> της Σελ. </w:t>
            </w:r>
            <w:r w:rsidR="00A9087C">
              <w:rPr>
                <w:rFonts w:ascii="Arial Nova" w:eastAsia="Arial Unicode MS" w:hAnsi="Arial Nova"/>
                <w:spacing w:val="-4"/>
                <w:sz w:val="16"/>
                <w:szCs w:val="16"/>
                <w:lang w:eastAsia="en-US"/>
              </w:rPr>
              <w:t>2</w:t>
            </w:r>
          </w:p>
        </w:tc>
      </w:tr>
    </w:tbl>
    <w:p w14:paraId="728D975D" w14:textId="77777777" w:rsidR="00955A95" w:rsidRPr="00432ED0" w:rsidRDefault="00955A95" w:rsidP="00432E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iCs/>
          <w:szCs w:val="20"/>
          <w:lang w:val="el-GR"/>
        </w:rPr>
      </w:pPr>
    </w:p>
    <w:p w14:paraId="538398DE" w14:textId="50325829" w:rsidR="00232E9F" w:rsidRPr="00232E9F" w:rsidRDefault="00232E9F" w:rsidP="00384F97">
      <w:pPr>
        <w:spacing w:line="276" w:lineRule="auto"/>
        <w:rPr>
          <w:rFonts w:asciiTheme="majorHAnsi" w:hAnsiTheme="majorHAnsi" w:cstheme="majorHAnsi"/>
          <w:sz w:val="19"/>
          <w:szCs w:val="19"/>
          <w:lang w:val="el-GR"/>
        </w:rPr>
      </w:pPr>
    </w:p>
    <w:p w14:paraId="2886F041" w14:textId="77777777" w:rsidR="00FE6B84" w:rsidRPr="00E9626B" w:rsidRDefault="00267110" w:rsidP="00FE6B84">
      <w:pPr>
        <w:pStyle w:val="Default"/>
        <w:rPr>
          <w:rFonts w:eastAsiaTheme="minorHAnsi"/>
          <w:lang w:val="el-GR" w:eastAsia="en-US" w:bidi="ar-SA"/>
        </w:rPr>
      </w:pPr>
      <w:r w:rsidRPr="0094097B">
        <w:rPr>
          <w:rFonts w:asciiTheme="majorHAnsi" w:hAnsiTheme="majorHAnsi" w:cstheme="majorHAnsi"/>
          <w:szCs w:val="20"/>
          <w:lang w:val="el-GR"/>
        </w:rPr>
        <w:lastRenderedPageBreak/>
        <w:t xml:space="preserve"> </w:t>
      </w:r>
    </w:p>
    <w:p w14:paraId="0DBDC686" w14:textId="77777777" w:rsidR="00FE6B84" w:rsidRPr="00F738A4" w:rsidRDefault="00FE6B84" w:rsidP="00FE6B84">
      <w:pPr>
        <w:spacing w:line="276" w:lineRule="auto"/>
        <w:rPr>
          <w:rFonts w:asciiTheme="majorHAnsi" w:hAnsiTheme="majorHAnsi" w:cstheme="majorHAnsi"/>
          <w:szCs w:val="20"/>
          <w:lang w:val="el-GR"/>
        </w:rPr>
      </w:pPr>
    </w:p>
    <w:p w14:paraId="4C068906" w14:textId="02B5EB51" w:rsidR="00BF277F" w:rsidRPr="005D6FDC" w:rsidRDefault="00BF277F" w:rsidP="000D1190">
      <w:pPr>
        <w:pStyle w:val="Chiusura"/>
        <w:spacing w:after="120"/>
        <w:ind w:left="-142"/>
        <w:rPr>
          <w:lang w:val="el-GR"/>
        </w:rPr>
      </w:pPr>
      <w:r>
        <w:rPr>
          <w:lang w:val="el-GR"/>
        </w:rPr>
        <w:t xml:space="preserve">Ο ΟΜΙΛΟΣ </w:t>
      </w:r>
      <w:r>
        <w:rPr>
          <w:lang w:val="en-GB"/>
        </w:rPr>
        <w:t>GENERALI</w:t>
      </w:r>
    </w:p>
    <w:p w14:paraId="7E9D5EFD" w14:textId="727DDCDE" w:rsidR="00CC629A" w:rsidRDefault="00BF277F" w:rsidP="000D1190">
      <w:pPr>
        <w:pStyle w:val="Chiusura"/>
        <w:spacing w:after="120"/>
        <w:ind w:left="-142"/>
        <w:rPr>
          <w:lang w:val="el-GR"/>
        </w:rPr>
      </w:pPr>
      <w:r w:rsidRPr="00BF277F">
        <w:rPr>
          <w:lang w:val="el-GR"/>
        </w:rPr>
        <w:t xml:space="preserve">Η </w:t>
      </w:r>
      <w:r w:rsidRPr="00BF277F">
        <w:rPr>
          <w:lang w:val="en-GB"/>
        </w:rPr>
        <w:t>Generali</w:t>
      </w:r>
      <w:r w:rsidRPr="00BF277F">
        <w:rPr>
          <w:lang w:val="el-GR"/>
        </w:rPr>
        <w:t xml:space="preserve"> είναι ένας από τους μεγαλύτερους παγκόσμιους οργανισμούς ασφαλίσεων και διαχείρισης περιουσιακών στοιχείων. </w:t>
      </w:r>
      <w:r w:rsidRPr="005D6FDC">
        <w:rPr>
          <w:lang w:val="el-GR"/>
        </w:rPr>
        <w:t xml:space="preserve">Ιδρύθηκε το 1831, έχει παρουσία σε 50 χώρες και συνολικά ασφάλιστρα που ξεπέρασαν τα </w:t>
      </w:r>
      <w:r w:rsidR="0087370B" w:rsidRPr="0087370B">
        <w:rPr>
          <w:lang w:val="el-GR"/>
        </w:rPr>
        <w:t>8</w:t>
      </w:r>
      <w:r w:rsidR="00107A14">
        <w:rPr>
          <w:lang w:val="el-GR"/>
        </w:rPr>
        <w:t>2</w:t>
      </w:r>
      <w:r w:rsidR="0087370B" w:rsidRPr="0087370B">
        <w:rPr>
          <w:lang w:val="el-GR"/>
        </w:rPr>
        <w:t>,5</w:t>
      </w:r>
      <w:r w:rsidRPr="005D6FDC">
        <w:rPr>
          <w:lang w:val="el-GR"/>
        </w:rPr>
        <w:t xml:space="preserve"> δις ευρώ, το 202</w:t>
      </w:r>
      <w:r w:rsidR="00107A14">
        <w:rPr>
          <w:lang w:val="el-GR"/>
        </w:rPr>
        <w:t>3</w:t>
      </w:r>
      <w:r w:rsidRPr="005D6FDC">
        <w:rPr>
          <w:lang w:val="el-GR"/>
        </w:rPr>
        <w:t xml:space="preserve">. Με περισσότερους από </w:t>
      </w:r>
      <w:r w:rsidR="00054987" w:rsidRPr="00054987">
        <w:rPr>
          <w:lang w:val="el-GR"/>
        </w:rPr>
        <w:t>82</w:t>
      </w:r>
      <w:r w:rsidRPr="005D6FDC">
        <w:rPr>
          <w:lang w:val="el-GR"/>
        </w:rPr>
        <w:t xml:space="preserve">.000 εργαζόμενους ανά τον κόσμο και </w:t>
      </w:r>
      <w:r w:rsidR="00107A14">
        <w:rPr>
          <w:lang w:val="el-GR"/>
        </w:rPr>
        <w:t>70</w:t>
      </w:r>
      <w:r w:rsidRPr="005D6FDC">
        <w:rPr>
          <w:lang w:val="el-GR"/>
        </w:rPr>
        <w:t xml:space="preserve"> εκατομμύρια πελάτες, ο Όμιλος κατέχει ηγετική θέση στην Ευρώπη και μια ολοένα και πιο σημαντική παρουσία στις αγορές της Ασίας και της Λατινικής Αμερικής. Στο επίκεντρο της στρατηγικής της </w:t>
      </w:r>
      <w:r w:rsidRPr="00BF277F">
        <w:rPr>
          <w:lang w:val="en-GB"/>
        </w:rPr>
        <w:t>Generali</w:t>
      </w:r>
      <w:r w:rsidRPr="005D6FDC">
        <w:rPr>
          <w:lang w:val="el-GR"/>
        </w:rPr>
        <w:t xml:space="preserve"> βρίσκεται η δέσμευσή της να αποτελεί τον </w:t>
      </w:r>
      <w:r w:rsidRPr="00BF277F">
        <w:rPr>
          <w:lang w:val="en-GB"/>
        </w:rPr>
        <w:t>Lifetime</w:t>
      </w:r>
      <w:r w:rsidRPr="005D6FDC">
        <w:rPr>
          <w:lang w:val="el-GR"/>
        </w:rPr>
        <w:t xml:space="preserve"> </w:t>
      </w:r>
      <w:r w:rsidRPr="00BF277F">
        <w:rPr>
          <w:lang w:val="en-GB"/>
        </w:rPr>
        <w:t>Partner</w:t>
      </w:r>
      <w:r w:rsidRPr="005D6FDC">
        <w:rPr>
          <w:lang w:val="el-GR"/>
        </w:rPr>
        <w:t xml:space="preserve"> των ασφαλισμένων της, η οποία υλοποιείται επιτυχώς μέσα από καινοτόμες και εξατομικευμένες ασφαλιστικές λύσεις, την παροχή της βέλτιστης ασφαλιστικής εμπειρίας και τις ψηφιοποιημένες δυνατότητες που αξιοποιεί το παγκόσμιο δίκτυο πωλήσεών της. Η </w:t>
      </w:r>
      <w:r w:rsidRPr="00BF277F">
        <w:rPr>
          <w:lang w:val="en-GB"/>
        </w:rPr>
        <w:t>Generali</w:t>
      </w:r>
      <w:r w:rsidRPr="005D6FDC">
        <w:rPr>
          <w:lang w:val="el-GR"/>
        </w:rPr>
        <w:t xml:space="preserve"> έχει ενσωματώσει πλήρως τις αρχές βιωσιμότητας σε όλες τις στρατηγικές της επιλογές, με στόχο τη δημιουργία πραγματικής αξίας για όλους τους εταίρους της, θέτοντας τα θεμέλια για μια πιο δίκαιη και ανθεκτική κοινωνία.</w:t>
      </w:r>
    </w:p>
    <w:p w14:paraId="692BB7E5" w14:textId="4D3AAD4C" w:rsidR="00A36FC1" w:rsidRDefault="00A36FC1" w:rsidP="000D1190">
      <w:pPr>
        <w:pStyle w:val="Chiusura"/>
        <w:spacing w:after="120"/>
        <w:ind w:left="-142"/>
        <w:rPr>
          <w:lang w:val="el-GR"/>
        </w:rPr>
      </w:pPr>
    </w:p>
    <w:p w14:paraId="505A57B9" w14:textId="77777777" w:rsidR="00C05199" w:rsidRPr="00844CA2" w:rsidRDefault="00C05199" w:rsidP="00C05199">
      <w:pPr>
        <w:rPr>
          <w:rFonts w:asciiTheme="majorHAnsi" w:hAnsiTheme="majorHAnsi" w:cstheme="majorHAnsi"/>
          <w:i/>
          <w:iCs/>
          <w:szCs w:val="20"/>
          <w:lang w:val="el-GR"/>
        </w:rPr>
      </w:pPr>
    </w:p>
    <w:sectPr w:rsidR="00C05199" w:rsidRPr="00844CA2" w:rsidSect="00413AB0">
      <w:headerReference w:type="even" r:id="rId9"/>
      <w:headerReference w:type="default" r:id="rId10"/>
      <w:footerReference w:type="even" r:id="rId11"/>
      <w:footerReference w:type="default" r:id="rId12"/>
      <w:headerReference w:type="first" r:id="rId13"/>
      <w:footerReference w:type="first" r:id="rId14"/>
      <w:pgSz w:w="11900" w:h="16840"/>
      <w:pgMar w:top="1417" w:right="843" w:bottom="1134" w:left="1134" w:header="454"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693C" w14:textId="77777777" w:rsidR="00413AB0" w:rsidRDefault="00413AB0" w:rsidP="001A4B23">
      <w:r>
        <w:separator/>
      </w:r>
    </w:p>
  </w:endnote>
  <w:endnote w:type="continuationSeparator" w:id="0">
    <w:p w14:paraId="082B1DE3" w14:textId="77777777" w:rsidR="00413AB0" w:rsidRDefault="00413AB0" w:rsidP="001A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Titoli CS)">
    <w:altName w:val="Times New Roman"/>
    <w:charset w:val="00"/>
    <w:family w:val="roman"/>
    <w:pitch w:val="variable"/>
    <w:sig w:usb0="E0002AFF" w:usb1="C0007841" w:usb2="00000009" w:usb3="00000000" w:csb0="000001FF" w:csb1="00000000"/>
  </w:font>
  <w:font w:name="Times New Roman (Corpo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Nova">
    <w:altName w:val="Arial"/>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2F32" w14:textId="1C2B7D02" w:rsidR="00C56DC9" w:rsidRDefault="00583DF8" w:rsidP="00583DF8">
    <w:pPr>
      <w:framePr w:wrap="none" w:vAnchor="text" w:hAnchor="margin" w:xAlign="right" w:y="1"/>
      <w:jc w:val="left"/>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583DF8">
      <w:rPr>
        <w:rStyle w:val="PageNumber"/>
        <w:rFonts w:ascii="Franklin Gothic Book" w:hAnsi="Franklin Gothic Book"/>
        <w:b/>
        <w:color w:val="000000"/>
        <w:sz w:val="18"/>
        <w:u w:val="single"/>
      </w:rPr>
      <w:t>Internal Use</w:t>
    </w:r>
    <w:r>
      <w:rPr>
        <w:rStyle w:val="PageNumber"/>
      </w:rPr>
      <w:fldChar w:fldCharType="end"/>
    </w:r>
    <w:sdt>
      <w:sdtPr>
        <w:rPr>
          <w:rStyle w:val="PageNumber"/>
        </w:rPr>
        <w:id w:val="194203281"/>
        <w:docPartObj>
          <w:docPartGallery w:val="Page Numbers (Bottom of Page)"/>
          <w:docPartUnique/>
        </w:docPartObj>
      </w:sdtPr>
      <w:sdtContent>
        <w:r w:rsidR="00C56DC9">
          <w:rPr>
            <w:rStyle w:val="PageNumber"/>
          </w:rPr>
          <w:fldChar w:fldCharType="begin"/>
        </w:r>
        <w:r w:rsidR="00C56DC9">
          <w:rPr>
            <w:rStyle w:val="PageNumber"/>
          </w:rPr>
          <w:instrText xml:space="preserve"> PAGE </w:instrText>
        </w:r>
        <w:r w:rsidR="00C56DC9">
          <w:rPr>
            <w:rStyle w:val="PageNumber"/>
          </w:rPr>
          <w:fldChar w:fldCharType="end"/>
        </w:r>
      </w:sdtContent>
    </w:sdt>
  </w:p>
  <w:p w14:paraId="41D5651B" w14:textId="77777777" w:rsidR="00C56DC9" w:rsidRDefault="00C56DC9" w:rsidP="00583DF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46BE" w14:textId="735BAB20" w:rsidR="00C56DC9" w:rsidRDefault="00583DF8" w:rsidP="00583DF8">
    <w:pPr>
      <w:jc w:val="left"/>
      <w:rPr>
        <w:color w:val="C21B17" w:themeColor="accent1"/>
        <w:sz w:val="21"/>
        <w:szCs w:val="21"/>
      </w:rPr>
    </w:pPr>
    <w:r>
      <w:rPr>
        <w:color w:val="C21B17" w:themeColor="accent1"/>
        <w:sz w:val="21"/>
        <w:szCs w:val="21"/>
      </w:rPr>
      <w:fldChar w:fldCharType="begin" w:fldLock="1"/>
    </w:r>
    <w:r>
      <w:rPr>
        <w:color w:val="C21B17" w:themeColor="accent1"/>
        <w:sz w:val="21"/>
        <w:szCs w:val="21"/>
      </w:rPr>
      <w:instrText xml:space="preserve"> DOCPROPERTY bjFooterBothDocProperty \* MERGEFORMAT </w:instrText>
    </w:r>
    <w:r>
      <w:rPr>
        <w:color w:val="C21B17" w:themeColor="accent1"/>
        <w:sz w:val="21"/>
        <w:szCs w:val="21"/>
      </w:rPr>
      <w:fldChar w:fldCharType="separate"/>
    </w:r>
    <w:r w:rsidRPr="00583DF8">
      <w:rPr>
        <w:rFonts w:ascii="Franklin Gothic Book" w:hAnsi="Franklin Gothic Book"/>
        <w:b/>
        <w:color w:val="000000"/>
        <w:sz w:val="18"/>
        <w:szCs w:val="21"/>
        <w:u w:val="single"/>
      </w:rPr>
      <w:t>Internal Use</w:t>
    </w:r>
    <w:r>
      <w:rPr>
        <w:color w:val="C21B17" w:themeColor="accent1"/>
        <w:sz w:val="21"/>
        <w:szCs w:val="21"/>
      </w:rPr>
      <w:fldChar w:fldCharType="end"/>
    </w:r>
    <w:r w:rsidR="00C56DC9">
      <w:rPr>
        <w:noProof/>
        <w:color w:val="C21B17" w:themeColor="accent1"/>
        <w:sz w:val="21"/>
        <w:szCs w:val="21"/>
        <w:lang w:val="el-GR" w:eastAsia="el-GR"/>
      </w:rPr>
      <mc:AlternateContent>
        <mc:Choice Requires="wps">
          <w:drawing>
            <wp:anchor distT="0" distB="0" distL="114300" distR="114300" simplePos="0" relativeHeight="251709440" behindDoc="0" locked="0" layoutInCell="0" allowOverlap="1" wp14:anchorId="203602C0" wp14:editId="6E6DE44C">
              <wp:simplePos x="0" y="0"/>
              <wp:positionH relativeFrom="page">
                <wp:posOffset>0</wp:posOffset>
              </wp:positionH>
              <wp:positionV relativeFrom="page">
                <wp:posOffset>10229453</wp:posOffset>
              </wp:positionV>
              <wp:extent cx="7556500" cy="273050"/>
              <wp:effectExtent l="0" t="0" r="0" b="12700"/>
              <wp:wrapNone/>
              <wp:docPr id="65" name="MSIPCM84c04391b80a8668962ac452" descr="{&quot;HashCode&quot;:102811367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341E4D" w14:textId="5F7E84A4" w:rsidR="00C56DC9" w:rsidRPr="004B3A2F" w:rsidRDefault="00C56DC9" w:rsidP="004B3A2F">
                          <w:pPr>
                            <w:jc w:val="left"/>
                            <w:rPr>
                              <w:rFonts w:ascii="Calibri" w:hAnsi="Calibri" w:cs="Calibri"/>
                              <w:color w:val="317100"/>
                            </w:rPr>
                          </w:pPr>
                          <w:r w:rsidRPr="004B3A2F">
                            <w:rPr>
                              <w:rFonts w:ascii="Calibri" w:hAnsi="Calibri" w:cs="Calibri"/>
                              <w:color w:val="317100"/>
                            </w:rPr>
                            <w:t xml:space="preserve">Public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3602C0" id="_x0000_t202" coordsize="21600,21600" o:spt="202" path="m,l,21600r21600,l21600,xe">
              <v:stroke joinstyle="miter"/>
              <v:path gradientshapeok="t" o:connecttype="rect"/>
            </v:shapetype>
            <v:shape id="MSIPCM84c04391b80a8668962ac452" o:spid="_x0000_s1027" type="#_x0000_t202" alt="{&quot;HashCode&quot;:1028113676,&quot;Height&quot;:842.0,&quot;Width&quot;:595.0,&quot;Placement&quot;:&quot;Footer&quot;,&quot;Index&quot;:&quot;Primary&quot;,&quot;Section&quot;:1,&quot;Top&quot;:0.0,&quot;Left&quot;:0.0}" style="position:absolute;margin-left:0;margin-top:805.45pt;width:595pt;height:21.5pt;z-index:2517094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4C341E4D" w14:textId="5F7E84A4" w:rsidR="00C56DC9" w:rsidRPr="004B3A2F" w:rsidRDefault="00C56DC9" w:rsidP="004B3A2F">
                    <w:pPr>
                      <w:jc w:val="left"/>
                      <w:rPr>
                        <w:rFonts w:ascii="Calibri" w:hAnsi="Calibri" w:cs="Calibri"/>
                        <w:color w:val="317100"/>
                      </w:rPr>
                    </w:pPr>
                    <w:r w:rsidRPr="004B3A2F">
                      <w:rPr>
                        <w:rFonts w:ascii="Calibri" w:hAnsi="Calibri" w:cs="Calibri"/>
                        <w:color w:val="317100"/>
                      </w:rPr>
                      <w:t xml:space="preserve">Public </w:t>
                    </w:r>
                  </w:p>
                </w:txbxContent>
              </v:textbox>
              <w10:wrap anchorx="page" anchory="page"/>
            </v:shape>
          </w:pict>
        </mc:Fallback>
      </mc:AlternateContent>
    </w:r>
    <w:r w:rsidR="00C56DC9">
      <w:rPr>
        <w:noProof/>
        <w:lang w:val="el-GR" w:eastAsia="el-GR"/>
      </w:rPr>
      <mc:AlternateContent>
        <mc:Choice Requires="wps">
          <w:drawing>
            <wp:anchor distT="0" distB="0" distL="114300" distR="114300" simplePos="0" relativeHeight="251693056" behindDoc="0" locked="0" layoutInCell="1" allowOverlap="1" wp14:anchorId="42518413" wp14:editId="68DE0D4E">
              <wp:simplePos x="0" y="0"/>
              <wp:positionH relativeFrom="column">
                <wp:posOffset>-3175</wp:posOffset>
              </wp:positionH>
              <wp:positionV relativeFrom="paragraph">
                <wp:posOffset>235814</wp:posOffset>
              </wp:positionV>
              <wp:extent cx="6175400" cy="0"/>
              <wp:effectExtent l="0" t="0" r="9525" b="12700"/>
              <wp:wrapNone/>
              <wp:docPr id="36" name="Connettore 1 36"/>
              <wp:cNvGraphicFramePr/>
              <a:graphic xmlns:a="http://schemas.openxmlformats.org/drawingml/2006/main">
                <a:graphicData uri="http://schemas.microsoft.com/office/word/2010/wordprocessingShape">
                  <wps:wsp>
                    <wps:cNvCnPr/>
                    <wps:spPr>
                      <a:xfrm>
                        <a:off x="0" y="0"/>
                        <a:ext cx="617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4D08216" id="Connettore 1 3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5pt,18.55pt" to="48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o7mwEAAJQDAAAOAAAAZHJzL2Uyb0RvYy54bWysU9uO0zAQfUfiHyy/0yQrWF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" strokecolor="#c21b17 [3204]" strokeweight=".5pt">
              <v:stroke joinstyle="miter"/>
            </v:line>
          </w:pict>
        </mc:Fallback>
      </mc:AlternateContent>
    </w:r>
    <w:r w:rsidR="00C56DC9" w:rsidRPr="00D9776C">
      <w:rPr>
        <w:noProof/>
        <w:lang w:val="el-GR" w:eastAsia="el-GR"/>
      </w:rPr>
      <mc:AlternateContent>
        <mc:Choice Requires="wps">
          <w:drawing>
            <wp:anchor distT="0" distB="0" distL="114300" distR="114300" simplePos="0" relativeHeight="251706368" behindDoc="0" locked="1" layoutInCell="1" allowOverlap="1" wp14:anchorId="342A6907" wp14:editId="34AEAD17">
              <wp:simplePos x="0" y="0"/>
              <wp:positionH relativeFrom="page">
                <wp:posOffset>5984875</wp:posOffset>
              </wp:positionH>
              <wp:positionV relativeFrom="page">
                <wp:posOffset>9812655</wp:posOffset>
              </wp:positionV>
              <wp:extent cx="911225" cy="375920"/>
              <wp:effectExtent l="0" t="0" r="3175" b="508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225" cy="375920"/>
                      </a:xfrm>
                      <a:prstGeom prst="rect">
                        <a:avLst/>
                      </a:prstGeom>
                      <a:noFill/>
                      <a:ln w="6350">
                        <a:noFill/>
                      </a:ln>
                      <a:effectLst/>
                    </wps:spPr>
                    <wps:txbx>
                      <w:txbxContent>
                        <w:p w14:paraId="2BADFA27" w14:textId="549E0671" w:rsidR="00C56DC9" w:rsidRPr="002401F5" w:rsidRDefault="00C56DC9" w:rsidP="002401F5">
                          <w:pPr>
                            <w:pStyle w:val="Title"/>
                            <w:jc w:val="right"/>
                            <w:rPr>
                              <w:b/>
                              <w:bCs/>
                              <w:sz w:val="20"/>
                              <w:szCs w:val="20"/>
                            </w:rPr>
                          </w:pPr>
                          <w:r w:rsidRPr="002401F5">
                            <w:rPr>
                              <w:sz w:val="20"/>
                              <w:szCs w:val="20"/>
                            </w:rPr>
                            <w:fldChar w:fldCharType="begin"/>
                          </w:r>
                          <w:r w:rsidRPr="002401F5">
                            <w:rPr>
                              <w:sz w:val="20"/>
                              <w:szCs w:val="20"/>
                            </w:rPr>
                            <w:instrText xml:space="preserve"> PAGE  \* MERGEFORMAT </w:instrText>
                          </w:r>
                          <w:r w:rsidRPr="002401F5">
                            <w:rPr>
                              <w:sz w:val="20"/>
                              <w:szCs w:val="20"/>
                            </w:rPr>
                            <w:fldChar w:fldCharType="separate"/>
                          </w:r>
                          <w:r w:rsidR="00783AA0">
                            <w:rPr>
                              <w:noProof/>
                              <w:sz w:val="20"/>
                              <w:szCs w:val="20"/>
                            </w:rPr>
                            <w:t>2</w:t>
                          </w:r>
                          <w:r w:rsidRPr="002401F5">
                            <w:rPr>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A6907" id="Text Box 4" o:spid="_x0000_s1028" type="#_x0000_t202" style="position:absolute;margin-left:471.25pt;margin-top:772.65pt;width:71.75pt;height:29.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" filled="f" stroked="f" strokeweight=".5pt">
              <v:textbox inset="0,0,0,0">
                <w:txbxContent>
                  <w:p w14:paraId="2BADFA27" w14:textId="549E0671" w:rsidR="00C56DC9" w:rsidRPr="002401F5" w:rsidRDefault="00C56DC9" w:rsidP="002401F5">
                    <w:pPr>
                      <w:pStyle w:val="Title"/>
                      <w:jc w:val="right"/>
                      <w:rPr>
                        <w:b/>
                        <w:bCs/>
                        <w:sz w:val="20"/>
                        <w:szCs w:val="20"/>
                      </w:rPr>
                    </w:pPr>
                    <w:r w:rsidRPr="002401F5">
                      <w:rPr>
                        <w:sz w:val="20"/>
                        <w:szCs w:val="20"/>
                      </w:rPr>
                      <w:fldChar w:fldCharType="begin"/>
                    </w:r>
                    <w:r w:rsidRPr="002401F5">
                      <w:rPr>
                        <w:sz w:val="20"/>
                        <w:szCs w:val="20"/>
                      </w:rPr>
                      <w:instrText xml:space="preserve"> PAGE  \* MERGEFORMAT </w:instrText>
                    </w:r>
                    <w:r w:rsidRPr="002401F5">
                      <w:rPr>
                        <w:sz w:val="20"/>
                        <w:szCs w:val="20"/>
                      </w:rPr>
                      <w:fldChar w:fldCharType="separate"/>
                    </w:r>
                    <w:r w:rsidR="00783AA0">
                      <w:rPr>
                        <w:noProof/>
                        <w:sz w:val="20"/>
                        <w:szCs w:val="20"/>
                      </w:rPr>
                      <w:t>2</w:t>
                    </w:r>
                    <w:r w:rsidRPr="002401F5">
                      <w:rPr>
                        <w:sz w:val="20"/>
                        <w:szCs w:val="20"/>
                      </w:rPr>
                      <w:fldChar w:fldCharType="end"/>
                    </w:r>
                  </w:p>
                </w:txbxContent>
              </v:textbox>
              <w10:wrap type="square" anchorx="page" anchory="page"/>
              <w10:anchorlock/>
            </v:shape>
          </w:pict>
        </mc:Fallback>
      </mc:AlternateContent>
    </w:r>
    <w:r w:rsidR="00C56DC9" w:rsidRPr="00D9776C">
      <w:rPr>
        <w:noProof/>
        <w:lang w:val="el-GR" w:eastAsia="el-GR"/>
      </w:rPr>
      <mc:AlternateContent>
        <mc:Choice Requires="wps">
          <w:drawing>
            <wp:anchor distT="0" distB="0" distL="114300" distR="114300" simplePos="0" relativeHeight="251689984" behindDoc="0" locked="1" layoutInCell="1" allowOverlap="1" wp14:anchorId="734C6F36" wp14:editId="2C331D67">
              <wp:simplePos x="0" y="0"/>
              <wp:positionH relativeFrom="page">
                <wp:posOffset>720090</wp:posOffset>
              </wp:positionH>
              <wp:positionV relativeFrom="page">
                <wp:posOffset>9826625</wp:posOffset>
              </wp:positionV>
              <wp:extent cx="911225" cy="184150"/>
              <wp:effectExtent l="0" t="0" r="3175" b="6350"/>
              <wp:wrapSquare wrapText="bothSides"/>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225" cy="184150"/>
                      </a:xfrm>
                      <a:prstGeom prst="rect">
                        <a:avLst/>
                      </a:prstGeom>
                      <a:noFill/>
                      <a:ln w="6350">
                        <a:noFill/>
                      </a:ln>
                      <a:effectLst/>
                    </wps:spPr>
                    <wps:txbx>
                      <w:txbxContent>
                        <w:p w14:paraId="04D30AF0" w14:textId="2B904D91" w:rsidR="00C56DC9" w:rsidRDefault="00000000" w:rsidP="00756362">
                          <w:pPr>
                            <w:pStyle w:val="Contatti"/>
                            <w:rPr>
                              <w:b/>
                              <w:bCs/>
                            </w:rPr>
                          </w:pPr>
                          <w:hyperlink r:id="rId1" w:history="1">
                            <w:r w:rsidR="00C56DC9" w:rsidRPr="00D9776C">
                              <w:rPr>
                                <w:b/>
                                <w:bCs/>
                              </w:rPr>
                              <w:t>www.generali.</w:t>
                            </w:r>
                            <w:r w:rsidR="00C56DC9">
                              <w:rPr>
                                <w:b/>
                                <w:bCs/>
                              </w:rPr>
                              <w:t>gr</w:t>
                            </w:r>
                          </w:hyperlink>
                        </w:p>
                        <w:p w14:paraId="59FC7CA8" w14:textId="77777777" w:rsidR="00C56DC9" w:rsidRPr="00D9776C" w:rsidRDefault="00C56DC9" w:rsidP="00756362">
                          <w:pPr>
                            <w:pStyle w:val="Contatti"/>
                            <w:rPr>
                              <w:b/>
                              <w:bC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C6F36" id="_x0000_s1029" type="#_x0000_t202" style="position:absolute;margin-left:56.7pt;margin-top:773.75pt;width:71.75pt;height:1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" filled="f" stroked="f" strokeweight=".5pt">
              <v:textbox inset="0,0,0,0">
                <w:txbxContent>
                  <w:p w14:paraId="04D30AF0" w14:textId="2B904D91" w:rsidR="00C56DC9" w:rsidRDefault="00000000" w:rsidP="00756362">
                    <w:pPr>
                      <w:pStyle w:val="Contatti"/>
                      <w:rPr>
                        <w:b/>
                        <w:bCs/>
                      </w:rPr>
                    </w:pPr>
                    <w:hyperlink r:id="rId2" w:history="1">
                      <w:r w:rsidR="00C56DC9" w:rsidRPr="00D9776C">
                        <w:rPr>
                          <w:b/>
                          <w:bCs/>
                        </w:rPr>
                        <w:t>www.generali.</w:t>
                      </w:r>
                      <w:r w:rsidR="00C56DC9">
                        <w:rPr>
                          <w:b/>
                          <w:bCs/>
                        </w:rPr>
                        <w:t>gr</w:t>
                      </w:r>
                    </w:hyperlink>
                  </w:p>
                  <w:p w14:paraId="59FC7CA8" w14:textId="77777777" w:rsidR="00C56DC9" w:rsidRPr="00D9776C" w:rsidRDefault="00C56DC9" w:rsidP="00756362">
                    <w:pPr>
                      <w:pStyle w:val="Contatti"/>
                      <w:rPr>
                        <w:b/>
                        <w:bCs/>
                      </w:rPr>
                    </w:pPr>
                  </w:p>
                </w:txbxContent>
              </v:textbox>
              <w10:wrap type="square" anchorx="page" anchory="page"/>
              <w10:anchorlock/>
            </v:shape>
          </w:pict>
        </mc:Fallback>
      </mc:AlternateContent>
    </w:r>
  </w:p>
  <w:p w14:paraId="3BA69469" w14:textId="73110757" w:rsidR="00C56DC9" w:rsidRDefault="00C56DC9" w:rsidP="00756362">
    <w:pPr>
      <w:rPr>
        <w:color w:val="C21B17" w:themeColor="accent1"/>
        <w:sz w:val="21"/>
        <w:szCs w:val="21"/>
      </w:rPr>
    </w:pPr>
  </w:p>
  <w:p w14:paraId="177DE2CA" w14:textId="60079257" w:rsidR="00C56DC9" w:rsidRPr="00C750E0" w:rsidRDefault="00C56DC9" w:rsidP="000D0C7F">
    <w:pPr>
      <w:spacing w:line="216" w:lineRule="auto"/>
      <w:rPr>
        <w:color w:val="C21B17" w:themeColor="accent1"/>
        <w:szCs w:val="20"/>
        <w:lang w:val="en-US"/>
      </w:rPr>
    </w:pPr>
  </w:p>
  <w:p w14:paraId="286B253D" w14:textId="7D61FCD3" w:rsidR="00C56DC9" w:rsidRPr="00C750E0" w:rsidRDefault="00C56DC9" w:rsidP="000D0C7F">
    <w:pPr>
      <w:spacing w:line="216" w:lineRule="auto"/>
      <w:rPr>
        <w:color w:val="C21B17" w:themeColor="accent1"/>
        <w:szCs w:val="20"/>
        <w:lang w:val="en-US"/>
      </w:rPr>
    </w:pPr>
  </w:p>
  <w:p w14:paraId="270CA63A" w14:textId="3F14B74C" w:rsidR="00C56DC9" w:rsidRPr="00C750E0" w:rsidRDefault="00C56DC9" w:rsidP="000D0C7F">
    <w:pPr>
      <w:spacing w:line="216" w:lineRule="auto"/>
      <w:rPr>
        <w:color w:val="C21B17" w:themeColor="accent1"/>
        <w:szCs w:val="20"/>
        <w:lang w:val="en-US"/>
      </w:rPr>
    </w:pPr>
  </w:p>
  <w:p w14:paraId="79D3A42A" w14:textId="3B8A81E0" w:rsidR="00C56DC9" w:rsidRPr="00C750E0" w:rsidRDefault="00C56DC9" w:rsidP="000D0C7F">
    <w:pPr>
      <w:spacing w:line="216" w:lineRule="auto"/>
      <w:rPr>
        <w:color w:val="C21B17" w:themeColor="accent1"/>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E15" w14:textId="6B63C02C" w:rsidR="00C56DC9" w:rsidRDefault="00000000" w:rsidP="00583DF8">
    <w:pPr>
      <w:jc w:val="left"/>
    </w:pPr>
    <w:r>
      <w:fldChar w:fldCharType="begin" w:fldLock="1"/>
    </w:r>
    <w:r>
      <w:instrText xml:space="preserve"> DOCPROPERTY bjFooterFirstPageDocProperty \* MERGEFORMAT </w:instrText>
    </w:r>
    <w:r>
      <w:fldChar w:fldCharType="separate"/>
    </w:r>
    <w:r w:rsidR="00583DF8" w:rsidRPr="00583DF8">
      <w:rPr>
        <w:rFonts w:ascii="Franklin Gothic Book" w:hAnsi="Franklin Gothic Book"/>
        <w:b/>
        <w:bCs/>
        <w:color w:val="000000"/>
        <w:sz w:val="18"/>
        <w:u w:val="single"/>
        <w:lang w:val="en-US"/>
      </w:rPr>
      <w:t>Internal Use</w:t>
    </w:r>
    <w:r>
      <w:rPr>
        <w:rFonts w:ascii="Franklin Gothic Book" w:hAnsi="Franklin Gothic Book"/>
        <w:b/>
        <w:bCs/>
        <w:color w:val="000000"/>
        <w:sz w:val="18"/>
        <w:u w:val="single"/>
        <w:lang w:val="en-US"/>
      </w:rPr>
      <w:fldChar w:fldCharType="end"/>
    </w:r>
    <w:r w:rsidR="00C56DC9">
      <w:rPr>
        <w:noProof/>
        <w:lang w:val="el-GR" w:eastAsia="el-GR"/>
      </w:rPr>
      <mc:AlternateContent>
        <mc:Choice Requires="wps">
          <w:drawing>
            <wp:anchor distT="0" distB="0" distL="114300" distR="114300" simplePos="0" relativeHeight="251710464" behindDoc="0" locked="0" layoutInCell="0" allowOverlap="1" wp14:anchorId="00A271FF" wp14:editId="308DECC6">
              <wp:simplePos x="0" y="0"/>
              <wp:positionH relativeFrom="page">
                <wp:posOffset>0</wp:posOffset>
              </wp:positionH>
              <wp:positionV relativeFrom="page">
                <wp:posOffset>10229215</wp:posOffset>
              </wp:positionV>
              <wp:extent cx="7556500" cy="273050"/>
              <wp:effectExtent l="0" t="0" r="0" b="12700"/>
              <wp:wrapNone/>
              <wp:docPr id="66" name="MSIPCM4dd740e2a43b1352fe8d1f7d" descr="{&quot;HashCode&quot;:102811367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B9541E" w14:textId="6E4E8B9E" w:rsidR="00C56DC9" w:rsidRPr="004B3A2F" w:rsidRDefault="00C56DC9" w:rsidP="004B3A2F">
                          <w:pPr>
                            <w:jc w:val="left"/>
                            <w:rPr>
                              <w:rFonts w:ascii="Calibri" w:hAnsi="Calibri" w:cs="Calibri"/>
                              <w:color w:val="317100"/>
                            </w:rPr>
                          </w:pPr>
                          <w:r w:rsidRPr="004B3A2F">
                            <w:rPr>
                              <w:rFonts w:ascii="Calibri" w:hAnsi="Calibri" w:cs="Calibri"/>
                              <w:color w:val="317100"/>
                            </w:rPr>
                            <w:t xml:space="preserve">Public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A271FF" id="_x0000_t202" coordsize="21600,21600" o:spt="202" path="m,l,21600r21600,l21600,xe">
              <v:stroke joinstyle="miter"/>
              <v:path gradientshapeok="t" o:connecttype="rect"/>
            </v:shapetype>
            <v:shape id="MSIPCM4dd740e2a43b1352fe8d1f7d" o:spid="_x0000_s1030" type="#_x0000_t202" alt="{&quot;HashCode&quot;:1028113676,&quot;Height&quot;:842.0,&quot;Width&quot;:595.0,&quot;Placement&quot;:&quot;Footer&quot;,&quot;Index&quot;:&quot;FirstPage&quot;,&quot;Section&quot;:1,&quot;Top&quot;:0.0,&quot;Left&quot;:0.0}" style="position:absolute;margin-left:0;margin-top:805.45pt;width:595pt;height:21.5pt;z-index:2517104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" o:allowincell="f" filled="f" stroked="f" strokeweight=".5pt">
              <v:textbox inset="20pt,0,,0">
                <w:txbxContent>
                  <w:p w14:paraId="4BB9541E" w14:textId="6E4E8B9E" w:rsidR="00C56DC9" w:rsidRPr="004B3A2F" w:rsidRDefault="00C56DC9" w:rsidP="004B3A2F">
                    <w:pPr>
                      <w:jc w:val="left"/>
                      <w:rPr>
                        <w:rFonts w:ascii="Calibri" w:hAnsi="Calibri" w:cs="Calibri"/>
                        <w:color w:val="317100"/>
                      </w:rPr>
                    </w:pPr>
                    <w:r w:rsidRPr="004B3A2F">
                      <w:rPr>
                        <w:rFonts w:ascii="Calibri" w:hAnsi="Calibri" w:cs="Calibri"/>
                        <w:color w:val="317100"/>
                      </w:rPr>
                      <w:t xml:space="preserve">Public </w:t>
                    </w:r>
                  </w:p>
                </w:txbxContent>
              </v:textbox>
              <w10:wrap anchorx="page" anchory="page"/>
            </v:shape>
          </w:pict>
        </mc:Fallback>
      </mc:AlternateContent>
    </w:r>
    <w:r w:rsidR="00C56DC9">
      <w:rPr>
        <w:noProof/>
        <w:lang w:val="el-GR" w:eastAsia="el-GR"/>
      </w:rPr>
      <mc:AlternateContent>
        <mc:Choice Requires="wps">
          <w:drawing>
            <wp:anchor distT="0" distB="0" distL="114300" distR="114300" simplePos="0" relativeHeight="251686912" behindDoc="0" locked="0" layoutInCell="1" allowOverlap="1" wp14:anchorId="102340FA" wp14:editId="3A9EDB7C">
              <wp:simplePos x="0" y="0"/>
              <wp:positionH relativeFrom="column">
                <wp:posOffset>-3200</wp:posOffset>
              </wp:positionH>
              <wp:positionV relativeFrom="paragraph">
                <wp:posOffset>276225</wp:posOffset>
              </wp:positionV>
              <wp:extent cx="6175400" cy="0"/>
              <wp:effectExtent l="0" t="0" r="9525" b="12700"/>
              <wp:wrapNone/>
              <wp:docPr id="35" name="Connettore 1 35"/>
              <wp:cNvGraphicFramePr/>
              <a:graphic xmlns:a="http://schemas.openxmlformats.org/drawingml/2006/main">
                <a:graphicData uri="http://schemas.microsoft.com/office/word/2010/wordprocessingShape">
                  <wps:wsp>
                    <wps:cNvCnPr/>
                    <wps:spPr>
                      <a:xfrm>
                        <a:off x="0" y="0"/>
                        <a:ext cx="617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14C2948" id="Connettore 1 3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pt,21.75pt" to="48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o7mwEAAJQDAAAOAAAAZHJzL2Uyb0RvYy54bWysU9uO0zAQfUfiHyy/0yQrWF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" strokecolor="#c21b17 [3204]" strokeweight=".5pt">
              <v:stroke joinstyle="miter"/>
            </v:line>
          </w:pict>
        </mc:Fallback>
      </mc:AlternateContent>
    </w:r>
  </w:p>
  <w:p w14:paraId="317E1074" w14:textId="5019CB02" w:rsidR="00C56DC9" w:rsidRDefault="00C56DC9"/>
  <w:p w14:paraId="4E1C807A" w14:textId="571068AE" w:rsidR="00C56DC9" w:rsidRDefault="00C56DC9"/>
  <w:p w14:paraId="75EF724D" w14:textId="77777777" w:rsidR="00C56DC9" w:rsidRDefault="00C56DC9"/>
  <w:p w14:paraId="464106DC" w14:textId="2B54BA01" w:rsidR="00C56DC9" w:rsidRDefault="00C56DC9">
    <w:r w:rsidRPr="00D9776C">
      <w:rPr>
        <w:noProof/>
        <w:lang w:val="el-GR" w:eastAsia="el-GR"/>
      </w:rPr>
      <mc:AlternateContent>
        <mc:Choice Requires="wps">
          <w:drawing>
            <wp:anchor distT="0" distB="0" distL="114300" distR="114300" simplePos="0" relativeHeight="251683840" behindDoc="0" locked="1" layoutInCell="1" allowOverlap="1" wp14:anchorId="43CE0E84" wp14:editId="6C708FA7">
              <wp:simplePos x="0" y="0"/>
              <wp:positionH relativeFrom="page">
                <wp:posOffset>2470150</wp:posOffset>
              </wp:positionH>
              <wp:positionV relativeFrom="page">
                <wp:posOffset>9791700</wp:posOffset>
              </wp:positionV>
              <wp:extent cx="1289050" cy="457200"/>
              <wp:effectExtent l="0" t="0" r="6350" b="0"/>
              <wp:wrapSquare wrapText="bothSides"/>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0" cy="457200"/>
                      </a:xfrm>
                      <a:prstGeom prst="rect">
                        <a:avLst/>
                      </a:prstGeom>
                      <a:noFill/>
                      <a:ln w="6350">
                        <a:noFill/>
                      </a:ln>
                      <a:effectLst/>
                    </wps:spPr>
                    <wps:txbx>
                      <w:txbxContent>
                        <w:p w14:paraId="200C97E6" w14:textId="7AD33D78" w:rsidR="00C56DC9" w:rsidRPr="00D9776C" w:rsidRDefault="00C56DC9" w:rsidP="00D9776C">
                          <w:pPr>
                            <w:pStyle w:val="Contatti"/>
                            <w:rPr>
                              <w:b/>
                              <w:bCs/>
                            </w:rPr>
                          </w:pPr>
                          <w:r>
                            <w:rPr>
                              <w:b/>
                              <w:bCs/>
                            </w:rPr>
                            <w:t>Generali Hellas</w:t>
                          </w:r>
                        </w:p>
                        <w:p w14:paraId="1E2C16BE" w14:textId="398C1DCD" w:rsidR="00C56DC9" w:rsidRPr="00D46D3D" w:rsidRDefault="00C56DC9" w:rsidP="00D9776C">
                          <w:pPr>
                            <w:pStyle w:val="Contatti"/>
                            <w:rPr>
                              <w:lang w:val="el-GR"/>
                            </w:rPr>
                          </w:pPr>
                          <w:r>
                            <w:rPr>
                              <w:lang w:val="el-GR"/>
                            </w:rPr>
                            <w:t>Λεωφ. Συγγρού &amp; Λαγουμιτζή 40</w:t>
                          </w:r>
                          <w:r w:rsidRPr="00D46D3D">
                            <w:rPr>
                              <w:lang w:val="el-GR"/>
                            </w:rPr>
                            <w:t xml:space="preserve"> </w:t>
                          </w:r>
                          <w:r>
                            <w:rPr>
                              <w:lang w:val="el-GR"/>
                            </w:rPr>
                            <w:t>Τ</w:t>
                          </w:r>
                          <w:r w:rsidRPr="00D46D3D">
                            <w:rPr>
                              <w:lang w:val="el-GR"/>
                            </w:rPr>
                            <w:t>+3</w:t>
                          </w:r>
                          <w:r>
                            <w:rPr>
                              <w:lang w:val="el-GR"/>
                            </w:rPr>
                            <w:t>0</w:t>
                          </w:r>
                          <w:r w:rsidRPr="00D46D3D">
                            <w:rPr>
                              <w:lang w:val="el-GR"/>
                            </w:rPr>
                            <w:t>.</w:t>
                          </w:r>
                          <w:r>
                            <w:rPr>
                              <w:lang w:val="el-GR"/>
                            </w:rPr>
                            <w:t>210.8096100</w:t>
                          </w:r>
                        </w:p>
                        <w:p w14:paraId="1C7135BE" w14:textId="120387B3" w:rsidR="00C56DC9" w:rsidRPr="00D46D3D" w:rsidRDefault="00000000" w:rsidP="00D9776C">
                          <w:pPr>
                            <w:pStyle w:val="Contatti"/>
                            <w:rPr>
                              <w:lang w:val="el-GR"/>
                            </w:rPr>
                          </w:pPr>
                          <w:hyperlink r:id="rId1" w:history="1">
                            <w:r w:rsidR="00C56DC9" w:rsidRPr="00F407A2">
                              <w:rPr>
                                <w:rStyle w:val="Hyperlink"/>
                              </w:rPr>
                              <w:t>communications</w:t>
                            </w:r>
                            <w:r w:rsidR="00C56DC9" w:rsidRPr="00F407A2">
                              <w:rPr>
                                <w:rStyle w:val="Hyperlink"/>
                                <w:lang w:val="el-GR"/>
                              </w:rPr>
                              <w:t>@</w:t>
                            </w:r>
                            <w:r w:rsidR="00C56DC9" w:rsidRPr="00F407A2">
                              <w:rPr>
                                <w:rStyle w:val="Hyperlink"/>
                              </w:rPr>
                              <w:t>generali</w:t>
                            </w:r>
                            <w:r w:rsidR="00C56DC9" w:rsidRPr="00F407A2">
                              <w:rPr>
                                <w:rStyle w:val="Hyperlink"/>
                                <w:lang w:val="el-GR"/>
                              </w:rPr>
                              <w:t>.</w:t>
                            </w:r>
                            <w:r w:rsidR="00C56DC9" w:rsidRPr="00F407A2">
                              <w:rPr>
                                <w:rStyle w:val="Hyperlink"/>
                              </w:rPr>
                              <w:t>gr</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0E84" id="_x0000_s1031" type="#_x0000_t202" style="position:absolute;left:0;text-align:left;margin-left:194.5pt;margin-top:771pt;width:101.5pt;height: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" filled="f" stroked="f" strokeweight=".5pt">
              <v:textbox inset="0,0,0,0">
                <w:txbxContent>
                  <w:p w14:paraId="200C97E6" w14:textId="7AD33D78" w:rsidR="00C56DC9" w:rsidRPr="00D9776C" w:rsidRDefault="00C56DC9" w:rsidP="00D9776C">
                    <w:pPr>
                      <w:pStyle w:val="Contatti"/>
                      <w:rPr>
                        <w:b/>
                        <w:bCs/>
                      </w:rPr>
                    </w:pPr>
                    <w:r>
                      <w:rPr>
                        <w:b/>
                        <w:bCs/>
                      </w:rPr>
                      <w:t>Generali Hellas</w:t>
                    </w:r>
                  </w:p>
                  <w:p w14:paraId="1E2C16BE" w14:textId="398C1DCD" w:rsidR="00C56DC9" w:rsidRPr="00D46D3D" w:rsidRDefault="00C56DC9" w:rsidP="00D9776C">
                    <w:pPr>
                      <w:pStyle w:val="Contatti"/>
                      <w:rPr>
                        <w:lang w:val="el-GR"/>
                      </w:rPr>
                    </w:pPr>
                    <w:r>
                      <w:rPr>
                        <w:lang w:val="el-GR"/>
                      </w:rPr>
                      <w:t>Λεωφ. Συγγρού &amp; Λαγουμιτζή 40</w:t>
                    </w:r>
                    <w:r w:rsidRPr="00D46D3D">
                      <w:rPr>
                        <w:lang w:val="el-GR"/>
                      </w:rPr>
                      <w:t xml:space="preserve"> </w:t>
                    </w:r>
                    <w:r>
                      <w:rPr>
                        <w:lang w:val="el-GR"/>
                      </w:rPr>
                      <w:t>Τ</w:t>
                    </w:r>
                    <w:r w:rsidRPr="00D46D3D">
                      <w:rPr>
                        <w:lang w:val="el-GR"/>
                      </w:rPr>
                      <w:t>+3</w:t>
                    </w:r>
                    <w:r>
                      <w:rPr>
                        <w:lang w:val="el-GR"/>
                      </w:rPr>
                      <w:t>0</w:t>
                    </w:r>
                    <w:r w:rsidRPr="00D46D3D">
                      <w:rPr>
                        <w:lang w:val="el-GR"/>
                      </w:rPr>
                      <w:t>.</w:t>
                    </w:r>
                    <w:r>
                      <w:rPr>
                        <w:lang w:val="el-GR"/>
                      </w:rPr>
                      <w:t>210.8096100</w:t>
                    </w:r>
                  </w:p>
                  <w:p w14:paraId="1C7135BE" w14:textId="120387B3" w:rsidR="00C56DC9" w:rsidRPr="00D46D3D" w:rsidRDefault="00000000" w:rsidP="00D9776C">
                    <w:pPr>
                      <w:pStyle w:val="Contatti"/>
                      <w:rPr>
                        <w:lang w:val="el-GR"/>
                      </w:rPr>
                    </w:pPr>
                    <w:hyperlink r:id="rId2" w:history="1">
                      <w:r w:rsidR="00C56DC9" w:rsidRPr="00F407A2">
                        <w:rPr>
                          <w:rStyle w:val="Hyperlink"/>
                        </w:rPr>
                        <w:t>communications</w:t>
                      </w:r>
                      <w:r w:rsidR="00C56DC9" w:rsidRPr="00F407A2">
                        <w:rPr>
                          <w:rStyle w:val="Hyperlink"/>
                          <w:lang w:val="el-GR"/>
                        </w:rPr>
                        <w:t>@</w:t>
                      </w:r>
                      <w:r w:rsidR="00C56DC9" w:rsidRPr="00F407A2">
                        <w:rPr>
                          <w:rStyle w:val="Hyperlink"/>
                        </w:rPr>
                        <w:t>generali</w:t>
                      </w:r>
                      <w:r w:rsidR="00C56DC9" w:rsidRPr="00F407A2">
                        <w:rPr>
                          <w:rStyle w:val="Hyperlink"/>
                          <w:lang w:val="el-GR"/>
                        </w:rPr>
                        <w:t>.</w:t>
                      </w:r>
                      <w:r w:rsidR="00C56DC9" w:rsidRPr="00F407A2">
                        <w:rPr>
                          <w:rStyle w:val="Hyperlink"/>
                        </w:rPr>
                        <w:t>gr</w:t>
                      </w:r>
                    </w:hyperlink>
                  </w:p>
                </w:txbxContent>
              </v:textbox>
              <w10:wrap type="square" anchorx="page" anchory="page"/>
              <w10:anchorlock/>
            </v:shape>
          </w:pict>
        </mc:Fallback>
      </mc:AlternateContent>
    </w:r>
    <w:r w:rsidRPr="00D9776C">
      <w:rPr>
        <w:noProof/>
        <w:lang w:val="el-GR" w:eastAsia="el-GR"/>
      </w:rPr>
      <mc:AlternateContent>
        <mc:Choice Requires="wps">
          <w:drawing>
            <wp:anchor distT="0" distB="0" distL="114300" distR="114300" simplePos="0" relativeHeight="251680768" behindDoc="0" locked="1" layoutInCell="1" allowOverlap="1" wp14:anchorId="220A9C72" wp14:editId="0F14239C">
              <wp:simplePos x="0" y="0"/>
              <wp:positionH relativeFrom="page">
                <wp:posOffset>716280</wp:posOffset>
              </wp:positionH>
              <wp:positionV relativeFrom="page">
                <wp:posOffset>9791700</wp:posOffset>
              </wp:positionV>
              <wp:extent cx="1028065" cy="391160"/>
              <wp:effectExtent l="0" t="0" r="635" b="254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065" cy="391160"/>
                      </a:xfrm>
                      <a:prstGeom prst="rect">
                        <a:avLst/>
                      </a:prstGeom>
                      <a:noFill/>
                      <a:ln w="6350">
                        <a:noFill/>
                      </a:ln>
                      <a:effectLst/>
                    </wps:spPr>
                    <wps:txbx>
                      <w:txbxContent>
                        <w:p w14:paraId="0E28BD87" w14:textId="01A4245B" w:rsidR="00C56DC9" w:rsidRPr="00D9776C" w:rsidRDefault="00C56DC9" w:rsidP="00D9776C">
                          <w:pPr>
                            <w:pStyle w:val="Contatti"/>
                            <w:rPr>
                              <w:b/>
                              <w:bCs/>
                            </w:rPr>
                          </w:pPr>
                          <w:r w:rsidRPr="00D9776C">
                            <w:rPr>
                              <w:b/>
                              <w:bCs/>
                            </w:rPr>
                            <w:t>M</w:t>
                          </w:r>
                          <w:r>
                            <w:rPr>
                              <w:b/>
                              <w:bCs/>
                            </w:rPr>
                            <w:t xml:space="preserve">arketing &amp; Communications Department </w:t>
                          </w:r>
                        </w:p>
                        <w:p w14:paraId="4BFBAF0C" w14:textId="120706D9" w:rsidR="00C56DC9" w:rsidRPr="00852A5E" w:rsidRDefault="00C56DC9" w:rsidP="00D9776C">
                          <w:pPr>
                            <w:pStyle w:val="Contatti"/>
                          </w:pPr>
                          <w:r w:rsidRPr="00D9776C">
                            <w:t>T +</w:t>
                          </w:r>
                          <w:r>
                            <w:t>30</w:t>
                          </w:r>
                          <w:r w:rsidRPr="00D9776C">
                            <w:t>.</w:t>
                          </w:r>
                          <w:r>
                            <w:t>210</w:t>
                          </w:r>
                          <w:r w:rsidRPr="00D9776C">
                            <w:t>.</w:t>
                          </w:r>
                          <w:r w:rsidR="00771E88" w:rsidRPr="00852A5E">
                            <w:t>8096476</w:t>
                          </w:r>
                        </w:p>
                        <w:p w14:paraId="0760F7C2" w14:textId="0F8AF5D3" w:rsidR="00C56DC9" w:rsidRPr="00B91FAC" w:rsidRDefault="00000000" w:rsidP="00D9776C">
                          <w:pPr>
                            <w:pStyle w:val="Contatti"/>
                          </w:pPr>
                          <w:hyperlink r:id="rId3" w:history="1">
                            <w:r w:rsidR="00C56DC9" w:rsidRPr="00D9776C">
                              <w:rPr>
                                <w:rStyle w:val="FollowedHyperlink"/>
                                <w:color w:val="141414" w:themeColor="text1"/>
                                <w:u w:val="none"/>
                              </w:rPr>
                              <w:t>media@generali.com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A9C72" id="_x0000_s1032" type="#_x0000_t202" style="position:absolute;left:0;text-align:left;margin-left:56.4pt;margin-top:771pt;width:80.95pt;height:30.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" filled="f" stroked="f" strokeweight=".5pt">
              <v:textbox inset="0,0,0,0">
                <w:txbxContent>
                  <w:p w14:paraId="0E28BD87" w14:textId="01A4245B" w:rsidR="00C56DC9" w:rsidRPr="00D9776C" w:rsidRDefault="00C56DC9" w:rsidP="00D9776C">
                    <w:pPr>
                      <w:pStyle w:val="Contatti"/>
                      <w:rPr>
                        <w:b/>
                        <w:bCs/>
                      </w:rPr>
                    </w:pPr>
                    <w:r w:rsidRPr="00D9776C">
                      <w:rPr>
                        <w:b/>
                        <w:bCs/>
                      </w:rPr>
                      <w:t>M</w:t>
                    </w:r>
                    <w:r>
                      <w:rPr>
                        <w:b/>
                        <w:bCs/>
                      </w:rPr>
                      <w:t xml:space="preserve">arketing &amp; Communications Department </w:t>
                    </w:r>
                  </w:p>
                  <w:p w14:paraId="4BFBAF0C" w14:textId="120706D9" w:rsidR="00C56DC9" w:rsidRPr="00852A5E" w:rsidRDefault="00C56DC9" w:rsidP="00D9776C">
                    <w:pPr>
                      <w:pStyle w:val="Contatti"/>
                    </w:pPr>
                    <w:r w:rsidRPr="00D9776C">
                      <w:t>T +</w:t>
                    </w:r>
                    <w:r>
                      <w:t>30</w:t>
                    </w:r>
                    <w:r w:rsidRPr="00D9776C">
                      <w:t>.</w:t>
                    </w:r>
                    <w:r>
                      <w:t>210</w:t>
                    </w:r>
                    <w:r w:rsidRPr="00D9776C">
                      <w:t>.</w:t>
                    </w:r>
                    <w:r w:rsidR="00771E88" w:rsidRPr="00852A5E">
                      <w:t>8096476</w:t>
                    </w:r>
                  </w:p>
                  <w:p w14:paraId="0760F7C2" w14:textId="0F8AF5D3" w:rsidR="00C56DC9" w:rsidRPr="00B91FAC" w:rsidRDefault="00000000" w:rsidP="00D9776C">
                    <w:pPr>
                      <w:pStyle w:val="Contatti"/>
                    </w:pPr>
                    <w:hyperlink r:id="rId4" w:history="1">
                      <w:r w:rsidR="00C56DC9" w:rsidRPr="00D9776C">
                        <w:rPr>
                          <w:rStyle w:val="FollowedHyperlink"/>
                          <w:color w:val="141414" w:themeColor="text1"/>
                          <w:u w:val="none"/>
                        </w:rPr>
                        <w:t>media@generali.com</w:t>
                      </w:r>
                    </w:hyperlink>
                  </w:p>
                </w:txbxContent>
              </v:textbox>
              <w10:wrap type="square" anchorx="page" anchory="page"/>
              <w10:anchorlock/>
            </v:shape>
          </w:pict>
        </mc:Fallback>
      </mc:AlternateContent>
    </w:r>
    <w:r w:rsidRPr="00D9776C">
      <w:rPr>
        <w:noProof/>
        <w:lang w:val="el-GR" w:eastAsia="el-GR"/>
      </w:rPr>
      <mc:AlternateContent>
        <mc:Choice Requires="wps">
          <w:drawing>
            <wp:anchor distT="0" distB="0" distL="114300" distR="114300" simplePos="0" relativeHeight="251685888" behindDoc="0" locked="1" layoutInCell="1" allowOverlap="1" wp14:anchorId="10FA0C64" wp14:editId="7205BF22">
              <wp:simplePos x="0" y="0"/>
              <wp:positionH relativeFrom="page">
                <wp:posOffset>4222750</wp:posOffset>
              </wp:positionH>
              <wp:positionV relativeFrom="page">
                <wp:posOffset>9791700</wp:posOffset>
              </wp:positionV>
              <wp:extent cx="1225550" cy="503555"/>
              <wp:effectExtent l="0" t="0" r="12700" b="10795"/>
              <wp:wrapSquare wrapText="bothSides"/>
              <wp:docPr id="28"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0" cy="503555"/>
                      </a:xfrm>
                      <a:prstGeom prst="rect">
                        <a:avLst/>
                      </a:prstGeom>
                      <a:noFill/>
                      <a:ln w="6350">
                        <a:noFill/>
                      </a:ln>
                      <a:effectLst/>
                    </wps:spPr>
                    <wps:txbx>
                      <w:txbxContent>
                        <w:p w14:paraId="785DCC18" w14:textId="499E9E14" w:rsidR="00C56DC9" w:rsidRDefault="00C56DC9" w:rsidP="00D9776C">
                          <w:pPr>
                            <w:pStyle w:val="Contatti"/>
                          </w:pPr>
                          <w:r w:rsidRPr="005D6FDC">
                            <w:rPr>
                              <w:noProof/>
                              <w:lang w:val="el-GR" w:eastAsia="el-GR"/>
                            </w:rPr>
                            <w:drawing>
                              <wp:inline distT="0" distB="0" distL="0" distR="0" wp14:anchorId="54E66134" wp14:editId="61F7DFB1">
                                <wp:extent cx="88900" cy="88900"/>
                                <wp:effectExtent l="0" t="0" r="6350" b="6350"/>
                                <wp:docPr id="34" name="Picture 34" descr="C:\Users\etsangaraki\AppData\Local\Microsoft\Windows\INetCache\Content.Outlook\NNWQ2KDJ\faceboo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sangaraki\AppData\Local\Microsoft\Windows\INetCache\Content.Outlook\NNWQ2KDJ\facebook (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pic:spPr>
                                    </pic:pic>
                                  </a:graphicData>
                                </a:graphic>
                              </wp:inline>
                            </w:drawing>
                          </w:r>
                          <w:r>
                            <w:t xml:space="preserve">  </w:t>
                          </w:r>
                          <w:hyperlink r:id="rId7" w:history="1">
                            <w:r w:rsidRPr="005D6FDC">
                              <w:rPr>
                                <w:rStyle w:val="Hyperlink"/>
                                <w:color w:val="auto"/>
                                <w:u w:val="none"/>
                              </w:rPr>
                              <w:t>Generali Hellas</w:t>
                            </w:r>
                          </w:hyperlink>
                        </w:p>
                        <w:p w14:paraId="32F33262" w14:textId="1F14B483" w:rsidR="00C56DC9" w:rsidRPr="00D9776C" w:rsidRDefault="00C56DC9" w:rsidP="00D9776C">
                          <w:pPr>
                            <w:pStyle w:val="Contatti"/>
                          </w:pPr>
                          <w:r w:rsidRPr="00D9776C">
                            <w:rPr>
                              <w:noProof/>
                              <w:lang w:val="el-GR" w:eastAsia="el-GR"/>
                            </w:rPr>
                            <w:drawing>
                              <wp:inline distT="0" distB="0" distL="0" distR="0" wp14:anchorId="45B66A8B" wp14:editId="02222D44">
                                <wp:extent cx="90000" cy="90000"/>
                                <wp:effectExtent l="0" t="0" r="0" b="0"/>
                                <wp:docPr id="37" name="Immagine 3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clipart&#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D9776C">
                            <w:t xml:space="preserve">  Generali</w:t>
                          </w:r>
                          <w:r>
                            <w:t xml:space="preserve"> Hellas</w:t>
                          </w:r>
                        </w:p>
                        <w:p w14:paraId="2FB8FCFE" w14:textId="746C8A42" w:rsidR="00C56DC9" w:rsidRPr="007017E0" w:rsidRDefault="00C56DC9" w:rsidP="00D9776C">
                          <w:pPr>
                            <w:pStyle w:val="Contatti"/>
                          </w:pPr>
                          <w:r w:rsidRPr="007017E0">
                            <w:rPr>
                              <w:noProof/>
                              <w:lang w:val="el-GR" w:eastAsia="el-GR"/>
                            </w:rPr>
                            <w:drawing>
                              <wp:inline distT="0" distB="0" distL="0" distR="0" wp14:anchorId="374C8BEF" wp14:editId="0EA11882">
                                <wp:extent cx="90000" cy="90000"/>
                                <wp:effectExtent l="0" t="0" r="0" b="0"/>
                                <wp:docPr id="38"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9">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7017E0">
                            <w:t xml:space="preserve">  </w:t>
                          </w:r>
                          <w:hyperlink r:id="rId10" w:history="1">
                            <w:r w:rsidRPr="007017E0">
                              <w:rPr>
                                <w:rStyle w:val="Hyperlink"/>
                                <w:color w:val="auto"/>
                                <w:u w:val="none"/>
                              </w:rPr>
                              <w:t xml:space="preserve">Generali Hellas </w:t>
                            </w:r>
                            <w:r w:rsidRPr="007017E0">
                              <w:rPr>
                                <w:rStyle w:val="Hyperlink"/>
                                <w:color w:val="auto"/>
                                <w:u w:val="none"/>
                                <w:lang w:val="el-GR"/>
                              </w:rPr>
                              <w:t>Ασφαλιστική</w:t>
                            </w:r>
                          </w:hyperlink>
                        </w:p>
                        <w:p w14:paraId="66CE6879" w14:textId="77777777" w:rsidR="00C56DC9" w:rsidRPr="00D9776C" w:rsidRDefault="00C56DC9" w:rsidP="00D9776C">
                          <w:pPr>
                            <w:pStyle w:val="Contatti"/>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A0C64" id="_x0000_s1033" type="#_x0000_t202" href="https://www.linkedin.com/company/generali-hellas/" style="position:absolute;left:0;text-align:left;margin-left:332.5pt;margin-top:771pt;width:96.5pt;height:39.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" o:button="t" filled="f" stroked="f" strokeweight=".5pt">
              <v:fill o:detectmouseclick="t"/>
              <v:textbox inset="0,0,0,0">
                <w:txbxContent>
                  <w:p w14:paraId="785DCC18" w14:textId="499E9E14" w:rsidR="00C56DC9" w:rsidRDefault="00C56DC9" w:rsidP="00D9776C">
                    <w:pPr>
                      <w:pStyle w:val="Contatti"/>
                    </w:pPr>
                    <w:r w:rsidRPr="005D6FDC">
                      <w:rPr>
                        <w:noProof/>
                        <w:lang w:val="el-GR" w:eastAsia="el-GR"/>
                      </w:rPr>
                      <w:drawing>
                        <wp:inline distT="0" distB="0" distL="0" distR="0" wp14:anchorId="54E66134" wp14:editId="61F7DFB1">
                          <wp:extent cx="88900" cy="88900"/>
                          <wp:effectExtent l="0" t="0" r="6350" b="6350"/>
                          <wp:docPr id="34" name="Picture 34" descr="C:\Users\etsangaraki\AppData\Local\Microsoft\Windows\INetCache\Content.Outlook\NNWQ2KDJ\faceboo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sangaraki\AppData\Local\Microsoft\Windows\INetCache\Content.Outlook\NNWQ2KDJ\facebook (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pic:spPr>
                              </pic:pic>
                            </a:graphicData>
                          </a:graphic>
                        </wp:inline>
                      </w:drawing>
                    </w:r>
                    <w:r>
                      <w:t xml:space="preserve">  </w:t>
                    </w:r>
                    <w:hyperlink r:id="rId12" w:history="1">
                      <w:r w:rsidRPr="005D6FDC">
                        <w:rPr>
                          <w:rStyle w:val="Hyperlink"/>
                          <w:color w:val="auto"/>
                          <w:u w:val="none"/>
                        </w:rPr>
                        <w:t>Generali Hellas</w:t>
                      </w:r>
                    </w:hyperlink>
                  </w:p>
                  <w:p w14:paraId="32F33262" w14:textId="1F14B483" w:rsidR="00C56DC9" w:rsidRPr="00D9776C" w:rsidRDefault="00C56DC9" w:rsidP="00D9776C">
                    <w:pPr>
                      <w:pStyle w:val="Contatti"/>
                    </w:pPr>
                    <w:r w:rsidRPr="00D9776C">
                      <w:rPr>
                        <w:noProof/>
                        <w:lang w:val="el-GR" w:eastAsia="el-GR"/>
                      </w:rPr>
                      <w:drawing>
                        <wp:inline distT="0" distB="0" distL="0" distR="0" wp14:anchorId="45B66A8B" wp14:editId="02222D44">
                          <wp:extent cx="90000" cy="90000"/>
                          <wp:effectExtent l="0" t="0" r="0" b="0"/>
                          <wp:docPr id="37" name="Immagine 3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clipart&#10;&#10;Descrizione generat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D9776C">
                      <w:t xml:space="preserve">  Generali</w:t>
                    </w:r>
                    <w:r>
                      <w:t xml:space="preserve"> Hellas</w:t>
                    </w:r>
                  </w:p>
                  <w:p w14:paraId="2FB8FCFE" w14:textId="746C8A42" w:rsidR="00C56DC9" w:rsidRPr="007017E0" w:rsidRDefault="00C56DC9" w:rsidP="00D9776C">
                    <w:pPr>
                      <w:pStyle w:val="Contatti"/>
                    </w:pPr>
                    <w:r w:rsidRPr="007017E0">
                      <w:rPr>
                        <w:noProof/>
                        <w:lang w:val="el-GR" w:eastAsia="el-GR"/>
                      </w:rPr>
                      <w:drawing>
                        <wp:inline distT="0" distB="0" distL="0" distR="0" wp14:anchorId="374C8BEF" wp14:editId="0EA11882">
                          <wp:extent cx="90000" cy="90000"/>
                          <wp:effectExtent l="0" t="0" r="0" b="0"/>
                          <wp:docPr id="38"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4">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7017E0">
                      <w:t xml:space="preserve">  </w:t>
                    </w:r>
                    <w:hyperlink r:id="rId15" w:history="1">
                      <w:r w:rsidRPr="007017E0">
                        <w:rPr>
                          <w:rStyle w:val="Hyperlink"/>
                          <w:color w:val="auto"/>
                          <w:u w:val="none"/>
                        </w:rPr>
                        <w:t xml:space="preserve">Generali Hellas </w:t>
                      </w:r>
                      <w:r w:rsidRPr="007017E0">
                        <w:rPr>
                          <w:rStyle w:val="Hyperlink"/>
                          <w:color w:val="auto"/>
                          <w:u w:val="none"/>
                          <w:lang w:val="el-GR"/>
                        </w:rPr>
                        <w:t>Ασφαλιστική</w:t>
                      </w:r>
                    </w:hyperlink>
                  </w:p>
                  <w:p w14:paraId="66CE6879" w14:textId="77777777" w:rsidR="00C56DC9" w:rsidRPr="00D9776C" w:rsidRDefault="00C56DC9" w:rsidP="00D9776C">
                    <w:pPr>
                      <w:pStyle w:val="Contatti"/>
                    </w:pPr>
                  </w:p>
                </w:txbxContent>
              </v:textbox>
              <w10:wrap type="square" anchorx="page" anchory="page"/>
              <w10:anchorlock/>
            </v:shape>
          </w:pict>
        </mc:Fallback>
      </mc:AlternateContent>
    </w:r>
    <w:r w:rsidRPr="00D9776C">
      <w:rPr>
        <w:noProof/>
        <w:lang w:val="el-GR" w:eastAsia="el-GR"/>
      </w:rPr>
      <mc:AlternateContent>
        <mc:Choice Requires="wps">
          <w:drawing>
            <wp:anchor distT="0" distB="0" distL="114300" distR="114300" simplePos="0" relativeHeight="251681792" behindDoc="0" locked="1" layoutInCell="1" allowOverlap="1" wp14:anchorId="53FD62D4" wp14:editId="4ADDD568">
              <wp:simplePos x="0" y="0"/>
              <wp:positionH relativeFrom="page">
                <wp:posOffset>5861050</wp:posOffset>
              </wp:positionH>
              <wp:positionV relativeFrom="page">
                <wp:posOffset>9788525</wp:posOffset>
              </wp:positionV>
              <wp:extent cx="911225" cy="375920"/>
              <wp:effectExtent l="0" t="0" r="3175" b="508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225" cy="375920"/>
                      </a:xfrm>
                      <a:prstGeom prst="rect">
                        <a:avLst/>
                      </a:prstGeom>
                      <a:noFill/>
                      <a:ln w="6350">
                        <a:noFill/>
                      </a:ln>
                      <a:effectLst/>
                    </wps:spPr>
                    <wps:txbx>
                      <w:txbxContent>
                        <w:p w14:paraId="00150901" w14:textId="54BE75DA" w:rsidR="00C56DC9" w:rsidRPr="00D46D3D" w:rsidRDefault="00C56DC9" w:rsidP="00D9776C">
                          <w:pPr>
                            <w:pStyle w:val="Contatti"/>
                            <w:rPr>
                              <w:b/>
                              <w:bCs/>
                            </w:rPr>
                          </w:pPr>
                          <w:r w:rsidRPr="00D46D3D">
                            <w:rPr>
                              <w:b/>
                            </w:rPr>
                            <w:t>www.generali.gr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D62D4" id="_x0000_s1034" type="#_x0000_t202" style="position:absolute;left:0;text-align:left;margin-left:461.5pt;margin-top:770.75pt;width:71.75pt;height:29.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" filled="f" stroked="f" strokeweight=".5pt">
              <v:textbox inset="0,0,0,0">
                <w:txbxContent>
                  <w:p w14:paraId="00150901" w14:textId="54BE75DA" w:rsidR="00C56DC9" w:rsidRPr="00D46D3D" w:rsidRDefault="00C56DC9" w:rsidP="00D9776C">
                    <w:pPr>
                      <w:pStyle w:val="Contatti"/>
                      <w:rPr>
                        <w:b/>
                        <w:bCs/>
                      </w:rPr>
                    </w:pPr>
                    <w:r w:rsidRPr="00D46D3D">
                      <w:rPr>
                        <w:b/>
                      </w:rPr>
                      <w:t>www.generali.gr</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613E" w14:textId="77777777" w:rsidR="00413AB0" w:rsidRDefault="00413AB0" w:rsidP="001A4B23">
      <w:r>
        <w:separator/>
      </w:r>
    </w:p>
  </w:footnote>
  <w:footnote w:type="continuationSeparator" w:id="0">
    <w:p w14:paraId="3FAFEACD" w14:textId="77777777" w:rsidR="00413AB0" w:rsidRDefault="00413AB0" w:rsidP="001A4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9387126"/>
      <w:docPartObj>
        <w:docPartGallery w:val="Page Numbers (Top of Page)"/>
        <w:docPartUnique/>
      </w:docPartObj>
    </w:sdtPr>
    <w:sdtContent>
      <w:p w14:paraId="5B0E728A" w14:textId="6C48E93B" w:rsidR="00C56DC9" w:rsidRDefault="00C56DC9" w:rsidP="002100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980370" w14:textId="77777777" w:rsidR="00C56DC9" w:rsidRDefault="00C56DC9" w:rsidP="007563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BDED" w14:textId="195ED9A3" w:rsidR="00C56DC9" w:rsidRDefault="00C56DC9" w:rsidP="008300DB">
    <w:pPr>
      <w:ind w:right="360"/>
      <w:rPr>
        <w:color w:val="C21B17" w:themeColor="accent1"/>
      </w:rPr>
    </w:pPr>
    <w:r w:rsidRPr="00756362">
      <w:rPr>
        <w:noProof/>
        <w:color w:val="C21B17" w:themeColor="accent1"/>
        <w:lang w:val="el-GR" w:eastAsia="el-GR"/>
      </w:rPr>
      <w:drawing>
        <wp:anchor distT="0" distB="0" distL="114300" distR="114300" simplePos="0" relativeHeight="251708416" behindDoc="0" locked="0" layoutInCell="1" allowOverlap="1" wp14:anchorId="7230ACBF" wp14:editId="7935A098">
          <wp:simplePos x="0" y="0"/>
          <wp:positionH relativeFrom="column">
            <wp:posOffset>9525</wp:posOffset>
          </wp:positionH>
          <wp:positionV relativeFrom="paragraph">
            <wp:posOffset>16510</wp:posOffset>
          </wp:positionV>
          <wp:extent cx="858520" cy="719455"/>
          <wp:effectExtent l="0" t="0" r="5080" b="4445"/>
          <wp:wrapNone/>
          <wp:docPr id="3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858520" cy="719455"/>
                  </a:xfrm>
                  <a:prstGeom prst="rect">
                    <a:avLst/>
                  </a:prstGeom>
                </pic:spPr>
              </pic:pic>
            </a:graphicData>
          </a:graphic>
          <wp14:sizeRelH relativeFrom="page">
            <wp14:pctWidth>0</wp14:pctWidth>
          </wp14:sizeRelH>
          <wp14:sizeRelV relativeFrom="page">
            <wp14:pctHeight>0</wp14:pctHeight>
          </wp14:sizeRelV>
        </wp:anchor>
      </w:drawing>
    </w:r>
  </w:p>
  <w:p w14:paraId="5BADA2D4" w14:textId="61CF5BDE" w:rsidR="00C56DC9" w:rsidRDefault="00C56DC9" w:rsidP="008300DB">
    <w:pPr>
      <w:ind w:right="360"/>
      <w:rPr>
        <w:color w:val="C21B17" w:themeColor="accent1"/>
      </w:rPr>
    </w:pPr>
  </w:p>
  <w:p w14:paraId="30881CA6" w14:textId="77777777" w:rsidR="00C56DC9" w:rsidRDefault="00C56DC9" w:rsidP="008300DB">
    <w:pPr>
      <w:ind w:right="360"/>
      <w:rPr>
        <w:color w:val="C21B17" w:themeColor="accent1"/>
      </w:rPr>
    </w:pPr>
  </w:p>
  <w:p w14:paraId="0B158054" w14:textId="77777777" w:rsidR="00C56DC9" w:rsidRDefault="00C56DC9" w:rsidP="008300DB">
    <w:pPr>
      <w:ind w:right="360"/>
      <w:rPr>
        <w:color w:val="C21B17" w:themeColor="accent1"/>
      </w:rPr>
    </w:pPr>
  </w:p>
  <w:p w14:paraId="455B00CF" w14:textId="77777777" w:rsidR="00C56DC9" w:rsidRDefault="00C56DC9" w:rsidP="008300DB">
    <w:pPr>
      <w:ind w:right="360"/>
      <w:rPr>
        <w:color w:val="C21B17" w:themeColor="accent1"/>
      </w:rPr>
    </w:pPr>
  </w:p>
  <w:p w14:paraId="2342F503" w14:textId="77777777" w:rsidR="00C56DC9" w:rsidRDefault="00C56DC9" w:rsidP="008300DB">
    <w:pPr>
      <w:ind w:right="360"/>
      <w:rPr>
        <w:color w:val="C21B17" w:themeColor="accent1"/>
      </w:rPr>
    </w:pPr>
  </w:p>
  <w:p w14:paraId="22E054D5" w14:textId="4F3AF12C" w:rsidR="00C56DC9" w:rsidRDefault="00C56DC9" w:rsidP="008300DB">
    <w:pPr>
      <w:ind w:right="360"/>
      <w:rPr>
        <w:color w:val="C21B17" w:themeColor="accent1"/>
      </w:rPr>
    </w:pPr>
    <w:r w:rsidRPr="00AF6A27">
      <w:rPr>
        <w:noProof/>
        <w:color w:val="C21B17" w:themeColor="accent1"/>
        <w:lang w:val="el-GR" w:eastAsia="el-GR"/>
      </w:rPr>
      <mc:AlternateContent>
        <mc:Choice Requires="wps">
          <w:drawing>
            <wp:anchor distT="0" distB="0" distL="114300" distR="114300" simplePos="0" relativeHeight="251701248" behindDoc="0" locked="0" layoutInCell="1" allowOverlap="1" wp14:anchorId="66B91CDA" wp14:editId="4D371C8D">
              <wp:simplePos x="0" y="0"/>
              <wp:positionH relativeFrom="column">
                <wp:posOffset>-728980</wp:posOffset>
              </wp:positionH>
              <wp:positionV relativeFrom="paragraph">
                <wp:posOffset>10521315</wp:posOffset>
              </wp:positionV>
              <wp:extent cx="1819275" cy="237490"/>
              <wp:effectExtent l="0" t="0" r="9525" b="16510"/>
              <wp:wrapNone/>
              <wp:docPr id="11" name="Rettangolo 11"/>
              <wp:cNvGraphicFramePr/>
              <a:graphic xmlns:a="http://schemas.openxmlformats.org/drawingml/2006/main">
                <a:graphicData uri="http://schemas.microsoft.com/office/word/2010/wordprocessingShape">
                  <wps:wsp>
                    <wps:cNvSpPr/>
                    <wps:spPr>
                      <a:xfrm>
                        <a:off x="0" y="0"/>
                        <a:ext cx="1819275" cy="2374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C291FFE" id="Rettangolo 11" o:spid="_x0000_s1026" style="position:absolute;margin-left:-57.4pt;margin-top:828.45pt;width:143.25pt;height:18.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" fillcolor="#c21b17 [3204]" strokecolor="#600d0b [1604]" strokeweight="1pt"/>
          </w:pict>
        </mc:Fallback>
      </mc:AlternateContent>
    </w:r>
  </w:p>
  <w:p w14:paraId="7E282270" w14:textId="77777777" w:rsidR="00C56DC9" w:rsidRPr="008300DB" w:rsidRDefault="00C56DC9" w:rsidP="008300DB">
    <w:pPr>
      <w:ind w:right="360"/>
      <w:rPr>
        <w:color w:val="C21B17" w:themeColor="accen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BAFF" w14:textId="7410A348" w:rsidR="00C56DC9" w:rsidRDefault="00C56DC9">
    <w:r>
      <w:rPr>
        <w:noProof/>
        <w:lang w:val="el-GR" w:eastAsia="el-GR"/>
      </w:rPr>
      <w:drawing>
        <wp:anchor distT="0" distB="0" distL="114300" distR="114300" simplePos="0" relativeHeight="251704320" behindDoc="1" locked="0" layoutInCell="1" allowOverlap="1" wp14:anchorId="4027A681" wp14:editId="1554D20A">
          <wp:simplePos x="0" y="0"/>
          <wp:positionH relativeFrom="column">
            <wp:posOffset>-720090</wp:posOffset>
          </wp:positionH>
          <wp:positionV relativeFrom="paragraph">
            <wp:posOffset>-286731</wp:posOffset>
          </wp:positionV>
          <wp:extent cx="3678555" cy="1549400"/>
          <wp:effectExtent l="0" t="0" r="444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78555"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362">
      <w:rPr>
        <w:noProof/>
        <w:color w:val="C21B17" w:themeColor="accent1"/>
        <w:lang w:val="el-GR" w:eastAsia="el-GR"/>
      </w:rPr>
      <w:drawing>
        <wp:anchor distT="0" distB="0" distL="114300" distR="114300" simplePos="0" relativeHeight="251703296" behindDoc="0" locked="0" layoutInCell="1" allowOverlap="1" wp14:anchorId="66972BFC" wp14:editId="3A25A681">
          <wp:simplePos x="0" y="0"/>
          <wp:positionH relativeFrom="column">
            <wp:posOffset>28575</wp:posOffset>
          </wp:positionH>
          <wp:positionV relativeFrom="paragraph">
            <wp:posOffset>32039</wp:posOffset>
          </wp:positionV>
          <wp:extent cx="859790" cy="719455"/>
          <wp:effectExtent l="0" t="0" r="3810" b="4445"/>
          <wp:wrapNone/>
          <wp:docPr id="33"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pic:cNvPicPr/>
                </pic:nvPicPr>
                <pic:blipFill>
                  <a:blip r:embed="rId2">
                    <a:extLst>
                      <a:ext uri="{28A0092B-C50C-407E-A947-70E740481C1C}">
                        <a14:useLocalDpi xmlns:a14="http://schemas.microsoft.com/office/drawing/2010/main" val="0"/>
                      </a:ext>
                    </a:extLst>
                  </a:blip>
                  <a:stretch>
                    <a:fillRect/>
                  </a:stretch>
                </pic:blipFill>
                <pic:spPr>
                  <a:xfrm>
                    <a:off x="0" y="0"/>
                    <a:ext cx="859790" cy="719455"/>
                  </a:xfrm>
                  <a:prstGeom prst="rect">
                    <a:avLst/>
                  </a:prstGeom>
                </pic:spPr>
              </pic:pic>
            </a:graphicData>
          </a:graphic>
          <wp14:sizeRelH relativeFrom="page">
            <wp14:pctWidth>0</wp14:pctWidth>
          </wp14:sizeRelH>
          <wp14:sizeRelV relativeFrom="page">
            <wp14:pctHeight>0</wp14:pctHeight>
          </wp14:sizeRelV>
        </wp:anchor>
      </w:drawing>
    </w:r>
  </w:p>
  <w:p w14:paraId="567523A4" w14:textId="7EF0018F" w:rsidR="00C56DC9" w:rsidRDefault="00C56DC9"/>
  <w:p w14:paraId="21D786EA" w14:textId="645F752E" w:rsidR="00C56DC9" w:rsidRDefault="00C56DC9"/>
  <w:p w14:paraId="3D1F4C10" w14:textId="77777777" w:rsidR="00C56DC9" w:rsidRDefault="00C56DC9"/>
  <w:p w14:paraId="614869B7" w14:textId="27ACDD34" w:rsidR="00C56DC9" w:rsidRDefault="00C56DC9"/>
  <w:p w14:paraId="2DAEE916" w14:textId="4CF78BAE" w:rsidR="00C56DC9" w:rsidRDefault="00C56DC9"/>
  <w:p w14:paraId="4FB6787D" w14:textId="26392AEE" w:rsidR="00C56DC9" w:rsidRDefault="00C56DC9"/>
  <w:p w14:paraId="7A30A5ED" w14:textId="0AF9017C" w:rsidR="00C56DC9" w:rsidRDefault="00C56DC9"/>
  <w:p w14:paraId="0DBAB509" w14:textId="77777777" w:rsidR="00C56DC9" w:rsidRDefault="00C56D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A4CD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8650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DF21DC"/>
    <w:multiLevelType w:val="hybridMultilevel"/>
    <w:tmpl w:val="F678ECC0"/>
    <w:lvl w:ilvl="0" w:tplc="4726DDEE">
      <w:start w:val="1"/>
      <w:numFmt w:val="bullet"/>
      <w:pStyle w:val="Intropuntoelenco"/>
      <w:lvlText w:val=""/>
      <w:lvlJc w:val="left"/>
      <w:pPr>
        <w:ind w:left="360" w:hanging="360"/>
      </w:pPr>
      <w:rPr>
        <w:rFonts w:ascii="Symbol" w:hAnsi="Symbol" w:hint="default"/>
        <w:b w:val="0"/>
        <w:i w:val="0"/>
        <w:color w:val="C21B17" w:themeColor="accent1"/>
        <w:sz w:val="25"/>
        <w:u w:val="no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10664BA0"/>
    <w:multiLevelType w:val="hybridMultilevel"/>
    <w:tmpl w:val="06D8E608"/>
    <w:lvl w:ilvl="0" w:tplc="5EB2570C">
      <w:start w:val="1"/>
      <w:numFmt w:val="bullet"/>
      <w:lvlText w:val=""/>
      <w:lvlJc w:val="left"/>
      <w:pPr>
        <w:ind w:left="218" w:hanging="360"/>
      </w:pPr>
      <w:rPr>
        <w:rFonts w:ascii="Wingdings" w:hAnsi="Wingdings" w:hint="default"/>
        <w:color w:val="C00000"/>
      </w:rPr>
    </w:lvl>
    <w:lvl w:ilvl="1" w:tplc="FFFFFFFF" w:tentative="1">
      <w:start w:val="1"/>
      <w:numFmt w:val="bullet"/>
      <w:lvlText w:val="o"/>
      <w:lvlJc w:val="left"/>
      <w:pPr>
        <w:ind w:left="938" w:hanging="360"/>
      </w:pPr>
      <w:rPr>
        <w:rFonts w:ascii="Courier New" w:hAnsi="Courier New" w:cs="Courier New" w:hint="default"/>
      </w:rPr>
    </w:lvl>
    <w:lvl w:ilvl="2" w:tplc="FFFFFFFF" w:tentative="1">
      <w:start w:val="1"/>
      <w:numFmt w:val="bullet"/>
      <w:lvlText w:val=""/>
      <w:lvlJc w:val="left"/>
      <w:pPr>
        <w:ind w:left="1658" w:hanging="360"/>
      </w:pPr>
      <w:rPr>
        <w:rFonts w:ascii="Wingdings" w:hAnsi="Wingdings" w:hint="default"/>
      </w:rPr>
    </w:lvl>
    <w:lvl w:ilvl="3" w:tplc="FFFFFFFF" w:tentative="1">
      <w:start w:val="1"/>
      <w:numFmt w:val="bullet"/>
      <w:lvlText w:val=""/>
      <w:lvlJc w:val="left"/>
      <w:pPr>
        <w:ind w:left="2378" w:hanging="360"/>
      </w:pPr>
      <w:rPr>
        <w:rFonts w:ascii="Symbol" w:hAnsi="Symbol" w:hint="default"/>
      </w:rPr>
    </w:lvl>
    <w:lvl w:ilvl="4" w:tplc="FFFFFFFF" w:tentative="1">
      <w:start w:val="1"/>
      <w:numFmt w:val="bullet"/>
      <w:lvlText w:val="o"/>
      <w:lvlJc w:val="left"/>
      <w:pPr>
        <w:ind w:left="3098" w:hanging="360"/>
      </w:pPr>
      <w:rPr>
        <w:rFonts w:ascii="Courier New" w:hAnsi="Courier New" w:cs="Courier New" w:hint="default"/>
      </w:rPr>
    </w:lvl>
    <w:lvl w:ilvl="5" w:tplc="FFFFFFFF" w:tentative="1">
      <w:start w:val="1"/>
      <w:numFmt w:val="bullet"/>
      <w:lvlText w:val=""/>
      <w:lvlJc w:val="left"/>
      <w:pPr>
        <w:ind w:left="3818" w:hanging="360"/>
      </w:pPr>
      <w:rPr>
        <w:rFonts w:ascii="Wingdings" w:hAnsi="Wingdings" w:hint="default"/>
      </w:rPr>
    </w:lvl>
    <w:lvl w:ilvl="6" w:tplc="FFFFFFFF" w:tentative="1">
      <w:start w:val="1"/>
      <w:numFmt w:val="bullet"/>
      <w:lvlText w:val=""/>
      <w:lvlJc w:val="left"/>
      <w:pPr>
        <w:ind w:left="4538" w:hanging="360"/>
      </w:pPr>
      <w:rPr>
        <w:rFonts w:ascii="Symbol" w:hAnsi="Symbol" w:hint="default"/>
      </w:rPr>
    </w:lvl>
    <w:lvl w:ilvl="7" w:tplc="FFFFFFFF" w:tentative="1">
      <w:start w:val="1"/>
      <w:numFmt w:val="bullet"/>
      <w:lvlText w:val="o"/>
      <w:lvlJc w:val="left"/>
      <w:pPr>
        <w:ind w:left="5258" w:hanging="360"/>
      </w:pPr>
      <w:rPr>
        <w:rFonts w:ascii="Courier New" w:hAnsi="Courier New" w:cs="Courier New" w:hint="default"/>
      </w:rPr>
    </w:lvl>
    <w:lvl w:ilvl="8" w:tplc="FFFFFFFF" w:tentative="1">
      <w:start w:val="1"/>
      <w:numFmt w:val="bullet"/>
      <w:lvlText w:val=""/>
      <w:lvlJc w:val="left"/>
      <w:pPr>
        <w:ind w:left="5978" w:hanging="360"/>
      </w:pPr>
      <w:rPr>
        <w:rFonts w:ascii="Wingdings" w:hAnsi="Wingdings" w:hint="default"/>
      </w:rPr>
    </w:lvl>
  </w:abstractNum>
  <w:abstractNum w:abstractNumId="4" w15:restartNumberingAfterBreak="0">
    <w:nsid w:val="15C55E53"/>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191F4F"/>
    <w:multiLevelType w:val="hybridMultilevel"/>
    <w:tmpl w:val="C65A1214"/>
    <w:lvl w:ilvl="0" w:tplc="9A52D0BA">
      <w:start w:val="1"/>
      <w:numFmt w:val="bullet"/>
      <w:lvlText w:val=""/>
      <w:lvlJc w:val="left"/>
      <w:pPr>
        <w:ind w:left="218" w:hanging="360"/>
      </w:pPr>
      <w:rPr>
        <w:rFonts w:ascii="Symbol" w:hAnsi="Symbol" w:hint="default"/>
        <w:color w:val="C21B17" w:themeColor="accent1"/>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15:restartNumberingAfterBreak="0">
    <w:nsid w:val="2048209F"/>
    <w:multiLevelType w:val="hybridMultilevel"/>
    <w:tmpl w:val="450A1BD2"/>
    <w:lvl w:ilvl="0" w:tplc="9A52D0BA">
      <w:start w:val="1"/>
      <w:numFmt w:val="bullet"/>
      <w:lvlText w:val=""/>
      <w:lvlJc w:val="left"/>
      <w:pPr>
        <w:ind w:left="720" w:hanging="360"/>
      </w:pPr>
      <w:rPr>
        <w:rFonts w:ascii="Symbol" w:hAnsi="Symbol" w:hint="default"/>
        <w:color w:val="C21B17"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604BD"/>
    <w:multiLevelType w:val="hybridMultilevel"/>
    <w:tmpl w:val="E110D97A"/>
    <w:lvl w:ilvl="0" w:tplc="002A94C8">
      <w:start w:val="1"/>
      <w:numFmt w:val="bullet"/>
      <w:pStyle w:val="Elencopuntatointroparagrafo"/>
      <w:lvlText w:val=""/>
      <w:lvlJc w:val="left"/>
      <w:pPr>
        <w:ind w:left="360" w:hanging="360"/>
      </w:pPr>
      <w:rPr>
        <w:rFonts w:ascii="Symbol" w:hAnsi="Symbol" w:hint="default"/>
        <w:color w:val="C21B17" w:themeColor="accen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CE4774"/>
    <w:multiLevelType w:val="hybridMultilevel"/>
    <w:tmpl w:val="ECCE4D88"/>
    <w:lvl w:ilvl="0" w:tplc="8926E5EC">
      <w:start w:val="1"/>
      <w:numFmt w:val="bullet"/>
      <w:lvlText w:val=""/>
      <w:lvlJc w:val="left"/>
      <w:pPr>
        <w:ind w:left="720" w:hanging="360"/>
      </w:pPr>
      <w:rPr>
        <w:rFonts w:ascii="Wingdings" w:hAnsi="Wingdings"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60B5C1F"/>
    <w:multiLevelType w:val="multilevel"/>
    <w:tmpl w:val="ABC8B6EA"/>
    <w:styleLink w:val="Elencocorrent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C64A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0D643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F1A19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25003557">
    <w:abstractNumId w:val="7"/>
  </w:num>
  <w:num w:numId="2" w16cid:durableId="1811088946">
    <w:abstractNumId w:val="2"/>
  </w:num>
  <w:num w:numId="3" w16cid:durableId="1540437864">
    <w:abstractNumId w:val="4"/>
  </w:num>
  <w:num w:numId="4" w16cid:durableId="1869104132">
    <w:abstractNumId w:val="9"/>
  </w:num>
  <w:num w:numId="5" w16cid:durableId="943999723">
    <w:abstractNumId w:val="1"/>
  </w:num>
  <w:num w:numId="6" w16cid:durableId="1295647187">
    <w:abstractNumId w:val="6"/>
  </w:num>
  <w:num w:numId="7" w16cid:durableId="311905325">
    <w:abstractNumId w:val="5"/>
  </w:num>
  <w:num w:numId="8" w16cid:durableId="287783732">
    <w:abstractNumId w:val="0"/>
  </w:num>
  <w:num w:numId="9" w16cid:durableId="814569490">
    <w:abstractNumId w:val="8"/>
  </w:num>
  <w:num w:numId="10" w16cid:durableId="1257400844">
    <w:abstractNumId w:val="10"/>
  </w:num>
  <w:num w:numId="11" w16cid:durableId="325209586">
    <w:abstractNumId w:val="11"/>
  </w:num>
  <w:num w:numId="12" w16cid:durableId="437679326">
    <w:abstractNumId w:val="12"/>
  </w:num>
  <w:num w:numId="13" w16cid:durableId="209501297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it-IT" w:vendorID="64" w:dllVersion="0" w:nlCheck="1" w:checkStyle="0"/>
  <w:activeWritingStyle w:appName="MSWord" w:lang="fr-FR" w:vendorID="64" w:dllVersion="6"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23"/>
    <w:rsid w:val="00000DC6"/>
    <w:rsid w:val="00002C6F"/>
    <w:rsid w:val="00003504"/>
    <w:rsid w:val="0000395B"/>
    <w:rsid w:val="000052DD"/>
    <w:rsid w:val="000061DB"/>
    <w:rsid w:val="00010508"/>
    <w:rsid w:val="00012226"/>
    <w:rsid w:val="00012252"/>
    <w:rsid w:val="00012DB8"/>
    <w:rsid w:val="00012E82"/>
    <w:rsid w:val="00013D1F"/>
    <w:rsid w:val="00013E18"/>
    <w:rsid w:val="00014225"/>
    <w:rsid w:val="00015137"/>
    <w:rsid w:val="00015664"/>
    <w:rsid w:val="0001649C"/>
    <w:rsid w:val="00016C51"/>
    <w:rsid w:val="00016CBB"/>
    <w:rsid w:val="00016D30"/>
    <w:rsid w:val="00016DB3"/>
    <w:rsid w:val="000172FA"/>
    <w:rsid w:val="0001788A"/>
    <w:rsid w:val="000179F2"/>
    <w:rsid w:val="00022A48"/>
    <w:rsid w:val="00023C55"/>
    <w:rsid w:val="00024C56"/>
    <w:rsid w:val="00025594"/>
    <w:rsid w:val="000266E9"/>
    <w:rsid w:val="000267FF"/>
    <w:rsid w:val="000270D6"/>
    <w:rsid w:val="00027EC7"/>
    <w:rsid w:val="00030546"/>
    <w:rsid w:val="00030C29"/>
    <w:rsid w:val="00030ED7"/>
    <w:rsid w:val="00030F54"/>
    <w:rsid w:val="0003168A"/>
    <w:rsid w:val="00031E9B"/>
    <w:rsid w:val="00032838"/>
    <w:rsid w:val="0003299C"/>
    <w:rsid w:val="00033231"/>
    <w:rsid w:val="000340BB"/>
    <w:rsid w:val="00034165"/>
    <w:rsid w:val="000379C4"/>
    <w:rsid w:val="00037ADF"/>
    <w:rsid w:val="00040E08"/>
    <w:rsid w:val="0004113A"/>
    <w:rsid w:val="0004121D"/>
    <w:rsid w:val="000422B1"/>
    <w:rsid w:val="000423D1"/>
    <w:rsid w:val="000423D2"/>
    <w:rsid w:val="00045056"/>
    <w:rsid w:val="00045BD1"/>
    <w:rsid w:val="00046036"/>
    <w:rsid w:val="0004627A"/>
    <w:rsid w:val="00046AAA"/>
    <w:rsid w:val="00046C6A"/>
    <w:rsid w:val="0004730A"/>
    <w:rsid w:val="0005196A"/>
    <w:rsid w:val="000520EC"/>
    <w:rsid w:val="00054987"/>
    <w:rsid w:val="000560E1"/>
    <w:rsid w:val="00057B6B"/>
    <w:rsid w:val="00057E4C"/>
    <w:rsid w:val="000620A1"/>
    <w:rsid w:val="00063990"/>
    <w:rsid w:val="00064744"/>
    <w:rsid w:val="0006480F"/>
    <w:rsid w:val="000648F5"/>
    <w:rsid w:val="000652D1"/>
    <w:rsid w:val="0006629C"/>
    <w:rsid w:val="00066DAC"/>
    <w:rsid w:val="00067F27"/>
    <w:rsid w:val="000706F8"/>
    <w:rsid w:val="00071135"/>
    <w:rsid w:val="0007211B"/>
    <w:rsid w:val="000723A0"/>
    <w:rsid w:val="00073237"/>
    <w:rsid w:val="00073E3F"/>
    <w:rsid w:val="0007465E"/>
    <w:rsid w:val="00076572"/>
    <w:rsid w:val="000777E5"/>
    <w:rsid w:val="00080308"/>
    <w:rsid w:val="000813BF"/>
    <w:rsid w:val="00082BA8"/>
    <w:rsid w:val="000831D0"/>
    <w:rsid w:val="00083580"/>
    <w:rsid w:val="000866B4"/>
    <w:rsid w:val="00086914"/>
    <w:rsid w:val="00086D06"/>
    <w:rsid w:val="00087037"/>
    <w:rsid w:val="000879F6"/>
    <w:rsid w:val="00087B1B"/>
    <w:rsid w:val="00087E5A"/>
    <w:rsid w:val="000901BD"/>
    <w:rsid w:val="00090B0C"/>
    <w:rsid w:val="00090DFF"/>
    <w:rsid w:val="000914CA"/>
    <w:rsid w:val="00091617"/>
    <w:rsid w:val="00092C67"/>
    <w:rsid w:val="00094E16"/>
    <w:rsid w:val="000A044B"/>
    <w:rsid w:val="000A26BB"/>
    <w:rsid w:val="000A31FC"/>
    <w:rsid w:val="000A38DB"/>
    <w:rsid w:val="000A4DAE"/>
    <w:rsid w:val="000A4F2E"/>
    <w:rsid w:val="000A5D8F"/>
    <w:rsid w:val="000A67EF"/>
    <w:rsid w:val="000A724B"/>
    <w:rsid w:val="000A72E0"/>
    <w:rsid w:val="000A7DDD"/>
    <w:rsid w:val="000B1A04"/>
    <w:rsid w:val="000B2426"/>
    <w:rsid w:val="000B2C54"/>
    <w:rsid w:val="000B45C3"/>
    <w:rsid w:val="000B4B0A"/>
    <w:rsid w:val="000B4DE8"/>
    <w:rsid w:val="000B6A6E"/>
    <w:rsid w:val="000C066B"/>
    <w:rsid w:val="000C10C3"/>
    <w:rsid w:val="000C1914"/>
    <w:rsid w:val="000C1A4E"/>
    <w:rsid w:val="000C208B"/>
    <w:rsid w:val="000C2831"/>
    <w:rsid w:val="000C40D7"/>
    <w:rsid w:val="000C46C2"/>
    <w:rsid w:val="000C4952"/>
    <w:rsid w:val="000C4B85"/>
    <w:rsid w:val="000C6623"/>
    <w:rsid w:val="000D0C3B"/>
    <w:rsid w:val="000D0C7F"/>
    <w:rsid w:val="000D1190"/>
    <w:rsid w:val="000D1AC0"/>
    <w:rsid w:val="000D1D6D"/>
    <w:rsid w:val="000D24C1"/>
    <w:rsid w:val="000D271C"/>
    <w:rsid w:val="000D34EC"/>
    <w:rsid w:val="000D595A"/>
    <w:rsid w:val="000D5F81"/>
    <w:rsid w:val="000D5FAA"/>
    <w:rsid w:val="000D653F"/>
    <w:rsid w:val="000E0601"/>
    <w:rsid w:val="000E0804"/>
    <w:rsid w:val="000E12E3"/>
    <w:rsid w:val="000E2653"/>
    <w:rsid w:val="000E2AC4"/>
    <w:rsid w:val="000E5FE6"/>
    <w:rsid w:val="000E6AB2"/>
    <w:rsid w:val="000E70F5"/>
    <w:rsid w:val="000E71BD"/>
    <w:rsid w:val="000E71F8"/>
    <w:rsid w:val="000F09CA"/>
    <w:rsid w:val="000F1A5D"/>
    <w:rsid w:val="000F1F34"/>
    <w:rsid w:val="000F3778"/>
    <w:rsid w:val="000F44A5"/>
    <w:rsid w:val="000F4761"/>
    <w:rsid w:val="000F484C"/>
    <w:rsid w:val="000F4FC6"/>
    <w:rsid w:val="000F584B"/>
    <w:rsid w:val="000F720E"/>
    <w:rsid w:val="001013D1"/>
    <w:rsid w:val="0010341B"/>
    <w:rsid w:val="0010363A"/>
    <w:rsid w:val="001036D0"/>
    <w:rsid w:val="001042F7"/>
    <w:rsid w:val="00104F36"/>
    <w:rsid w:val="00105854"/>
    <w:rsid w:val="001058AA"/>
    <w:rsid w:val="001065D0"/>
    <w:rsid w:val="001069BC"/>
    <w:rsid w:val="00107680"/>
    <w:rsid w:val="00107A14"/>
    <w:rsid w:val="001110C1"/>
    <w:rsid w:val="00112FB7"/>
    <w:rsid w:val="0011458A"/>
    <w:rsid w:val="001145A1"/>
    <w:rsid w:val="00114605"/>
    <w:rsid w:val="0011531E"/>
    <w:rsid w:val="001154A4"/>
    <w:rsid w:val="00116982"/>
    <w:rsid w:val="00116DF2"/>
    <w:rsid w:val="001175D8"/>
    <w:rsid w:val="0011765B"/>
    <w:rsid w:val="00121D79"/>
    <w:rsid w:val="00122595"/>
    <w:rsid w:val="00123B09"/>
    <w:rsid w:val="00123BC8"/>
    <w:rsid w:val="00123D9E"/>
    <w:rsid w:val="00123E3F"/>
    <w:rsid w:val="00125C44"/>
    <w:rsid w:val="00126565"/>
    <w:rsid w:val="001318A5"/>
    <w:rsid w:val="00131B81"/>
    <w:rsid w:val="001324BD"/>
    <w:rsid w:val="001328A8"/>
    <w:rsid w:val="00132A94"/>
    <w:rsid w:val="00132BE7"/>
    <w:rsid w:val="00133F15"/>
    <w:rsid w:val="00136865"/>
    <w:rsid w:val="00136CC8"/>
    <w:rsid w:val="0013770C"/>
    <w:rsid w:val="001427A0"/>
    <w:rsid w:val="0014316C"/>
    <w:rsid w:val="001439A8"/>
    <w:rsid w:val="00145ECD"/>
    <w:rsid w:val="001508D1"/>
    <w:rsid w:val="0015158B"/>
    <w:rsid w:val="0015185F"/>
    <w:rsid w:val="001521C9"/>
    <w:rsid w:val="00154EED"/>
    <w:rsid w:val="00156163"/>
    <w:rsid w:val="0015623C"/>
    <w:rsid w:val="00156348"/>
    <w:rsid w:val="0015657D"/>
    <w:rsid w:val="0015772A"/>
    <w:rsid w:val="00157834"/>
    <w:rsid w:val="00160548"/>
    <w:rsid w:val="00160695"/>
    <w:rsid w:val="00161E35"/>
    <w:rsid w:val="00162292"/>
    <w:rsid w:val="00162DDC"/>
    <w:rsid w:val="00163CA9"/>
    <w:rsid w:val="00164DB8"/>
    <w:rsid w:val="001652DC"/>
    <w:rsid w:val="00165ADA"/>
    <w:rsid w:val="00166A26"/>
    <w:rsid w:val="00167A8A"/>
    <w:rsid w:val="00170453"/>
    <w:rsid w:val="00170DB4"/>
    <w:rsid w:val="00171DD8"/>
    <w:rsid w:val="00172222"/>
    <w:rsid w:val="00173561"/>
    <w:rsid w:val="00174BDB"/>
    <w:rsid w:val="00174F89"/>
    <w:rsid w:val="00175368"/>
    <w:rsid w:val="00175F4C"/>
    <w:rsid w:val="00175FE1"/>
    <w:rsid w:val="00176076"/>
    <w:rsid w:val="00180D95"/>
    <w:rsid w:val="00181421"/>
    <w:rsid w:val="00182271"/>
    <w:rsid w:val="001828B5"/>
    <w:rsid w:val="00184945"/>
    <w:rsid w:val="001855B3"/>
    <w:rsid w:val="00185773"/>
    <w:rsid w:val="0018586B"/>
    <w:rsid w:val="001865D2"/>
    <w:rsid w:val="00186657"/>
    <w:rsid w:val="00187BD1"/>
    <w:rsid w:val="00187C36"/>
    <w:rsid w:val="00193043"/>
    <w:rsid w:val="00193463"/>
    <w:rsid w:val="001951FF"/>
    <w:rsid w:val="0019567E"/>
    <w:rsid w:val="00196FDC"/>
    <w:rsid w:val="001972D2"/>
    <w:rsid w:val="00197665"/>
    <w:rsid w:val="00197DB0"/>
    <w:rsid w:val="00197FF7"/>
    <w:rsid w:val="001A188C"/>
    <w:rsid w:val="001A1AB5"/>
    <w:rsid w:val="001A2A5E"/>
    <w:rsid w:val="001A4463"/>
    <w:rsid w:val="001A4B23"/>
    <w:rsid w:val="001A59D0"/>
    <w:rsid w:val="001A62BA"/>
    <w:rsid w:val="001A7020"/>
    <w:rsid w:val="001B0551"/>
    <w:rsid w:val="001B1368"/>
    <w:rsid w:val="001B1B3E"/>
    <w:rsid w:val="001B1E96"/>
    <w:rsid w:val="001B2717"/>
    <w:rsid w:val="001B2ED7"/>
    <w:rsid w:val="001B3E5E"/>
    <w:rsid w:val="001B3E69"/>
    <w:rsid w:val="001B4512"/>
    <w:rsid w:val="001B48F4"/>
    <w:rsid w:val="001B49E3"/>
    <w:rsid w:val="001B6B90"/>
    <w:rsid w:val="001B7D6A"/>
    <w:rsid w:val="001C0E89"/>
    <w:rsid w:val="001C1838"/>
    <w:rsid w:val="001C2E8F"/>
    <w:rsid w:val="001C4233"/>
    <w:rsid w:val="001C666E"/>
    <w:rsid w:val="001C6F31"/>
    <w:rsid w:val="001C7251"/>
    <w:rsid w:val="001D0C82"/>
    <w:rsid w:val="001D20BF"/>
    <w:rsid w:val="001D2872"/>
    <w:rsid w:val="001D2B9A"/>
    <w:rsid w:val="001D3054"/>
    <w:rsid w:val="001D3B73"/>
    <w:rsid w:val="001D46F0"/>
    <w:rsid w:val="001D54F7"/>
    <w:rsid w:val="001D75BF"/>
    <w:rsid w:val="001D7FCB"/>
    <w:rsid w:val="001E05CA"/>
    <w:rsid w:val="001E17EB"/>
    <w:rsid w:val="001E22A3"/>
    <w:rsid w:val="001E288A"/>
    <w:rsid w:val="001E467A"/>
    <w:rsid w:val="001E5290"/>
    <w:rsid w:val="001E589B"/>
    <w:rsid w:val="001E72DE"/>
    <w:rsid w:val="001E797C"/>
    <w:rsid w:val="001F1AC8"/>
    <w:rsid w:val="001F213D"/>
    <w:rsid w:val="001F3D20"/>
    <w:rsid w:val="001F42DB"/>
    <w:rsid w:val="001F50CB"/>
    <w:rsid w:val="001F781B"/>
    <w:rsid w:val="002001FC"/>
    <w:rsid w:val="002002AC"/>
    <w:rsid w:val="00202D5C"/>
    <w:rsid w:val="00205462"/>
    <w:rsid w:val="00206F09"/>
    <w:rsid w:val="00210005"/>
    <w:rsid w:val="0021183A"/>
    <w:rsid w:val="002130B4"/>
    <w:rsid w:val="002136AF"/>
    <w:rsid w:val="00214E3E"/>
    <w:rsid w:val="00216B07"/>
    <w:rsid w:val="00217FC3"/>
    <w:rsid w:val="00221C44"/>
    <w:rsid w:val="00221DD5"/>
    <w:rsid w:val="00221F05"/>
    <w:rsid w:val="00222B1B"/>
    <w:rsid w:val="002238BB"/>
    <w:rsid w:val="00223B33"/>
    <w:rsid w:val="00224E8C"/>
    <w:rsid w:val="00226216"/>
    <w:rsid w:val="002268F5"/>
    <w:rsid w:val="00226D53"/>
    <w:rsid w:val="00227064"/>
    <w:rsid w:val="00230831"/>
    <w:rsid w:val="00232E9F"/>
    <w:rsid w:val="0023538C"/>
    <w:rsid w:val="0023588C"/>
    <w:rsid w:val="00236DA5"/>
    <w:rsid w:val="00237971"/>
    <w:rsid w:val="002401F5"/>
    <w:rsid w:val="002402DA"/>
    <w:rsid w:val="00240FEC"/>
    <w:rsid w:val="00241A04"/>
    <w:rsid w:val="00241BCA"/>
    <w:rsid w:val="00243446"/>
    <w:rsid w:val="00243F49"/>
    <w:rsid w:val="002448B6"/>
    <w:rsid w:val="0024495B"/>
    <w:rsid w:val="00244D72"/>
    <w:rsid w:val="00247247"/>
    <w:rsid w:val="00250E53"/>
    <w:rsid w:val="002513D9"/>
    <w:rsid w:val="00252895"/>
    <w:rsid w:val="00253432"/>
    <w:rsid w:val="00253838"/>
    <w:rsid w:val="00253C59"/>
    <w:rsid w:val="0025409D"/>
    <w:rsid w:val="00254C06"/>
    <w:rsid w:val="00254FBE"/>
    <w:rsid w:val="002556AF"/>
    <w:rsid w:val="002557A7"/>
    <w:rsid w:val="00256E50"/>
    <w:rsid w:val="00257AA1"/>
    <w:rsid w:val="00257BAF"/>
    <w:rsid w:val="00260242"/>
    <w:rsid w:val="00261131"/>
    <w:rsid w:val="00261162"/>
    <w:rsid w:val="002612E3"/>
    <w:rsid w:val="002633EB"/>
    <w:rsid w:val="00263471"/>
    <w:rsid w:val="00264735"/>
    <w:rsid w:val="0026634B"/>
    <w:rsid w:val="00267110"/>
    <w:rsid w:val="00271431"/>
    <w:rsid w:val="00273141"/>
    <w:rsid w:val="00273E5D"/>
    <w:rsid w:val="002741F5"/>
    <w:rsid w:val="00275F87"/>
    <w:rsid w:val="00276063"/>
    <w:rsid w:val="002811FA"/>
    <w:rsid w:val="00281248"/>
    <w:rsid w:val="0028199C"/>
    <w:rsid w:val="00283DE2"/>
    <w:rsid w:val="00285500"/>
    <w:rsid w:val="0028551B"/>
    <w:rsid w:val="00286E49"/>
    <w:rsid w:val="00287BFC"/>
    <w:rsid w:val="002905B8"/>
    <w:rsid w:val="00291617"/>
    <w:rsid w:val="002918A0"/>
    <w:rsid w:val="00292282"/>
    <w:rsid w:val="00292B67"/>
    <w:rsid w:val="0029378A"/>
    <w:rsid w:val="0029430A"/>
    <w:rsid w:val="002946FF"/>
    <w:rsid w:val="002947EC"/>
    <w:rsid w:val="00294CED"/>
    <w:rsid w:val="0029558E"/>
    <w:rsid w:val="00295A36"/>
    <w:rsid w:val="00295F52"/>
    <w:rsid w:val="002965D5"/>
    <w:rsid w:val="002A0495"/>
    <w:rsid w:val="002A0CBB"/>
    <w:rsid w:val="002A133E"/>
    <w:rsid w:val="002A292C"/>
    <w:rsid w:val="002A45BF"/>
    <w:rsid w:val="002A5641"/>
    <w:rsid w:val="002A56F5"/>
    <w:rsid w:val="002A57A2"/>
    <w:rsid w:val="002A6C9F"/>
    <w:rsid w:val="002A6CDD"/>
    <w:rsid w:val="002A6E18"/>
    <w:rsid w:val="002A7A0C"/>
    <w:rsid w:val="002A7A16"/>
    <w:rsid w:val="002B0A0E"/>
    <w:rsid w:val="002B0FE5"/>
    <w:rsid w:val="002B2010"/>
    <w:rsid w:val="002B3B5C"/>
    <w:rsid w:val="002B42BA"/>
    <w:rsid w:val="002B4C16"/>
    <w:rsid w:val="002B4C37"/>
    <w:rsid w:val="002B6623"/>
    <w:rsid w:val="002B69FD"/>
    <w:rsid w:val="002C0B96"/>
    <w:rsid w:val="002C36AE"/>
    <w:rsid w:val="002C3C56"/>
    <w:rsid w:val="002C3D7E"/>
    <w:rsid w:val="002C4291"/>
    <w:rsid w:val="002C4CD0"/>
    <w:rsid w:val="002C4D2F"/>
    <w:rsid w:val="002C59ED"/>
    <w:rsid w:val="002C5C69"/>
    <w:rsid w:val="002C62E6"/>
    <w:rsid w:val="002C7975"/>
    <w:rsid w:val="002C7A01"/>
    <w:rsid w:val="002C7C96"/>
    <w:rsid w:val="002D1F97"/>
    <w:rsid w:val="002D211E"/>
    <w:rsid w:val="002D22C5"/>
    <w:rsid w:val="002D2DE0"/>
    <w:rsid w:val="002D33D1"/>
    <w:rsid w:val="002D34A3"/>
    <w:rsid w:val="002D3BCA"/>
    <w:rsid w:val="002D3ECC"/>
    <w:rsid w:val="002D4A38"/>
    <w:rsid w:val="002D5835"/>
    <w:rsid w:val="002E13A1"/>
    <w:rsid w:val="002E32C8"/>
    <w:rsid w:val="002E4024"/>
    <w:rsid w:val="002E48D7"/>
    <w:rsid w:val="002E52DA"/>
    <w:rsid w:val="002E53ED"/>
    <w:rsid w:val="002E6CAD"/>
    <w:rsid w:val="002E78E2"/>
    <w:rsid w:val="002E7BAE"/>
    <w:rsid w:val="002F3987"/>
    <w:rsid w:val="002F46E2"/>
    <w:rsid w:val="002F5E2F"/>
    <w:rsid w:val="002F6236"/>
    <w:rsid w:val="002F660D"/>
    <w:rsid w:val="0030134E"/>
    <w:rsid w:val="0030373B"/>
    <w:rsid w:val="00303786"/>
    <w:rsid w:val="00303A6B"/>
    <w:rsid w:val="00303AF5"/>
    <w:rsid w:val="0030478F"/>
    <w:rsid w:val="00304E04"/>
    <w:rsid w:val="00305E74"/>
    <w:rsid w:val="00305F83"/>
    <w:rsid w:val="00306D18"/>
    <w:rsid w:val="00311C52"/>
    <w:rsid w:val="00311E54"/>
    <w:rsid w:val="003121FB"/>
    <w:rsid w:val="00312BA1"/>
    <w:rsid w:val="003136BB"/>
    <w:rsid w:val="00314B0F"/>
    <w:rsid w:val="003152C4"/>
    <w:rsid w:val="00316015"/>
    <w:rsid w:val="00317327"/>
    <w:rsid w:val="00317A7B"/>
    <w:rsid w:val="00320003"/>
    <w:rsid w:val="00320B47"/>
    <w:rsid w:val="00321CE2"/>
    <w:rsid w:val="00321D82"/>
    <w:rsid w:val="003221C3"/>
    <w:rsid w:val="0032242E"/>
    <w:rsid w:val="003233A6"/>
    <w:rsid w:val="00323A9D"/>
    <w:rsid w:val="003250A0"/>
    <w:rsid w:val="003276D5"/>
    <w:rsid w:val="00327EA0"/>
    <w:rsid w:val="00330854"/>
    <w:rsid w:val="00330CC5"/>
    <w:rsid w:val="0033156A"/>
    <w:rsid w:val="00331AB0"/>
    <w:rsid w:val="00332332"/>
    <w:rsid w:val="00332FFD"/>
    <w:rsid w:val="00333161"/>
    <w:rsid w:val="00333DCC"/>
    <w:rsid w:val="0033510C"/>
    <w:rsid w:val="00335A26"/>
    <w:rsid w:val="00335DB2"/>
    <w:rsid w:val="00335E80"/>
    <w:rsid w:val="00340419"/>
    <w:rsid w:val="00341DB9"/>
    <w:rsid w:val="0034473A"/>
    <w:rsid w:val="00345102"/>
    <w:rsid w:val="0034596F"/>
    <w:rsid w:val="00345F1C"/>
    <w:rsid w:val="00345F5E"/>
    <w:rsid w:val="0034621B"/>
    <w:rsid w:val="00346CF8"/>
    <w:rsid w:val="00346F6F"/>
    <w:rsid w:val="0035000E"/>
    <w:rsid w:val="003512C7"/>
    <w:rsid w:val="00351399"/>
    <w:rsid w:val="003524FA"/>
    <w:rsid w:val="0035295B"/>
    <w:rsid w:val="00353A2B"/>
    <w:rsid w:val="00355569"/>
    <w:rsid w:val="00355B00"/>
    <w:rsid w:val="00356C7A"/>
    <w:rsid w:val="00357A67"/>
    <w:rsid w:val="00357BD5"/>
    <w:rsid w:val="00360042"/>
    <w:rsid w:val="0036155D"/>
    <w:rsid w:val="0036188D"/>
    <w:rsid w:val="00361E21"/>
    <w:rsid w:val="003623D7"/>
    <w:rsid w:val="0036377C"/>
    <w:rsid w:val="00363DE1"/>
    <w:rsid w:val="00363F20"/>
    <w:rsid w:val="00364FC7"/>
    <w:rsid w:val="003667F9"/>
    <w:rsid w:val="00366BFB"/>
    <w:rsid w:val="00367832"/>
    <w:rsid w:val="00370060"/>
    <w:rsid w:val="00370CF7"/>
    <w:rsid w:val="00371BFA"/>
    <w:rsid w:val="00371D39"/>
    <w:rsid w:val="003748CA"/>
    <w:rsid w:val="0037548D"/>
    <w:rsid w:val="0037579B"/>
    <w:rsid w:val="00376363"/>
    <w:rsid w:val="00376DBF"/>
    <w:rsid w:val="00380998"/>
    <w:rsid w:val="00382B9F"/>
    <w:rsid w:val="003831EC"/>
    <w:rsid w:val="0038381D"/>
    <w:rsid w:val="00383A41"/>
    <w:rsid w:val="00384796"/>
    <w:rsid w:val="00384840"/>
    <w:rsid w:val="00384F97"/>
    <w:rsid w:val="003852E3"/>
    <w:rsid w:val="003858E6"/>
    <w:rsid w:val="00386D31"/>
    <w:rsid w:val="003874F6"/>
    <w:rsid w:val="0039042C"/>
    <w:rsid w:val="00391014"/>
    <w:rsid w:val="003918BD"/>
    <w:rsid w:val="003927F7"/>
    <w:rsid w:val="00392DEB"/>
    <w:rsid w:val="00394A9A"/>
    <w:rsid w:val="00394BEA"/>
    <w:rsid w:val="003A0343"/>
    <w:rsid w:val="003A2109"/>
    <w:rsid w:val="003A2C13"/>
    <w:rsid w:val="003A3CE4"/>
    <w:rsid w:val="003A54DC"/>
    <w:rsid w:val="003A5626"/>
    <w:rsid w:val="003A5EF1"/>
    <w:rsid w:val="003A6DA0"/>
    <w:rsid w:val="003B122A"/>
    <w:rsid w:val="003B213E"/>
    <w:rsid w:val="003B2338"/>
    <w:rsid w:val="003B2EC1"/>
    <w:rsid w:val="003B33A7"/>
    <w:rsid w:val="003B3BF7"/>
    <w:rsid w:val="003B4998"/>
    <w:rsid w:val="003B4F3E"/>
    <w:rsid w:val="003B5097"/>
    <w:rsid w:val="003B5B04"/>
    <w:rsid w:val="003B60B6"/>
    <w:rsid w:val="003B62D8"/>
    <w:rsid w:val="003B73C7"/>
    <w:rsid w:val="003B757D"/>
    <w:rsid w:val="003B7AD0"/>
    <w:rsid w:val="003C0001"/>
    <w:rsid w:val="003C0018"/>
    <w:rsid w:val="003C0178"/>
    <w:rsid w:val="003C0D84"/>
    <w:rsid w:val="003C0FF5"/>
    <w:rsid w:val="003C1CA5"/>
    <w:rsid w:val="003C1DE4"/>
    <w:rsid w:val="003C2308"/>
    <w:rsid w:val="003C2749"/>
    <w:rsid w:val="003C2C69"/>
    <w:rsid w:val="003C2E6D"/>
    <w:rsid w:val="003C3215"/>
    <w:rsid w:val="003C3318"/>
    <w:rsid w:val="003C620A"/>
    <w:rsid w:val="003C6767"/>
    <w:rsid w:val="003C6803"/>
    <w:rsid w:val="003C696B"/>
    <w:rsid w:val="003C6A9E"/>
    <w:rsid w:val="003D0DF0"/>
    <w:rsid w:val="003D0EDD"/>
    <w:rsid w:val="003D16E4"/>
    <w:rsid w:val="003D19FC"/>
    <w:rsid w:val="003D1DBA"/>
    <w:rsid w:val="003D218D"/>
    <w:rsid w:val="003D2FB4"/>
    <w:rsid w:val="003D321D"/>
    <w:rsid w:val="003D3579"/>
    <w:rsid w:val="003D3B5D"/>
    <w:rsid w:val="003D48C4"/>
    <w:rsid w:val="003D4BB9"/>
    <w:rsid w:val="003D5826"/>
    <w:rsid w:val="003D6068"/>
    <w:rsid w:val="003D6A05"/>
    <w:rsid w:val="003D75CC"/>
    <w:rsid w:val="003E1519"/>
    <w:rsid w:val="003E17A2"/>
    <w:rsid w:val="003E2B3F"/>
    <w:rsid w:val="003E406B"/>
    <w:rsid w:val="003E475E"/>
    <w:rsid w:val="003E49C7"/>
    <w:rsid w:val="003E4B74"/>
    <w:rsid w:val="003F011F"/>
    <w:rsid w:val="003F02D1"/>
    <w:rsid w:val="003F10C0"/>
    <w:rsid w:val="003F2336"/>
    <w:rsid w:val="003F2D31"/>
    <w:rsid w:val="003F2E3E"/>
    <w:rsid w:val="003F3153"/>
    <w:rsid w:val="003F52CF"/>
    <w:rsid w:val="003F6584"/>
    <w:rsid w:val="003F697D"/>
    <w:rsid w:val="003F6E37"/>
    <w:rsid w:val="0040026C"/>
    <w:rsid w:val="0040174A"/>
    <w:rsid w:val="00401A41"/>
    <w:rsid w:val="00401E1C"/>
    <w:rsid w:val="004029F3"/>
    <w:rsid w:val="00403069"/>
    <w:rsid w:val="00404D38"/>
    <w:rsid w:val="004056ED"/>
    <w:rsid w:val="00405D27"/>
    <w:rsid w:val="0040621D"/>
    <w:rsid w:val="00407C05"/>
    <w:rsid w:val="00410804"/>
    <w:rsid w:val="004109A7"/>
    <w:rsid w:val="00411864"/>
    <w:rsid w:val="00412505"/>
    <w:rsid w:val="00413AB0"/>
    <w:rsid w:val="004140CD"/>
    <w:rsid w:val="00414F07"/>
    <w:rsid w:val="00416323"/>
    <w:rsid w:val="00416B04"/>
    <w:rsid w:val="00416C83"/>
    <w:rsid w:val="00420768"/>
    <w:rsid w:val="00420D0B"/>
    <w:rsid w:val="004214B9"/>
    <w:rsid w:val="0042191A"/>
    <w:rsid w:val="0042230E"/>
    <w:rsid w:val="0042250E"/>
    <w:rsid w:val="004229FA"/>
    <w:rsid w:val="0042326A"/>
    <w:rsid w:val="004232D9"/>
    <w:rsid w:val="00424120"/>
    <w:rsid w:val="0042440E"/>
    <w:rsid w:val="004247CE"/>
    <w:rsid w:val="00425ECF"/>
    <w:rsid w:val="00427C6C"/>
    <w:rsid w:val="004300D9"/>
    <w:rsid w:val="00430261"/>
    <w:rsid w:val="00430CED"/>
    <w:rsid w:val="00430FD3"/>
    <w:rsid w:val="00432ED0"/>
    <w:rsid w:val="00433BB4"/>
    <w:rsid w:val="00433CDB"/>
    <w:rsid w:val="0043440B"/>
    <w:rsid w:val="0043474E"/>
    <w:rsid w:val="00434D47"/>
    <w:rsid w:val="00435A44"/>
    <w:rsid w:val="00435F31"/>
    <w:rsid w:val="004367D0"/>
    <w:rsid w:val="00437530"/>
    <w:rsid w:val="00437A6B"/>
    <w:rsid w:val="00437C05"/>
    <w:rsid w:val="00437C68"/>
    <w:rsid w:val="00441041"/>
    <w:rsid w:val="004414D5"/>
    <w:rsid w:val="00441792"/>
    <w:rsid w:val="00441F6C"/>
    <w:rsid w:val="004429D1"/>
    <w:rsid w:val="00442C9C"/>
    <w:rsid w:val="004430DF"/>
    <w:rsid w:val="00443560"/>
    <w:rsid w:val="004452FF"/>
    <w:rsid w:val="004458AD"/>
    <w:rsid w:val="004500C2"/>
    <w:rsid w:val="00451A00"/>
    <w:rsid w:val="00452260"/>
    <w:rsid w:val="00452DF9"/>
    <w:rsid w:val="00454AFF"/>
    <w:rsid w:val="00454DA8"/>
    <w:rsid w:val="00454F2A"/>
    <w:rsid w:val="0045563D"/>
    <w:rsid w:val="0045637E"/>
    <w:rsid w:val="00456569"/>
    <w:rsid w:val="0046028E"/>
    <w:rsid w:val="004608FA"/>
    <w:rsid w:val="00461CA0"/>
    <w:rsid w:val="00462647"/>
    <w:rsid w:val="00464127"/>
    <w:rsid w:val="0046433A"/>
    <w:rsid w:val="0046536F"/>
    <w:rsid w:val="00465900"/>
    <w:rsid w:val="004660B6"/>
    <w:rsid w:val="004662F5"/>
    <w:rsid w:val="004666EA"/>
    <w:rsid w:val="004667AE"/>
    <w:rsid w:val="004739DB"/>
    <w:rsid w:val="004741FE"/>
    <w:rsid w:val="00476204"/>
    <w:rsid w:val="0047766B"/>
    <w:rsid w:val="00477A2E"/>
    <w:rsid w:val="00477BFF"/>
    <w:rsid w:val="00480B76"/>
    <w:rsid w:val="00481DBE"/>
    <w:rsid w:val="00481DC3"/>
    <w:rsid w:val="00482532"/>
    <w:rsid w:val="0048326B"/>
    <w:rsid w:val="00483B0B"/>
    <w:rsid w:val="004850B4"/>
    <w:rsid w:val="00485AAF"/>
    <w:rsid w:val="00485F08"/>
    <w:rsid w:val="00487397"/>
    <w:rsid w:val="00487F45"/>
    <w:rsid w:val="00490423"/>
    <w:rsid w:val="00491D2B"/>
    <w:rsid w:val="00491D90"/>
    <w:rsid w:val="00493416"/>
    <w:rsid w:val="00493602"/>
    <w:rsid w:val="00493D45"/>
    <w:rsid w:val="00494E9D"/>
    <w:rsid w:val="00495020"/>
    <w:rsid w:val="0049504C"/>
    <w:rsid w:val="00495762"/>
    <w:rsid w:val="00497351"/>
    <w:rsid w:val="0049748E"/>
    <w:rsid w:val="00497707"/>
    <w:rsid w:val="004979A0"/>
    <w:rsid w:val="004A0762"/>
    <w:rsid w:val="004A07AD"/>
    <w:rsid w:val="004A09BC"/>
    <w:rsid w:val="004A15A4"/>
    <w:rsid w:val="004A27D3"/>
    <w:rsid w:val="004A5088"/>
    <w:rsid w:val="004A5E02"/>
    <w:rsid w:val="004A7217"/>
    <w:rsid w:val="004A75DB"/>
    <w:rsid w:val="004B05DF"/>
    <w:rsid w:val="004B32F7"/>
    <w:rsid w:val="004B3A2F"/>
    <w:rsid w:val="004B465C"/>
    <w:rsid w:val="004B51A2"/>
    <w:rsid w:val="004B6F0A"/>
    <w:rsid w:val="004B7A73"/>
    <w:rsid w:val="004C05E4"/>
    <w:rsid w:val="004C2EDC"/>
    <w:rsid w:val="004C373A"/>
    <w:rsid w:val="004C50A0"/>
    <w:rsid w:val="004C5323"/>
    <w:rsid w:val="004C5D81"/>
    <w:rsid w:val="004C5F13"/>
    <w:rsid w:val="004C7992"/>
    <w:rsid w:val="004C7AF8"/>
    <w:rsid w:val="004C7CBF"/>
    <w:rsid w:val="004D0B98"/>
    <w:rsid w:val="004D21B3"/>
    <w:rsid w:val="004D22A0"/>
    <w:rsid w:val="004D275A"/>
    <w:rsid w:val="004D2B53"/>
    <w:rsid w:val="004D365C"/>
    <w:rsid w:val="004D6C1D"/>
    <w:rsid w:val="004D6D46"/>
    <w:rsid w:val="004D6E82"/>
    <w:rsid w:val="004D7AE7"/>
    <w:rsid w:val="004E066E"/>
    <w:rsid w:val="004E101E"/>
    <w:rsid w:val="004E26BB"/>
    <w:rsid w:val="004E5A5A"/>
    <w:rsid w:val="004E6F3F"/>
    <w:rsid w:val="004E7FAC"/>
    <w:rsid w:val="004F1750"/>
    <w:rsid w:val="004F44B5"/>
    <w:rsid w:val="004F52DF"/>
    <w:rsid w:val="004F6CF5"/>
    <w:rsid w:val="005002F5"/>
    <w:rsid w:val="00500E00"/>
    <w:rsid w:val="00501994"/>
    <w:rsid w:val="00504DE5"/>
    <w:rsid w:val="005055FB"/>
    <w:rsid w:val="0050780E"/>
    <w:rsid w:val="00510178"/>
    <w:rsid w:val="00510A59"/>
    <w:rsid w:val="005111E6"/>
    <w:rsid w:val="00511650"/>
    <w:rsid w:val="005116EA"/>
    <w:rsid w:val="00512418"/>
    <w:rsid w:val="0051316A"/>
    <w:rsid w:val="00513389"/>
    <w:rsid w:val="00514B2D"/>
    <w:rsid w:val="00515FA9"/>
    <w:rsid w:val="005164D5"/>
    <w:rsid w:val="00516C75"/>
    <w:rsid w:val="00517ACF"/>
    <w:rsid w:val="00520949"/>
    <w:rsid w:val="00520D5A"/>
    <w:rsid w:val="0052189D"/>
    <w:rsid w:val="00522915"/>
    <w:rsid w:val="005247DD"/>
    <w:rsid w:val="00525C3D"/>
    <w:rsid w:val="00525D91"/>
    <w:rsid w:val="005263CD"/>
    <w:rsid w:val="005265B8"/>
    <w:rsid w:val="00526CED"/>
    <w:rsid w:val="005278FA"/>
    <w:rsid w:val="00527C60"/>
    <w:rsid w:val="005306FF"/>
    <w:rsid w:val="00532087"/>
    <w:rsid w:val="00533C8F"/>
    <w:rsid w:val="005345AB"/>
    <w:rsid w:val="00535874"/>
    <w:rsid w:val="00536698"/>
    <w:rsid w:val="00536980"/>
    <w:rsid w:val="00536A13"/>
    <w:rsid w:val="00540517"/>
    <w:rsid w:val="00541417"/>
    <w:rsid w:val="00542080"/>
    <w:rsid w:val="00542216"/>
    <w:rsid w:val="00542989"/>
    <w:rsid w:val="0054308D"/>
    <w:rsid w:val="00543315"/>
    <w:rsid w:val="00544FBC"/>
    <w:rsid w:val="00545861"/>
    <w:rsid w:val="005465C1"/>
    <w:rsid w:val="00546B3F"/>
    <w:rsid w:val="00546FAE"/>
    <w:rsid w:val="005503C7"/>
    <w:rsid w:val="005509F1"/>
    <w:rsid w:val="005512D5"/>
    <w:rsid w:val="00551F72"/>
    <w:rsid w:val="005520A7"/>
    <w:rsid w:val="00553727"/>
    <w:rsid w:val="00554231"/>
    <w:rsid w:val="00554636"/>
    <w:rsid w:val="00554684"/>
    <w:rsid w:val="0055472C"/>
    <w:rsid w:val="005548AF"/>
    <w:rsid w:val="005553AD"/>
    <w:rsid w:val="005558B9"/>
    <w:rsid w:val="005568BC"/>
    <w:rsid w:val="00557194"/>
    <w:rsid w:val="0055781E"/>
    <w:rsid w:val="00560945"/>
    <w:rsid w:val="00562E31"/>
    <w:rsid w:val="005634A8"/>
    <w:rsid w:val="00564DA4"/>
    <w:rsid w:val="00565243"/>
    <w:rsid w:val="005656C8"/>
    <w:rsid w:val="00565812"/>
    <w:rsid w:val="005660A4"/>
    <w:rsid w:val="00566444"/>
    <w:rsid w:val="005672B8"/>
    <w:rsid w:val="0057086B"/>
    <w:rsid w:val="00570A0D"/>
    <w:rsid w:val="00570A1D"/>
    <w:rsid w:val="00570C6A"/>
    <w:rsid w:val="00570EE0"/>
    <w:rsid w:val="005735B1"/>
    <w:rsid w:val="00575306"/>
    <w:rsid w:val="00575462"/>
    <w:rsid w:val="0057613D"/>
    <w:rsid w:val="005766F7"/>
    <w:rsid w:val="00577A34"/>
    <w:rsid w:val="00580332"/>
    <w:rsid w:val="00583DF8"/>
    <w:rsid w:val="00585367"/>
    <w:rsid w:val="00585DDD"/>
    <w:rsid w:val="00586128"/>
    <w:rsid w:val="00587167"/>
    <w:rsid w:val="00591BDD"/>
    <w:rsid w:val="005925B9"/>
    <w:rsid w:val="00593690"/>
    <w:rsid w:val="00593C07"/>
    <w:rsid w:val="0059529A"/>
    <w:rsid w:val="005A01EA"/>
    <w:rsid w:val="005A036C"/>
    <w:rsid w:val="005A1F50"/>
    <w:rsid w:val="005A1FDC"/>
    <w:rsid w:val="005A219F"/>
    <w:rsid w:val="005A24C1"/>
    <w:rsid w:val="005A492F"/>
    <w:rsid w:val="005A5318"/>
    <w:rsid w:val="005A55FA"/>
    <w:rsid w:val="005A5B7F"/>
    <w:rsid w:val="005A700C"/>
    <w:rsid w:val="005B0991"/>
    <w:rsid w:val="005B1469"/>
    <w:rsid w:val="005B14D1"/>
    <w:rsid w:val="005B30D0"/>
    <w:rsid w:val="005B40B3"/>
    <w:rsid w:val="005B44AB"/>
    <w:rsid w:val="005B539F"/>
    <w:rsid w:val="005B7B4D"/>
    <w:rsid w:val="005C39C6"/>
    <w:rsid w:val="005C5406"/>
    <w:rsid w:val="005C54D0"/>
    <w:rsid w:val="005C561D"/>
    <w:rsid w:val="005C5D92"/>
    <w:rsid w:val="005D142D"/>
    <w:rsid w:val="005D187E"/>
    <w:rsid w:val="005D205E"/>
    <w:rsid w:val="005D285B"/>
    <w:rsid w:val="005D4D03"/>
    <w:rsid w:val="005D6124"/>
    <w:rsid w:val="005D6A32"/>
    <w:rsid w:val="005D6FDC"/>
    <w:rsid w:val="005D7FE3"/>
    <w:rsid w:val="005E0D30"/>
    <w:rsid w:val="005E19D4"/>
    <w:rsid w:val="005E1F10"/>
    <w:rsid w:val="005E4B1C"/>
    <w:rsid w:val="005E54D7"/>
    <w:rsid w:val="005E5C40"/>
    <w:rsid w:val="005E796E"/>
    <w:rsid w:val="005E7CD8"/>
    <w:rsid w:val="005F071E"/>
    <w:rsid w:val="005F09C3"/>
    <w:rsid w:val="005F0B88"/>
    <w:rsid w:val="005F100C"/>
    <w:rsid w:val="005F15D0"/>
    <w:rsid w:val="005F1C84"/>
    <w:rsid w:val="005F2767"/>
    <w:rsid w:val="005F350C"/>
    <w:rsid w:val="005F38E5"/>
    <w:rsid w:val="005F4317"/>
    <w:rsid w:val="005F4853"/>
    <w:rsid w:val="005F497E"/>
    <w:rsid w:val="005F4F66"/>
    <w:rsid w:val="005F5C84"/>
    <w:rsid w:val="005F66CD"/>
    <w:rsid w:val="005F7402"/>
    <w:rsid w:val="006003A6"/>
    <w:rsid w:val="006018B1"/>
    <w:rsid w:val="00601F34"/>
    <w:rsid w:val="006024FF"/>
    <w:rsid w:val="006042AC"/>
    <w:rsid w:val="00604804"/>
    <w:rsid w:val="00605B7D"/>
    <w:rsid w:val="00605F3D"/>
    <w:rsid w:val="00607939"/>
    <w:rsid w:val="00607D84"/>
    <w:rsid w:val="006106BD"/>
    <w:rsid w:val="006106CF"/>
    <w:rsid w:val="00612C90"/>
    <w:rsid w:val="00613547"/>
    <w:rsid w:val="00613CB3"/>
    <w:rsid w:val="00614004"/>
    <w:rsid w:val="00615115"/>
    <w:rsid w:val="00615703"/>
    <w:rsid w:val="00615BB8"/>
    <w:rsid w:val="006175B1"/>
    <w:rsid w:val="00617FE3"/>
    <w:rsid w:val="00620229"/>
    <w:rsid w:val="00621305"/>
    <w:rsid w:val="00622579"/>
    <w:rsid w:val="00622F7F"/>
    <w:rsid w:val="0062323B"/>
    <w:rsid w:val="006241A5"/>
    <w:rsid w:val="00625C72"/>
    <w:rsid w:val="006260C0"/>
    <w:rsid w:val="0062610E"/>
    <w:rsid w:val="00626DBB"/>
    <w:rsid w:val="006271BF"/>
    <w:rsid w:val="00627CFF"/>
    <w:rsid w:val="00630AD4"/>
    <w:rsid w:val="00630C3A"/>
    <w:rsid w:val="0063213D"/>
    <w:rsid w:val="006329DE"/>
    <w:rsid w:val="00635218"/>
    <w:rsid w:val="00635DDB"/>
    <w:rsid w:val="006407E2"/>
    <w:rsid w:val="00640C0B"/>
    <w:rsid w:val="00640CD6"/>
    <w:rsid w:val="0064174F"/>
    <w:rsid w:val="00641957"/>
    <w:rsid w:val="00641DDE"/>
    <w:rsid w:val="0064204F"/>
    <w:rsid w:val="00642D6D"/>
    <w:rsid w:val="006430FB"/>
    <w:rsid w:val="00646A68"/>
    <w:rsid w:val="006472D0"/>
    <w:rsid w:val="006475CB"/>
    <w:rsid w:val="00650E03"/>
    <w:rsid w:val="006512AF"/>
    <w:rsid w:val="006539DB"/>
    <w:rsid w:val="00653BDF"/>
    <w:rsid w:val="00653E93"/>
    <w:rsid w:val="00656340"/>
    <w:rsid w:val="006564C9"/>
    <w:rsid w:val="00656AC8"/>
    <w:rsid w:val="0065728C"/>
    <w:rsid w:val="00657B83"/>
    <w:rsid w:val="00657E1A"/>
    <w:rsid w:val="00660369"/>
    <w:rsid w:val="00660636"/>
    <w:rsid w:val="006612B3"/>
    <w:rsid w:val="006615AF"/>
    <w:rsid w:val="006623F3"/>
    <w:rsid w:val="0066350B"/>
    <w:rsid w:val="0066561C"/>
    <w:rsid w:val="00665A9E"/>
    <w:rsid w:val="00665B93"/>
    <w:rsid w:val="00665FF4"/>
    <w:rsid w:val="00666080"/>
    <w:rsid w:val="00667AA2"/>
    <w:rsid w:val="006710AF"/>
    <w:rsid w:val="006711E4"/>
    <w:rsid w:val="006712E3"/>
    <w:rsid w:val="006722BD"/>
    <w:rsid w:val="0067270A"/>
    <w:rsid w:val="00672BAE"/>
    <w:rsid w:val="006734E7"/>
    <w:rsid w:val="00674054"/>
    <w:rsid w:val="0067437E"/>
    <w:rsid w:val="00676B30"/>
    <w:rsid w:val="00676D17"/>
    <w:rsid w:val="00677524"/>
    <w:rsid w:val="00680240"/>
    <w:rsid w:val="00681E97"/>
    <w:rsid w:val="0068245C"/>
    <w:rsid w:val="00682E3E"/>
    <w:rsid w:val="00683278"/>
    <w:rsid w:val="006835B9"/>
    <w:rsid w:val="0068370A"/>
    <w:rsid w:val="00683867"/>
    <w:rsid w:val="00685A4F"/>
    <w:rsid w:val="00686273"/>
    <w:rsid w:val="0068699B"/>
    <w:rsid w:val="006876CC"/>
    <w:rsid w:val="00687C8D"/>
    <w:rsid w:val="00687F30"/>
    <w:rsid w:val="00690E8F"/>
    <w:rsid w:val="00694C41"/>
    <w:rsid w:val="00694EE8"/>
    <w:rsid w:val="00694F5D"/>
    <w:rsid w:val="00696F74"/>
    <w:rsid w:val="00696FF1"/>
    <w:rsid w:val="00697A8B"/>
    <w:rsid w:val="00697B54"/>
    <w:rsid w:val="006A0C42"/>
    <w:rsid w:val="006A1148"/>
    <w:rsid w:val="006A116C"/>
    <w:rsid w:val="006A1432"/>
    <w:rsid w:val="006A2E3C"/>
    <w:rsid w:val="006A50BE"/>
    <w:rsid w:val="006A6A8C"/>
    <w:rsid w:val="006A6AA9"/>
    <w:rsid w:val="006A6EDE"/>
    <w:rsid w:val="006A75F3"/>
    <w:rsid w:val="006A79BA"/>
    <w:rsid w:val="006A7A5A"/>
    <w:rsid w:val="006A7D74"/>
    <w:rsid w:val="006B013D"/>
    <w:rsid w:val="006B0D0C"/>
    <w:rsid w:val="006B122D"/>
    <w:rsid w:val="006B206A"/>
    <w:rsid w:val="006B3735"/>
    <w:rsid w:val="006B3A26"/>
    <w:rsid w:val="006B3CAC"/>
    <w:rsid w:val="006B4DD9"/>
    <w:rsid w:val="006C001C"/>
    <w:rsid w:val="006C0C56"/>
    <w:rsid w:val="006C19E0"/>
    <w:rsid w:val="006C1BEC"/>
    <w:rsid w:val="006C1CE7"/>
    <w:rsid w:val="006C2B37"/>
    <w:rsid w:val="006C5055"/>
    <w:rsid w:val="006C6127"/>
    <w:rsid w:val="006C66FC"/>
    <w:rsid w:val="006C6F90"/>
    <w:rsid w:val="006C74C5"/>
    <w:rsid w:val="006D0053"/>
    <w:rsid w:val="006D049B"/>
    <w:rsid w:val="006D06E9"/>
    <w:rsid w:val="006D07BD"/>
    <w:rsid w:val="006D110C"/>
    <w:rsid w:val="006D23E0"/>
    <w:rsid w:val="006D27D5"/>
    <w:rsid w:val="006D60F6"/>
    <w:rsid w:val="006D75B9"/>
    <w:rsid w:val="006D7631"/>
    <w:rsid w:val="006D7A99"/>
    <w:rsid w:val="006E0889"/>
    <w:rsid w:val="006E2076"/>
    <w:rsid w:val="006E3256"/>
    <w:rsid w:val="006E32DC"/>
    <w:rsid w:val="006E3834"/>
    <w:rsid w:val="006E38C2"/>
    <w:rsid w:val="006E3C2C"/>
    <w:rsid w:val="006E3E3C"/>
    <w:rsid w:val="006E3F15"/>
    <w:rsid w:val="006E40A9"/>
    <w:rsid w:val="006E4F29"/>
    <w:rsid w:val="006E5015"/>
    <w:rsid w:val="006E6DE3"/>
    <w:rsid w:val="006E6F33"/>
    <w:rsid w:val="006E7366"/>
    <w:rsid w:val="006E7C7E"/>
    <w:rsid w:val="006E7ED5"/>
    <w:rsid w:val="006F1ADA"/>
    <w:rsid w:val="006F3654"/>
    <w:rsid w:val="006F5764"/>
    <w:rsid w:val="006F67DD"/>
    <w:rsid w:val="006F7CAD"/>
    <w:rsid w:val="0070134C"/>
    <w:rsid w:val="007017E0"/>
    <w:rsid w:val="0070285A"/>
    <w:rsid w:val="007038F9"/>
    <w:rsid w:val="00704296"/>
    <w:rsid w:val="007058F6"/>
    <w:rsid w:val="00707B7C"/>
    <w:rsid w:val="007103A4"/>
    <w:rsid w:val="0071062B"/>
    <w:rsid w:val="00710D05"/>
    <w:rsid w:val="00710FC8"/>
    <w:rsid w:val="007112C6"/>
    <w:rsid w:val="00711676"/>
    <w:rsid w:val="00711984"/>
    <w:rsid w:val="007120AC"/>
    <w:rsid w:val="0071248F"/>
    <w:rsid w:val="0071279E"/>
    <w:rsid w:val="00714C89"/>
    <w:rsid w:val="0071544B"/>
    <w:rsid w:val="007155E6"/>
    <w:rsid w:val="007167EE"/>
    <w:rsid w:val="007169D8"/>
    <w:rsid w:val="00716C3A"/>
    <w:rsid w:val="007201E9"/>
    <w:rsid w:val="00720B5F"/>
    <w:rsid w:val="00720F61"/>
    <w:rsid w:val="00720F7D"/>
    <w:rsid w:val="00722576"/>
    <w:rsid w:val="007228B8"/>
    <w:rsid w:val="00722993"/>
    <w:rsid w:val="00722AB6"/>
    <w:rsid w:val="00726CC6"/>
    <w:rsid w:val="00726D2E"/>
    <w:rsid w:val="007270B2"/>
    <w:rsid w:val="007338D8"/>
    <w:rsid w:val="00734F11"/>
    <w:rsid w:val="0073510D"/>
    <w:rsid w:val="00735675"/>
    <w:rsid w:val="007404DC"/>
    <w:rsid w:val="00740AFD"/>
    <w:rsid w:val="00742779"/>
    <w:rsid w:val="007430A4"/>
    <w:rsid w:val="007431EB"/>
    <w:rsid w:val="007439E0"/>
    <w:rsid w:val="00743E4F"/>
    <w:rsid w:val="00745BAD"/>
    <w:rsid w:val="00746066"/>
    <w:rsid w:val="007464BD"/>
    <w:rsid w:val="00746B8D"/>
    <w:rsid w:val="00746D03"/>
    <w:rsid w:val="0074725F"/>
    <w:rsid w:val="00747889"/>
    <w:rsid w:val="00747DE2"/>
    <w:rsid w:val="0075134B"/>
    <w:rsid w:val="00751D54"/>
    <w:rsid w:val="00752B9C"/>
    <w:rsid w:val="00753B72"/>
    <w:rsid w:val="00753DFF"/>
    <w:rsid w:val="007549DF"/>
    <w:rsid w:val="00754BAD"/>
    <w:rsid w:val="00755842"/>
    <w:rsid w:val="00756362"/>
    <w:rsid w:val="00756878"/>
    <w:rsid w:val="0075712D"/>
    <w:rsid w:val="00760988"/>
    <w:rsid w:val="00760A1D"/>
    <w:rsid w:val="00762549"/>
    <w:rsid w:val="007641A4"/>
    <w:rsid w:val="007656EC"/>
    <w:rsid w:val="00765866"/>
    <w:rsid w:val="00765BC8"/>
    <w:rsid w:val="00766087"/>
    <w:rsid w:val="00767CEC"/>
    <w:rsid w:val="007700FC"/>
    <w:rsid w:val="00770DBB"/>
    <w:rsid w:val="00771E88"/>
    <w:rsid w:val="00773533"/>
    <w:rsid w:val="0077395F"/>
    <w:rsid w:val="00774224"/>
    <w:rsid w:val="00774497"/>
    <w:rsid w:val="007745F4"/>
    <w:rsid w:val="00776BCF"/>
    <w:rsid w:val="00781A61"/>
    <w:rsid w:val="00781F31"/>
    <w:rsid w:val="00782715"/>
    <w:rsid w:val="00782B4E"/>
    <w:rsid w:val="00782C37"/>
    <w:rsid w:val="00783AA0"/>
    <w:rsid w:val="00783BF2"/>
    <w:rsid w:val="00784D3C"/>
    <w:rsid w:val="00785909"/>
    <w:rsid w:val="00785D30"/>
    <w:rsid w:val="00786585"/>
    <w:rsid w:val="00790C28"/>
    <w:rsid w:val="00792D31"/>
    <w:rsid w:val="00793D2F"/>
    <w:rsid w:val="00794950"/>
    <w:rsid w:val="007968C6"/>
    <w:rsid w:val="00796E0A"/>
    <w:rsid w:val="00796F2F"/>
    <w:rsid w:val="00797072"/>
    <w:rsid w:val="00797632"/>
    <w:rsid w:val="007976A8"/>
    <w:rsid w:val="007A0731"/>
    <w:rsid w:val="007A1C5C"/>
    <w:rsid w:val="007A3CDF"/>
    <w:rsid w:val="007A4EC2"/>
    <w:rsid w:val="007A5752"/>
    <w:rsid w:val="007A6A1F"/>
    <w:rsid w:val="007A6BC0"/>
    <w:rsid w:val="007A6DCE"/>
    <w:rsid w:val="007B019E"/>
    <w:rsid w:val="007B257C"/>
    <w:rsid w:val="007B2F1F"/>
    <w:rsid w:val="007B2FED"/>
    <w:rsid w:val="007B4C1C"/>
    <w:rsid w:val="007B58F2"/>
    <w:rsid w:val="007B6228"/>
    <w:rsid w:val="007B64C2"/>
    <w:rsid w:val="007B75C6"/>
    <w:rsid w:val="007C25E0"/>
    <w:rsid w:val="007C31CC"/>
    <w:rsid w:val="007C38EB"/>
    <w:rsid w:val="007C3CE3"/>
    <w:rsid w:val="007C41D8"/>
    <w:rsid w:val="007C42AC"/>
    <w:rsid w:val="007C4419"/>
    <w:rsid w:val="007C522A"/>
    <w:rsid w:val="007C5740"/>
    <w:rsid w:val="007C793A"/>
    <w:rsid w:val="007C7CCD"/>
    <w:rsid w:val="007D07CF"/>
    <w:rsid w:val="007D0A0E"/>
    <w:rsid w:val="007D11B6"/>
    <w:rsid w:val="007D1384"/>
    <w:rsid w:val="007D2A6C"/>
    <w:rsid w:val="007D622C"/>
    <w:rsid w:val="007D6BAF"/>
    <w:rsid w:val="007D6C0D"/>
    <w:rsid w:val="007E0345"/>
    <w:rsid w:val="007E1A09"/>
    <w:rsid w:val="007E215C"/>
    <w:rsid w:val="007E30FD"/>
    <w:rsid w:val="007E327A"/>
    <w:rsid w:val="007E3288"/>
    <w:rsid w:val="007E3295"/>
    <w:rsid w:val="007E3D66"/>
    <w:rsid w:val="007F0472"/>
    <w:rsid w:val="007F069E"/>
    <w:rsid w:val="007F092A"/>
    <w:rsid w:val="007F141E"/>
    <w:rsid w:val="007F1D65"/>
    <w:rsid w:val="007F5944"/>
    <w:rsid w:val="007F5CB3"/>
    <w:rsid w:val="007F6777"/>
    <w:rsid w:val="007F6F6D"/>
    <w:rsid w:val="00800DCC"/>
    <w:rsid w:val="008020A0"/>
    <w:rsid w:val="008022E6"/>
    <w:rsid w:val="00802C0E"/>
    <w:rsid w:val="00805C29"/>
    <w:rsid w:val="00810C49"/>
    <w:rsid w:val="00810E99"/>
    <w:rsid w:val="00812298"/>
    <w:rsid w:val="008127DF"/>
    <w:rsid w:val="0081289C"/>
    <w:rsid w:val="00812963"/>
    <w:rsid w:val="00812B83"/>
    <w:rsid w:val="00812EDA"/>
    <w:rsid w:val="008144AA"/>
    <w:rsid w:val="008148D8"/>
    <w:rsid w:val="00814938"/>
    <w:rsid w:val="00814C1A"/>
    <w:rsid w:val="00814FBB"/>
    <w:rsid w:val="00815287"/>
    <w:rsid w:val="00815865"/>
    <w:rsid w:val="00816BB6"/>
    <w:rsid w:val="008208E9"/>
    <w:rsid w:val="00820E7A"/>
    <w:rsid w:val="00820ED3"/>
    <w:rsid w:val="008210E9"/>
    <w:rsid w:val="00821501"/>
    <w:rsid w:val="008243D7"/>
    <w:rsid w:val="00827100"/>
    <w:rsid w:val="008300DB"/>
    <w:rsid w:val="008319DE"/>
    <w:rsid w:val="00831A9B"/>
    <w:rsid w:val="00831E18"/>
    <w:rsid w:val="00833313"/>
    <w:rsid w:val="00833693"/>
    <w:rsid w:val="00834189"/>
    <w:rsid w:val="008341AB"/>
    <w:rsid w:val="00836723"/>
    <w:rsid w:val="00836838"/>
    <w:rsid w:val="00836A9A"/>
    <w:rsid w:val="008420AD"/>
    <w:rsid w:val="00842C44"/>
    <w:rsid w:val="00843AA8"/>
    <w:rsid w:val="0084483E"/>
    <w:rsid w:val="00844CA2"/>
    <w:rsid w:val="00845193"/>
    <w:rsid w:val="008462E8"/>
    <w:rsid w:val="00846A42"/>
    <w:rsid w:val="0085286B"/>
    <w:rsid w:val="00852A5E"/>
    <w:rsid w:val="008535EF"/>
    <w:rsid w:val="00853AEB"/>
    <w:rsid w:val="00855191"/>
    <w:rsid w:val="008552C4"/>
    <w:rsid w:val="00855E85"/>
    <w:rsid w:val="00856731"/>
    <w:rsid w:val="0086014E"/>
    <w:rsid w:val="00860D01"/>
    <w:rsid w:val="008626F8"/>
    <w:rsid w:val="00864C09"/>
    <w:rsid w:val="008713DC"/>
    <w:rsid w:val="0087206E"/>
    <w:rsid w:val="0087370B"/>
    <w:rsid w:val="0087478F"/>
    <w:rsid w:val="00874D88"/>
    <w:rsid w:val="00875FD2"/>
    <w:rsid w:val="00876215"/>
    <w:rsid w:val="0087741A"/>
    <w:rsid w:val="008804EE"/>
    <w:rsid w:val="00880DF6"/>
    <w:rsid w:val="00880EFC"/>
    <w:rsid w:val="00881D24"/>
    <w:rsid w:val="00883801"/>
    <w:rsid w:val="008844CA"/>
    <w:rsid w:val="00884876"/>
    <w:rsid w:val="008854C8"/>
    <w:rsid w:val="00886588"/>
    <w:rsid w:val="008868E0"/>
    <w:rsid w:val="008872D9"/>
    <w:rsid w:val="0089010F"/>
    <w:rsid w:val="008904A0"/>
    <w:rsid w:val="00891249"/>
    <w:rsid w:val="008913C6"/>
    <w:rsid w:val="00893B9C"/>
    <w:rsid w:val="008948D9"/>
    <w:rsid w:val="00894D60"/>
    <w:rsid w:val="0089623B"/>
    <w:rsid w:val="008972F5"/>
    <w:rsid w:val="0089731F"/>
    <w:rsid w:val="00897445"/>
    <w:rsid w:val="00897699"/>
    <w:rsid w:val="008A2DEE"/>
    <w:rsid w:val="008A2FC4"/>
    <w:rsid w:val="008A4006"/>
    <w:rsid w:val="008A42B9"/>
    <w:rsid w:val="008A448C"/>
    <w:rsid w:val="008A5304"/>
    <w:rsid w:val="008A55BB"/>
    <w:rsid w:val="008A583D"/>
    <w:rsid w:val="008A5F46"/>
    <w:rsid w:val="008A66F7"/>
    <w:rsid w:val="008A6E75"/>
    <w:rsid w:val="008A7E5C"/>
    <w:rsid w:val="008B03EF"/>
    <w:rsid w:val="008B1449"/>
    <w:rsid w:val="008B1CF2"/>
    <w:rsid w:val="008B2939"/>
    <w:rsid w:val="008B3094"/>
    <w:rsid w:val="008B36DF"/>
    <w:rsid w:val="008B3724"/>
    <w:rsid w:val="008B4E6F"/>
    <w:rsid w:val="008B667B"/>
    <w:rsid w:val="008B6D25"/>
    <w:rsid w:val="008B7A45"/>
    <w:rsid w:val="008C0FB9"/>
    <w:rsid w:val="008C11BC"/>
    <w:rsid w:val="008C2F0D"/>
    <w:rsid w:val="008C3D0C"/>
    <w:rsid w:val="008C4895"/>
    <w:rsid w:val="008C5C9E"/>
    <w:rsid w:val="008C778C"/>
    <w:rsid w:val="008D103B"/>
    <w:rsid w:val="008D12EF"/>
    <w:rsid w:val="008D2041"/>
    <w:rsid w:val="008D4908"/>
    <w:rsid w:val="008D5BF2"/>
    <w:rsid w:val="008D5C74"/>
    <w:rsid w:val="008D6859"/>
    <w:rsid w:val="008D71F0"/>
    <w:rsid w:val="008D75F5"/>
    <w:rsid w:val="008D7B96"/>
    <w:rsid w:val="008D7FB1"/>
    <w:rsid w:val="008E0641"/>
    <w:rsid w:val="008E0957"/>
    <w:rsid w:val="008E139C"/>
    <w:rsid w:val="008E13AA"/>
    <w:rsid w:val="008E150F"/>
    <w:rsid w:val="008E1DAA"/>
    <w:rsid w:val="008E2036"/>
    <w:rsid w:val="008E2526"/>
    <w:rsid w:val="008E252D"/>
    <w:rsid w:val="008E2764"/>
    <w:rsid w:val="008E2CA5"/>
    <w:rsid w:val="008E5FE2"/>
    <w:rsid w:val="008F0BF9"/>
    <w:rsid w:val="008F13BC"/>
    <w:rsid w:val="008F15DE"/>
    <w:rsid w:val="008F19FF"/>
    <w:rsid w:val="008F1D8E"/>
    <w:rsid w:val="008F3563"/>
    <w:rsid w:val="008F4472"/>
    <w:rsid w:val="008F7059"/>
    <w:rsid w:val="008F751D"/>
    <w:rsid w:val="00900C97"/>
    <w:rsid w:val="00902D9E"/>
    <w:rsid w:val="00903217"/>
    <w:rsid w:val="0090416D"/>
    <w:rsid w:val="00904539"/>
    <w:rsid w:val="00904959"/>
    <w:rsid w:val="009056D7"/>
    <w:rsid w:val="00906054"/>
    <w:rsid w:val="00906172"/>
    <w:rsid w:val="009064BC"/>
    <w:rsid w:val="009074D3"/>
    <w:rsid w:val="0090797B"/>
    <w:rsid w:val="00907A30"/>
    <w:rsid w:val="00907F96"/>
    <w:rsid w:val="009102A3"/>
    <w:rsid w:val="00910980"/>
    <w:rsid w:val="00912AFC"/>
    <w:rsid w:val="00912E5D"/>
    <w:rsid w:val="009136FF"/>
    <w:rsid w:val="00913A7F"/>
    <w:rsid w:val="00913AE0"/>
    <w:rsid w:val="00914D03"/>
    <w:rsid w:val="00914DA9"/>
    <w:rsid w:val="00915D6E"/>
    <w:rsid w:val="00915E5C"/>
    <w:rsid w:val="009200E6"/>
    <w:rsid w:val="009212C1"/>
    <w:rsid w:val="009219F5"/>
    <w:rsid w:val="009230F3"/>
    <w:rsid w:val="0092316A"/>
    <w:rsid w:val="00923247"/>
    <w:rsid w:val="00923A11"/>
    <w:rsid w:val="009249AE"/>
    <w:rsid w:val="00924F6C"/>
    <w:rsid w:val="00925185"/>
    <w:rsid w:val="009255BC"/>
    <w:rsid w:val="00926485"/>
    <w:rsid w:val="00930ACD"/>
    <w:rsid w:val="0093176F"/>
    <w:rsid w:val="00932697"/>
    <w:rsid w:val="00932D00"/>
    <w:rsid w:val="00932E48"/>
    <w:rsid w:val="0093532D"/>
    <w:rsid w:val="0093649B"/>
    <w:rsid w:val="00936585"/>
    <w:rsid w:val="00937883"/>
    <w:rsid w:val="00940908"/>
    <w:rsid w:val="0094097B"/>
    <w:rsid w:val="00940D4F"/>
    <w:rsid w:val="009418ED"/>
    <w:rsid w:val="00941A39"/>
    <w:rsid w:val="00941EF9"/>
    <w:rsid w:val="00942A41"/>
    <w:rsid w:val="0094305B"/>
    <w:rsid w:val="00943364"/>
    <w:rsid w:val="00945285"/>
    <w:rsid w:val="00947042"/>
    <w:rsid w:val="00950185"/>
    <w:rsid w:val="00950BF1"/>
    <w:rsid w:val="00951CF5"/>
    <w:rsid w:val="00955185"/>
    <w:rsid w:val="00955372"/>
    <w:rsid w:val="00955726"/>
    <w:rsid w:val="00955A95"/>
    <w:rsid w:val="00955CA7"/>
    <w:rsid w:val="009567E1"/>
    <w:rsid w:val="00961341"/>
    <w:rsid w:val="00962F18"/>
    <w:rsid w:val="009645A7"/>
    <w:rsid w:val="00966347"/>
    <w:rsid w:val="00967106"/>
    <w:rsid w:val="009671A1"/>
    <w:rsid w:val="0097001D"/>
    <w:rsid w:val="00970AA5"/>
    <w:rsid w:val="00971DF3"/>
    <w:rsid w:val="00972CF8"/>
    <w:rsid w:val="0097338F"/>
    <w:rsid w:val="0097375C"/>
    <w:rsid w:val="009747F9"/>
    <w:rsid w:val="009750BE"/>
    <w:rsid w:val="00977534"/>
    <w:rsid w:val="00980D1D"/>
    <w:rsid w:val="009827DD"/>
    <w:rsid w:val="009829F2"/>
    <w:rsid w:val="00982A35"/>
    <w:rsid w:val="00984CDF"/>
    <w:rsid w:val="009854F3"/>
    <w:rsid w:val="00985516"/>
    <w:rsid w:val="00986325"/>
    <w:rsid w:val="009870B8"/>
    <w:rsid w:val="00987687"/>
    <w:rsid w:val="00992593"/>
    <w:rsid w:val="009926CF"/>
    <w:rsid w:val="00993A7C"/>
    <w:rsid w:val="00993C91"/>
    <w:rsid w:val="00994064"/>
    <w:rsid w:val="00994F53"/>
    <w:rsid w:val="009A099E"/>
    <w:rsid w:val="009A1A1E"/>
    <w:rsid w:val="009A1DAB"/>
    <w:rsid w:val="009A384A"/>
    <w:rsid w:val="009A3B4F"/>
    <w:rsid w:val="009A4B58"/>
    <w:rsid w:val="009A651E"/>
    <w:rsid w:val="009A66D6"/>
    <w:rsid w:val="009B0AB7"/>
    <w:rsid w:val="009B0DAE"/>
    <w:rsid w:val="009B183A"/>
    <w:rsid w:val="009B1C1B"/>
    <w:rsid w:val="009B32F2"/>
    <w:rsid w:val="009B3D2D"/>
    <w:rsid w:val="009B3D3D"/>
    <w:rsid w:val="009B43A8"/>
    <w:rsid w:val="009B5DA6"/>
    <w:rsid w:val="009B6423"/>
    <w:rsid w:val="009B6E5C"/>
    <w:rsid w:val="009B78A6"/>
    <w:rsid w:val="009C0684"/>
    <w:rsid w:val="009C1979"/>
    <w:rsid w:val="009C2873"/>
    <w:rsid w:val="009C291D"/>
    <w:rsid w:val="009C2F4E"/>
    <w:rsid w:val="009C39FD"/>
    <w:rsid w:val="009C5E69"/>
    <w:rsid w:val="009D0B3A"/>
    <w:rsid w:val="009D1159"/>
    <w:rsid w:val="009D13E0"/>
    <w:rsid w:val="009D30FC"/>
    <w:rsid w:val="009D3866"/>
    <w:rsid w:val="009D3D78"/>
    <w:rsid w:val="009D4D34"/>
    <w:rsid w:val="009D5621"/>
    <w:rsid w:val="009D6C21"/>
    <w:rsid w:val="009E0407"/>
    <w:rsid w:val="009E0A47"/>
    <w:rsid w:val="009E27EE"/>
    <w:rsid w:val="009E27F2"/>
    <w:rsid w:val="009E3D52"/>
    <w:rsid w:val="009E411F"/>
    <w:rsid w:val="009E4FED"/>
    <w:rsid w:val="009E582D"/>
    <w:rsid w:val="009E6095"/>
    <w:rsid w:val="009E73D8"/>
    <w:rsid w:val="009E7904"/>
    <w:rsid w:val="009E7FC5"/>
    <w:rsid w:val="009F0443"/>
    <w:rsid w:val="009F0953"/>
    <w:rsid w:val="009F0F72"/>
    <w:rsid w:val="009F15D9"/>
    <w:rsid w:val="009F21FB"/>
    <w:rsid w:val="009F362F"/>
    <w:rsid w:val="009F3CDE"/>
    <w:rsid w:val="009F3E69"/>
    <w:rsid w:val="009F3FAA"/>
    <w:rsid w:val="009F54CA"/>
    <w:rsid w:val="009F6C76"/>
    <w:rsid w:val="00A0007C"/>
    <w:rsid w:val="00A01D7B"/>
    <w:rsid w:val="00A02639"/>
    <w:rsid w:val="00A026BA"/>
    <w:rsid w:val="00A02A4A"/>
    <w:rsid w:val="00A02C92"/>
    <w:rsid w:val="00A03164"/>
    <w:rsid w:val="00A03E6F"/>
    <w:rsid w:val="00A059AE"/>
    <w:rsid w:val="00A05FD1"/>
    <w:rsid w:val="00A06169"/>
    <w:rsid w:val="00A0690D"/>
    <w:rsid w:val="00A103F4"/>
    <w:rsid w:val="00A1072F"/>
    <w:rsid w:val="00A12063"/>
    <w:rsid w:val="00A14AEA"/>
    <w:rsid w:val="00A16409"/>
    <w:rsid w:val="00A16C5A"/>
    <w:rsid w:val="00A17141"/>
    <w:rsid w:val="00A2125F"/>
    <w:rsid w:val="00A21397"/>
    <w:rsid w:val="00A2141B"/>
    <w:rsid w:val="00A22A9D"/>
    <w:rsid w:val="00A23564"/>
    <w:rsid w:val="00A243D7"/>
    <w:rsid w:val="00A25FDF"/>
    <w:rsid w:val="00A263AD"/>
    <w:rsid w:val="00A270E4"/>
    <w:rsid w:val="00A271B6"/>
    <w:rsid w:val="00A27EEA"/>
    <w:rsid w:val="00A31835"/>
    <w:rsid w:val="00A32EDE"/>
    <w:rsid w:val="00A33824"/>
    <w:rsid w:val="00A357FA"/>
    <w:rsid w:val="00A369DB"/>
    <w:rsid w:val="00A36ADA"/>
    <w:rsid w:val="00A36FB0"/>
    <w:rsid w:val="00A36FC1"/>
    <w:rsid w:val="00A41AAE"/>
    <w:rsid w:val="00A43AEC"/>
    <w:rsid w:val="00A43CEA"/>
    <w:rsid w:val="00A44980"/>
    <w:rsid w:val="00A46C5E"/>
    <w:rsid w:val="00A52143"/>
    <w:rsid w:val="00A54A96"/>
    <w:rsid w:val="00A55371"/>
    <w:rsid w:val="00A557DD"/>
    <w:rsid w:val="00A5777D"/>
    <w:rsid w:val="00A57F37"/>
    <w:rsid w:val="00A603B1"/>
    <w:rsid w:val="00A607ED"/>
    <w:rsid w:val="00A616BF"/>
    <w:rsid w:val="00A61BBE"/>
    <w:rsid w:val="00A61CA4"/>
    <w:rsid w:val="00A6250A"/>
    <w:rsid w:val="00A6377A"/>
    <w:rsid w:val="00A64BA3"/>
    <w:rsid w:val="00A652D9"/>
    <w:rsid w:val="00A6632D"/>
    <w:rsid w:val="00A6647F"/>
    <w:rsid w:val="00A66546"/>
    <w:rsid w:val="00A66E37"/>
    <w:rsid w:val="00A67877"/>
    <w:rsid w:val="00A72BF3"/>
    <w:rsid w:val="00A7507A"/>
    <w:rsid w:val="00A762C2"/>
    <w:rsid w:val="00A80D55"/>
    <w:rsid w:val="00A827F6"/>
    <w:rsid w:val="00A83635"/>
    <w:rsid w:val="00A83CB9"/>
    <w:rsid w:val="00A84B33"/>
    <w:rsid w:val="00A85131"/>
    <w:rsid w:val="00A856B5"/>
    <w:rsid w:val="00A867F7"/>
    <w:rsid w:val="00A9087C"/>
    <w:rsid w:val="00A90E44"/>
    <w:rsid w:val="00A911C1"/>
    <w:rsid w:val="00A9162D"/>
    <w:rsid w:val="00A94A4C"/>
    <w:rsid w:val="00A96B46"/>
    <w:rsid w:val="00A96E37"/>
    <w:rsid w:val="00A9711D"/>
    <w:rsid w:val="00A97B97"/>
    <w:rsid w:val="00AA14F0"/>
    <w:rsid w:val="00AA1B8B"/>
    <w:rsid w:val="00AA1D49"/>
    <w:rsid w:val="00AA22C9"/>
    <w:rsid w:val="00AA2593"/>
    <w:rsid w:val="00AA2B24"/>
    <w:rsid w:val="00AA3499"/>
    <w:rsid w:val="00AA34D6"/>
    <w:rsid w:val="00AA3FE7"/>
    <w:rsid w:val="00AA5E94"/>
    <w:rsid w:val="00AB07FA"/>
    <w:rsid w:val="00AB249E"/>
    <w:rsid w:val="00AB4C99"/>
    <w:rsid w:val="00AB53D9"/>
    <w:rsid w:val="00AB6699"/>
    <w:rsid w:val="00AC04CF"/>
    <w:rsid w:val="00AC0D9A"/>
    <w:rsid w:val="00AC2309"/>
    <w:rsid w:val="00AC328D"/>
    <w:rsid w:val="00AC5D8B"/>
    <w:rsid w:val="00AC6BF5"/>
    <w:rsid w:val="00AC73D1"/>
    <w:rsid w:val="00AC7D60"/>
    <w:rsid w:val="00AD0A80"/>
    <w:rsid w:val="00AD360E"/>
    <w:rsid w:val="00AD3883"/>
    <w:rsid w:val="00AD65A4"/>
    <w:rsid w:val="00AE0A1B"/>
    <w:rsid w:val="00AE16CB"/>
    <w:rsid w:val="00AE25B4"/>
    <w:rsid w:val="00AE2747"/>
    <w:rsid w:val="00AE2C81"/>
    <w:rsid w:val="00AE330F"/>
    <w:rsid w:val="00AE35A0"/>
    <w:rsid w:val="00AE35C0"/>
    <w:rsid w:val="00AE3733"/>
    <w:rsid w:val="00AE545A"/>
    <w:rsid w:val="00AE6798"/>
    <w:rsid w:val="00AE6FE0"/>
    <w:rsid w:val="00AE78A3"/>
    <w:rsid w:val="00AF116C"/>
    <w:rsid w:val="00AF13E4"/>
    <w:rsid w:val="00AF5650"/>
    <w:rsid w:val="00AF6A27"/>
    <w:rsid w:val="00B01650"/>
    <w:rsid w:val="00B02279"/>
    <w:rsid w:val="00B03D67"/>
    <w:rsid w:val="00B04039"/>
    <w:rsid w:val="00B04C62"/>
    <w:rsid w:val="00B0592F"/>
    <w:rsid w:val="00B05F80"/>
    <w:rsid w:val="00B06570"/>
    <w:rsid w:val="00B073D2"/>
    <w:rsid w:val="00B0773B"/>
    <w:rsid w:val="00B07BE9"/>
    <w:rsid w:val="00B10633"/>
    <w:rsid w:val="00B110F5"/>
    <w:rsid w:val="00B119F1"/>
    <w:rsid w:val="00B11CA4"/>
    <w:rsid w:val="00B12A21"/>
    <w:rsid w:val="00B142A0"/>
    <w:rsid w:val="00B14B78"/>
    <w:rsid w:val="00B14BA5"/>
    <w:rsid w:val="00B14C06"/>
    <w:rsid w:val="00B20EAB"/>
    <w:rsid w:val="00B21182"/>
    <w:rsid w:val="00B23300"/>
    <w:rsid w:val="00B23AFF"/>
    <w:rsid w:val="00B26369"/>
    <w:rsid w:val="00B2755F"/>
    <w:rsid w:val="00B27ED2"/>
    <w:rsid w:val="00B308A8"/>
    <w:rsid w:val="00B32D4C"/>
    <w:rsid w:val="00B330D2"/>
    <w:rsid w:val="00B34031"/>
    <w:rsid w:val="00B34615"/>
    <w:rsid w:val="00B3492D"/>
    <w:rsid w:val="00B34E4E"/>
    <w:rsid w:val="00B34ECD"/>
    <w:rsid w:val="00B34F4B"/>
    <w:rsid w:val="00B357E2"/>
    <w:rsid w:val="00B36F0F"/>
    <w:rsid w:val="00B377D2"/>
    <w:rsid w:val="00B40AA2"/>
    <w:rsid w:val="00B40E02"/>
    <w:rsid w:val="00B422F9"/>
    <w:rsid w:val="00B43875"/>
    <w:rsid w:val="00B43C29"/>
    <w:rsid w:val="00B447C4"/>
    <w:rsid w:val="00B45165"/>
    <w:rsid w:val="00B4527D"/>
    <w:rsid w:val="00B45758"/>
    <w:rsid w:val="00B46FF0"/>
    <w:rsid w:val="00B47FE2"/>
    <w:rsid w:val="00B511D4"/>
    <w:rsid w:val="00B51BD0"/>
    <w:rsid w:val="00B53A47"/>
    <w:rsid w:val="00B54394"/>
    <w:rsid w:val="00B54F65"/>
    <w:rsid w:val="00B55FFB"/>
    <w:rsid w:val="00B56E42"/>
    <w:rsid w:val="00B57958"/>
    <w:rsid w:val="00B60CA8"/>
    <w:rsid w:val="00B60CBA"/>
    <w:rsid w:val="00B60FFB"/>
    <w:rsid w:val="00B614B3"/>
    <w:rsid w:val="00B62F4E"/>
    <w:rsid w:val="00B646C6"/>
    <w:rsid w:val="00B6477D"/>
    <w:rsid w:val="00B64B31"/>
    <w:rsid w:val="00B652B9"/>
    <w:rsid w:val="00B654F9"/>
    <w:rsid w:val="00B669D1"/>
    <w:rsid w:val="00B66FC3"/>
    <w:rsid w:val="00B67643"/>
    <w:rsid w:val="00B6796B"/>
    <w:rsid w:val="00B71FC8"/>
    <w:rsid w:val="00B74167"/>
    <w:rsid w:val="00B743BC"/>
    <w:rsid w:val="00B7559F"/>
    <w:rsid w:val="00B772AA"/>
    <w:rsid w:val="00B80BAA"/>
    <w:rsid w:val="00B80C34"/>
    <w:rsid w:val="00B822DB"/>
    <w:rsid w:val="00B832B4"/>
    <w:rsid w:val="00B85167"/>
    <w:rsid w:val="00B8673F"/>
    <w:rsid w:val="00B8714C"/>
    <w:rsid w:val="00B90238"/>
    <w:rsid w:val="00B9159E"/>
    <w:rsid w:val="00B91FAC"/>
    <w:rsid w:val="00B922F9"/>
    <w:rsid w:val="00B92514"/>
    <w:rsid w:val="00B9311B"/>
    <w:rsid w:val="00B9336A"/>
    <w:rsid w:val="00B9381B"/>
    <w:rsid w:val="00B93EBB"/>
    <w:rsid w:val="00B93FCA"/>
    <w:rsid w:val="00B970D1"/>
    <w:rsid w:val="00BA24D5"/>
    <w:rsid w:val="00BA3B2E"/>
    <w:rsid w:val="00BA4176"/>
    <w:rsid w:val="00BA4F62"/>
    <w:rsid w:val="00BA61DB"/>
    <w:rsid w:val="00BA63DD"/>
    <w:rsid w:val="00BA6456"/>
    <w:rsid w:val="00BA7B5A"/>
    <w:rsid w:val="00BB000F"/>
    <w:rsid w:val="00BB0541"/>
    <w:rsid w:val="00BB06DD"/>
    <w:rsid w:val="00BB2112"/>
    <w:rsid w:val="00BB2E73"/>
    <w:rsid w:val="00BB3A63"/>
    <w:rsid w:val="00BB57AB"/>
    <w:rsid w:val="00BB6001"/>
    <w:rsid w:val="00BB6617"/>
    <w:rsid w:val="00BB6971"/>
    <w:rsid w:val="00BB6FF1"/>
    <w:rsid w:val="00BB7A22"/>
    <w:rsid w:val="00BC1C98"/>
    <w:rsid w:val="00BC2279"/>
    <w:rsid w:val="00BC38FC"/>
    <w:rsid w:val="00BC5359"/>
    <w:rsid w:val="00BC7A5C"/>
    <w:rsid w:val="00BC7FB3"/>
    <w:rsid w:val="00BD10B0"/>
    <w:rsid w:val="00BD1E4F"/>
    <w:rsid w:val="00BD205D"/>
    <w:rsid w:val="00BD2283"/>
    <w:rsid w:val="00BD2B58"/>
    <w:rsid w:val="00BD373A"/>
    <w:rsid w:val="00BD39CD"/>
    <w:rsid w:val="00BD4146"/>
    <w:rsid w:val="00BD49CB"/>
    <w:rsid w:val="00BD65CC"/>
    <w:rsid w:val="00BD7D18"/>
    <w:rsid w:val="00BE127A"/>
    <w:rsid w:val="00BE1ECF"/>
    <w:rsid w:val="00BE1F28"/>
    <w:rsid w:val="00BE280D"/>
    <w:rsid w:val="00BE40EC"/>
    <w:rsid w:val="00BE4F1A"/>
    <w:rsid w:val="00BE57DC"/>
    <w:rsid w:val="00BE644E"/>
    <w:rsid w:val="00BE6E6B"/>
    <w:rsid w:val="00BF0128"/>
    <w:rsid w:val="00BF0724"/>
    <w:rsid w:val="00BF0B76"/>
    <w:rsid w:val="00BF1D96"/>
    <w:rsid w:val="00BF277F"/>
    <w:rsid w:val="00BF28B9"/>
    <w:rsid w:val="00BF45AB"/>
    <w:rsid w:val="00BF57CC"/>
    <w:rsid w:val="00BF5E86"/>
    <w:rsid w:val="00BF6E77"/>
    <w:rsid w:val="00C011BB"/>
    <w:rsid w:val="00C02657"/>
    <w:rsid w:val="00C0471F"/>
    <w:rsid w:val="00C048AD"/>
    <w:rsid w:val="00C05199"/>
    <w:rsid w:val="00C07C62"/>
    <w:rsid w:val="00C10C65"/>
    <w:rsid w:val="00C11867"/>
    <w:rsid w:val="00C11985"/>
    <w:rsid w:val="00C11C4D"/>
    <w:rsid w:val="00C1258F"/>
    <w:rsid w:val="00C12CA7"/>
    <w:rsid w:val="00C13B08"/>
    <w:rsid w:val="00C14180"/>
    <w:rsid w:val="00C1420C"/>
    <w:rsid w:val="00C14461"/>
    <w:rsid w:val="00C14493"/>
    <w:rsid w:val="00C14B01"/>
    <w:rsid w:val="00C1541F"/>
    <w:rsid w:val="00C16797"/>
    <w:rsid w:val="00C1686E"/>
    <w:rsid w:val="00C21AC0"/>
    <w:rsid w:val="00C22B22"/>
    <w:rsid w:val="00C23A6B"/>
    <w:rsid w:val="00C240C6"/>
    <w:rsid w:val="00C242F8"/>
    <w:rsid w:val="00C25514"/>
    <w:rsid w:val="00C25E58"/>
    <w:rsid w:val="00C27FF7"/>
    <w:rsid w:val="00C3096E"/>
    <w:rsid w:val="00C3132C"/>
    <w:rsid w:val="00C323F3"/>
    <w:rsid w:val="00C32FF7"/>
    <w:rsid w:val="00C344C1"/>
    <w:rsid w:val="00C363C0"/>
    <w:rsid w:val="00C36B59"/>
    <w:rsid w:val="00C3703A"/>
    <w:rsid w:val="00C3773F"/>
    <w:rsid w:val="00C415B5"/>
    <w:rsid w:val="00C44E87"/>
    <w:rsid w:val="00C4712A"/>
    <w:rsid w:val="00C502CC"/>
    <w:rsid w:val="00C5031B"/>
    <w:rsid w:val="00C50356"/>
    <w:rsid w:val="00C52AFB"/>
    <w:rsid w:val="00C5308A"/>
    <w:rsid w:val="00C5391C"/>
    <w:rsid w:val="00C53FB7"/>
    <w:rsid w:val="00C548D0"/>
    <w:rsid w:val="00C54C2A"/>
    <w:rsid w:val="00C5601E"/>
    <w:rsid w:val="00C563F9"/>
    <w:rsid w:val="00C56B5C"/>
    <w:rsid w:val="00C56DC9"/>
    <w:rsid w:val="00C57355"/>
    <w:rsid w:val="00C604E5"/>
    <w:rsid w:val="00C619B1"/>
    <w:rsid w:val="00C62C46"/>
    <w:rsid w:val="00C637D7"/>
    <w:rsid w:val="00C638F6"/>
    <w:rsid w:val="00C670AD"/>
    <w:rsid w:val="00C70016"/>
    <w:rsid w:val="00C70162"/>
    <w:rsid w:val="00C70F56"/>
    <w:rsid w:val="00C70F7C"/>
    <w:rsid w:val="00C7277E"/>
    <w:rsid w:val="00C750E0"/>
    <w:rsid w:val="00C760EA"/>
    <w:rsid w:val="00C76586"/>
    <w:rsid w:val="00C766BA"/>
    <w:rsid w:val="00C808B2"/>
    <w:rsid w:val="00C81328"/>
    <w:rsid w:val="00C8187B"/>
    <w:rsid w:val="00C81C8B"/>
    <w:rsid w:val="00C81F95"/>
    <w:rsid w:val="00C82493"/>
    <w:rsid w:val="00C8269F"/>
    <w:rsid w:val="00C82806"/>
    <w:rsid w:val="00C8341A"/>
    <w:rsid w:val="00C84B3B"/>
    <w:rsid w:val="00C85578"/>
    <w:rsid w:val="00C85992"/>
    <w:rsid w:val="00C85E95"/>
    <w:rsid w:val="00C86903"/>
    <w:rsid w:val="00C8716E"/>
    <w:rsid w:val="00C901B0"/>
    <w:rsid w:val="00C906C2"/>
    <w:rsid w:val="00C90B9D"/>
    <w:rsid w:val="00C914A9"/>
    <w:rsid w:val="00C915B0"/>
    <w:rsid w:val="00C91732"/>
    <w:rsid w:val="00C922C7"/>
    <w:rsid w:val="00C9248A"/>
    <w:rsid w:val="00C94427"/>
    <w:rsid w:val="00C94B0B"/>
    <w:rsid w:val="00C94B46"/>
    <w:rsid w:val="00C94B97"/>
    <w:rsid w:val="00C94CB0"/>
    <w:rsid w:val="00C962BF"/>
    <w:rsid w:val="00C966E6"/>
    <w:rsid w:val="00C970C3"/>
    <w:rsid w:val="00C972AC"/>
    <w:rsid w:val="00C9738C"/>
    <w:rsid w:val="00C9748D"/>
    <w:rsid w:val="00C97C43"/>
    <w:rsid w:val="00CA1031"/>
    <w:rsid w:val="00CA2B81"/>
    <w:rsid w:val="00CA2C5A"/>
    <w:rsid w:val="00CA58E7"/>
    <w:rsid w:val="00CA672A"/>
    <w:rsid w:val="00CA7436"/>
    <w:rsid w:val="00CA7552"/>
    <w:rsid w:val="00CB2233"/>
    <w:rsid w:val="00CB24B4"/>
    <w:rsid w:val="00CB2965"/>
    <w:rsid w:val="00CB2A58"/>
    <w:rsid w:val="00CB3B5F"/>
    <w:rsid w:val="00CB4A2B"/>
    <w:rsid w:val="00CB5C5A"/>
    <w:rsid w:val="00CB5CA0"/>
    <w:rsid w:val="00CB60EF"/>
    <w:rsid w:val="00CB6DA6"/>
    <w:rsid w:val="00CC04A2"/>
    <w:rsid w:val="00CC13DA"/>
    <w:rsid w:val="00CC263E"/>
    <w:rsid w:val="00CC2E6F"/>
    <w:rsid w:val="00CC3CF4"/>
    <w:rsid w:val="00CC40E2"/>
    <w:rsid w:val="00CC4397"/>
    <w:rsid w:val="00CC57CA"/>
    <w:rsid w:val="00CC629A"/>
    <w:rsid w:val="00CC6FFB"/>
    <w:rsid w:val="00CC7984"/>
    <w:rsid w:val="00CC7AF2"/>
    <w:rsid w:val="00CD1A6A"/>
    <w:rsid w:val="00CD1C1B"/>
    <w:rsid w:val="00CD21FB"/>
    <w:rsid w:val="00CD2F6D"/>
    <w:rsid w:val="00CD4E4A"/>
    <w:rsid w:val="00CD506D"/>
    <w:rsid w:val="00CD63B7"/>
    <w:rsid w:val="00CE0804"/>
    <w:rsid w:val="00CE1916"/>
    <w:rsid w:val="00CE1D92"/>
    <w:rsid w:val="00CE23E2"/>
    <w:rsid w:val="00CE2DEA"/>
    <w:rsid w:val="00CE3CEB"/>
    <w:rsid w:val="00CE491E"/>
    <w:rsid w:val="00CE5484"/>
    <w:rsid w:val="00CE6A04"/>
    <w:rsid w:val="00CE6CC3"/>
    <w:rsid w:val="00CE76FB"/>
    <w:rsid w:val="00CE7B53"/>
    <w:rsid w:val="00CE7D06"/>
    <w:rsid w:val="00CE7E9D"/>
    <w:rsid w:val="00CF1585"/>
    <w:rsid w:val="00CF2B60"/>
    <w:rsid w:val="00CF38C9"/>
    <w:rsid w:val="00CF5603"/>
    <w:rsid w:val="00CF596B"/>
    <w:rsid w:val="00CF5FA3"/>
    <w:rsid w:val="00CF6AB7"/>
    <w:rsid w:val="00D01DC3"/>
    <w:rsid w:val="00D02174"/>
    <w:rsid w:val="00D02345"/>
    <w:rsid w:val="00D04207"/>
    <w:rsid w:val="00D04634"/>
    <w:rsid w:val="00D05C8E"/>
    <w:rsid w:val="00D05E0D"/>
    <w:rsid w:val="00D05EE9"/>
    <w:rsid w:val="00D06A5B"/>
    <w:rsid w:val="00D0774E"/>
    <w:rsid w:val="00D103AA"/>
    <w:rsid w:val="00D10DFB"/>
    <w:rsid w:val="00D10FCD"/>
    <w:rsid w:val="00D11F15"/>
    <w:rsid w:val="00D1235D"/>
    <w:rsid w:val="00D123E9"/>
    <w:rsid w:val="00D12579"/>
    <w:rsid w:val="00D1339C"/>
    <w:rsid w:val="00D13B36"/>
    <w:rsid w:val="00D13F33"/>
    <w:rsid w:val="00D16003"/>
    <w:rsid w:val="00D16993"/>
    <w:rsid w:val="00D17862"/>
    <w:rsid w:val="00D2069D"/>
    <w:rsid w:val="00D21F99"/>
    <w:rsid w:val="00D2357C"/>
    <w:rsid w:val="00D23981"/>
    <w:rsid w:val="00D25E20"/>
    <w:rsid w:val="00D26098"/>
    <w:rsid w:val="00D2668E"/>
    <w:rsid w:val="00D26D64"/>
    <w:rsid w:val="00D26ECD"/>
    <w:rsid w:val="00D27A79"/>
    <w:rsid w:val="00D27ADA"/>
    <w:rsid w:val="00D307F8"/>
    <w:rsid w:val="00D31494"/>
    <w:rsid w:val="00D316A5"/>
    <w:rsid w:val="00D3293D"/>
    <w:rsid w:val="00D32AFC"/>
    <w:rsid w:val="00D334E3"/>
    <w:rsid w:val="00D33614"/>
    <w:rsid w:val="00D339A6"/>
    <w:rsid w:val="00D33AA6"/>
    <w:rsid w:val="00D33ECC"/>
    <w:rsid w:val="00D35046"/>
    <w:rsid w:val="00D36765"/>
    <w:rsid w:val="00D3677C"/>
    <w:rsid w:val="00D369ED"/>
    <w:rsid w:val="00D37E8F"/>
    <w:rsid w:val="00D403D3"/>
    <w:rsid w:val="00D42910"/>
    <w:rsid w:val="00D44BBE"/>
    <w:rsid w:val="00D4536F"/>
    <w:rsid w:val="00D46BC7"/>
    <w:rsid w:val="00D46C58"/>
    <w:rsid w:val="00D46D3D"/>
    <w:rsid w:val="00D470F0"/>
    <w:rsid w:val="00D50934"/>
    <w:rsid w:val="00D51DE0"/>
    <w:rsid w:val="00D52F6D"/>
    <w:rsid w:val="00D531F8"/>
    <w:rsid w:val="00D53369"/>
    <w:rsid w:val="00D54C93"/>
    <w:rsid w:val="00D55085"/>
    <w:rsid w:val="00D55244"/>
    <w:rsid w:val="00D559F6"/>
    <w:rsid w:val="00D56236"/>
    <w:rsid w:val="00D57D1B"/>
    <w:rsid w:val="00D600E9"/>
    <w:rsid w:val="00D60F13"/>
    <w:rsid w:val="00D6101B"/>
    <w:rsid w:val="00D6261F"/>
    <w:rsid w:val="00D62B7E"/>
    <w:rsid w:val="00D63946"/>
    <w:rsid w:val="00D641A6"/>
    <w:rsid w:val="00D64517"/>
    <w:rsid w:val="00D64B9A"/>
    <w:rsid w:val="00D655F0"/>
    <w:rsid w:val="00D659B5"/>
    <w:rsid w:val="00D67B22"/>
    <w:rsid w:val="00D67F04"/>
    <w:rsid w:val="00D70981"/>
    <w:rsid w:val="00D718A2"/>
    <w:rsid w:val="00D71A90"/>
    <w:rsid w:val="00D71DD9"/>
    <w:rsid w:val="00D72F92"/>
    <w:rsid w:val="00D73912"/>
    <w:rsid w:val="00D73C30"/>
    <w:rsid w:val="00D75957"/>
    <w:rsid w:val="00D770F3"/>
    <w:rsid w:val="00D8049C"/>
    <w:rsid w:val="00D804FC"/>
    <w:rsid w:val="00D81789"/>
    <w:rsid w:val="00D8332A"/>
    <w:rsid w:val="00D83478"/>
    <w:rsid w:val="00D83E24"/>
    <w:rsid w:val="00D8661A"/>
    <w:rsid w:val="00D867B8"/>
    <w:rsid w:val="00D86C7E"/>
    <w:rsid w:val="00D909BA"/>
    <w:rsid w:val="00D90B74"/>
    <w:rsid w:val="00D92128"/>
    <w:rsid w:val="00D93895"/>
    <w:rsid w:val="00D93B99"/>
    <w:rsid w:val="00D940F4"/>
    <w:rsid w:val="00D948D6"/>
    <w:rsid w:val="00D95F38"/>
    <w:rsid w:val="00D96FB4"/>
    <w:rsid w:val="00D974BB"/>
    <w:rsid w:val="00D974C3"/>
    <w:rsid w:val="00D9776C"/>
    <w:rsid w:val="00DA11DB"/>
    <w:rsid w:val="00DA1E63"/>
    <w:rsid w:val="00DA4CCB"/>
    <w:rsid w:val="00DA4D8C"/>
    <w:rsid w:val="00DA5369"/>
    <w:rsid w:val="00DA638B"/>
    <w:rsid w:val="00DA6EEB"/>
    <w:rsid w:val="00DA75AA"/>
    <w:rsid w:val="00DB01F9"/>
    <w:rsid w:val="00DB026D"/>
    <w:rsid w:val="00DB03E4"/>
    <w:rsid w:val="00DB18C8"/>
    <w:rsid w:val="00DB4716"/>
    <w:rsid w:val="00DB5519"/>
    <w:rsid w:val="00DB5559"/>
    <w:rsid w:val="00DB58A6"/>
    <w:rsid w:val="00DB5D90"/>
    <w:rsid w:val="00DB6304"/>
    <w:rsid w:val="00DB718C"/>
    <w:rsid w:val="00DB7913"/>
    <w:rsid w:val="00DC1233"/>
    <w:rsid w:val="00DC1254"/>
    <w:rsid w:val="00DC1C6D"/>
    <w:rsid w:val="00DC203C"/>
    <w:rsid w:val="00DC4035"/>
    <w:rsid w:val="00DC4C40"/>
    <w:rsid w:val="00DC7972"/>
    <w:rsid w:val="00DC7BA7"/>
    <w:rsid w:val="00DD0001"/>
    <w:rsid w:val="00DD0DEF"/>
    <w:rsid w:val="00DD1101"/>
    <w:rsid w:val="00DD1785"/>
    <w:rsid w:val="00DD1BCC"/>
    <w:rsid w:val="00DD3A67"/>
    <w:rsid w:val="00DD3E19"/>
    <w:rsid w:val="00DD5557"/>
    <w:rsid w:val="00DD5E8B"/>
    <w:rsid w:val="00DD6C8A"/>
    <w:rsid w:val="00DD72C9"/>
    <w:rsid w:val="00DE0A7E"/>
    <w:rsid w:val="00DE1185"/>
    <w:rsid w:val="00DE1459"/>
    <w:rsid w:val="00DE2DCD"/>
    <w:rsid w:val="00DE2E41"/>
    <w:rsid w:val="00DE325F"/>
    <w:rsid w:val="00DE3EB4"/>
    <w:rsid w:val="00DE503A"/>
    <w:rsid w:val="00DE7309"/>
    <w:rsid w:val="00DF130C"/>
    <w:rsid w:val="00DF2397"/>
    <w:rsid w:val="00DF23C6"/>
    <w:rsid w:val="00DF2C3B"/>
    <w:rsid w:val="00DF31B3"/>
    <w:rsid w:val="00DF544C"/>
    <w:rsid w:val="00DF5967"/>
    <w:rsid w:val="00DF6AA3"/>
    <w:rsid w:val="00DF7141"/>
    <w:rsid w:val="00DF72CB"/>
    <w:rsid w:val="00E01C0A"/>
    <w:rsid w:val="00E03BB3"/>
    <w:rsid w:val="00E05A90"/>
    <w:rsid w:val="00E05BAB"/>
    <w:rsid w:val="00E06C9D"/>
    <w:rsid w:val="00E079B1"/>
    <w:rsid w:val="00E10FC2"/>
    <w:rsid w:val="00E11E8A"/>
    <w:rsid w:val="00E12DE3"/>
    <w:rsid w:val="00E13847"/>
    <w:rsid w:val="00E142F2"/>
    <w:rsid w:val="00E14BE1"/>
    <w:rsid w:val="00E152CA"/>
    <w:rsid w:val="00E17460"/>
    <w:rsid w:val="00E2015C"/>
    <w:rsid w:val="00E206D8"/>
    <w:rsid w:val="00E20F10"/>
    <w:rsid w:val="00E220E8"/>
    <w:rsid w:val="00E2262B"/>
    <w:rsid w:val="00E228FF"/>
    <w:rsid w:val="00E25230"/>
    <w:rsid w:val="00E2540A"/>
    <w:rsid w:val="00E25974"/>
    <w:rsid w:val="00E30034"/>
    <w:rsid w:val="00E3103F"/>
    <w:rsid w:val="00E32F74"/>
    <w:rsid w:val="00E34240"/>
    <w:rsid w:val="00E34914"/>
    <w:rsid w:val="00E36CD7"/>
    <w:rsid w:val="00E3790F"/>
    <w:rsid w:val="00E37A0D"/>
    <w:rsid w:val="00E400FE"/>
    <w:rsid w:val="00E40465"/>
    <w:rsid w:val="00E42591"/>
    <w:rsid w:val="00E43099"/>
    <w:rsid w:val="00E437B4"/>
    <w:rsid w:val="00E43BE8"/>
    <w:rsid w:val="00E460FD"/>
    <w:rsid w:val="00E468A7"/>
    <w:rsid w:val="00E472D2"/>
    <w:rsid w:val="00E47998"/>
    <w:rsid w:val="00E50F9F"/>
    <w:rsid w:val="00E5168A"/>
    <w:rsid w:val="00E52A52"/>
    <w:rsid w:val="00E52F21"/>
    <w:rsid w:val="00E53A91"/>
    <w:rsid w:val="00E53F03"/>
    <w:rsid w:val="00E54195"/>
    <w:rsid w:val="00E5452A"/>
    <w:rsid w:val="00E55647"/>
    <w:rsid w:val="00E55EE8"/>
    <w:rsid w:val="00E57DCC"/>
    <w:rsid w:val="00E608D9"/>
    <w:rsid w:val="00E614E2"/>
    <w:rsid w:val="00E62A6A"/>
    <w:rsid w:val="00E62D75"/>
    <w:rsid w:val="00E62F5B"/>
    <w:rsid w:val="00E66816"/>
    <w:rsid w:val="00E67D19"/>
    <w:rsid w:val="00E71145"/>
    <w:rsid w:val="00E7354D"/>
    <w:rsid w:val="00E747AE"/>
    <w:rsid w:val="00E74A11"/>
    <w:rsid w:val="00E75BB6"/>
    <w:rsid w:val="00E7743F"/>
    <w:rsid w:val="00E807D8"/>
    <w:rsid w:val="00E80FCE"/>
    <w:rsid w:val="00E8140F"/>
    <w:rsid w:val="00E82515"/>
    <w:rsid w:val="00E829AA"/>
    <w:rsid w:val="00E83958"/>
    <w:rsid w:val="00E83C58"/>
    <w:rsid w:val="00E85D69"/>
    <w:rsid w:val="00E86088"/>
    <w:rsid w:val="00E87351"/>
    <w:rsid w:val="00E91F87"/>
    <w:rsid w:val="00E93370"/>
    <w:rsid w:val="00E94031"/>
    <w:rsid w:val="00E959F9"/>
    <w:rsid w:val="00E9626B"/>
    <w:rsid w:val="00E97116"/>
    <w:rsid w:val="00EA032E"/>
    <w:rsid w:val="00EA0F87"/>
    <w:rsid w:val="00EA0FD1"/>
    <w:rsid w:val="00EA1DF6"/>
    <w:rsid w:val="00EA1F4D"/>
    <w:rsid w:val="00EA2BA2"/>
    <w:rsid w:val="00EA3186"/>
    <w:rsid w:val="00EA363D"/>
    <w:rsid w:val="00EA3B5C"/>
    <w:rsid w:val="00EA50E8"/>
    <w:rsid w:val="00EA61B6"/>
    <w:rsid w:val="00EA63FE"/>
    <w:rsid w:val="00EA6D50"/>
    <w:rsid w:val="00EB0170"/>
    <w:rsid w:val="00EB0C29"/>
    <w:rsid w:val="00EB0C5E"/>
    <w:rsid w:val="00EB0F2F"/>
    <w:rsid w:val="00EB103D"/>
    <w:rsid w:val="00EB2BB7"/>
    <w:rsid w:val="00EB325B"/>
    <w:rsid w:val="00EB5457"/>
    <w:rsid w:val="00EB5CDD"/>
    <w:rsid w:val="00EB5D0B"/>
    <w:rsid w:val="00EC1149"/>
    <w:rsid w:val="00EC1588"/>
    <w:rsid w:val="00EC1888"/>
    <w:rsid w:val="00EC1942"/>
    <w:rsid w:val="00EC2690"/>
    <w:rsid w:val="00EC2DFE"/>
    <w:rsid w:val="00EC3FD4"/>
    <w:rsid w:val="00EC5454"/>
    <w:rsid w:val="00EC5950"/>
    <w:rsid w:val="00EC6442"/>
    <w:rsid w:val="00EC6DCE"/>
    <w:rsid w:val="00EC7C8D"/>
    <w:rsid w:val="00ED01D4"/>
    <w:rsid w:val="00ED081B"/>
    <w:rsid w:val="00ED198D"/>
    <w:rsid w:val="00ED3827"/>
    <w:rsid w:val="00ED3B35"/>
    <w:rsid w:val="00ED3CFA"/>
    <w:rsid w:val="00ED4941"/>
    <w:rsid w:val="00ED5242"/>
    <w:rsid w:val="00ED551A"/>
    <w:rsid w:val="00ED57ED"/>
    <w:rsid w:val="00ED6FD2"/>
    <w:rsid w:val="00EE03CA"/>
    <w:rsid w:val="00EE1557"/>
    <w:rsid w:val="00EE169C"/>
    <w:rsid w:val="00EE188F"/>
    <w:rsid w:val="00EE27B9"/>
    <w:rsid w:val="00EE3883"/>
    <w:rsid w:val="00EE477E"/>
    <w:rsid w:val="00EE51BD"/>
    <w:rsid w:val="00EE5432"/>
    <w:rsid w:val="00EE5F96"/>
    <w:rsid w:val="00EE6EED"/>
    <w:rsid w:val="00EF09FC"/>
    <w:rsid w:val="00EF0D69"/>
    <w:rsid w:val="00EF1203"/>
    <w:rsid w:val="00EF2A0B"/>
    <w:rsid w:val="00EF2B7C"/>
    <w:rsid w:val="00EF4F3A"/>
    <w:rsid w:val="00EF5893"/>
    <w:rsid w:val="00EF5B9E"/>
    <w:rsid w:val="00EF621B"/>
    <w:rsid w:val="00EF6A74"/>
    <w:rsid w:val="00EF787F"/>
    <w:rsid w:val="00F0080C"/>
    <w:rsid w:val="00F00D42"/>
    <w:rsid w:val="00F010D0"/>
    <w:rsid w:val="00F0149F"/>
    <w:rsid w:val="00F02225"/>
    <w:rsid w:val="00F03E35"/>
    <w:rsid w:val="00F04094"/>
    <w:rsid w:val="00F071F0"/>
    <w:rsid w:val="00F07371"/>
    <w:rsid w:val="00F1103F"/>
    <w:rsid w:val="00F118E8"/>
    <w:rsid w:val="00F12EEF"/>
    <w:rsid w:val="00F13305"/>
    <w:rsid w:val="00F13D26"/>
    <w:rsid w:val="00F14D43"/>
    <w:rsid w:val="00F16212"/>
    <w:rsid w:val="00F164E5"/>
    <w:rsid w:val="00F16B78"/>
    <w:rsid w:val="00F17E8E"/>
    <w:rsid w:val="00F205B9"/>
    <w:rsid w:val="00F21B87"/>
    <w:rsid w:val="00F23DF0"/>
    <w:rsid w:val="00F241BE"/>
    <w:rsid w:val="00F24906"/>
    <w:rsid w:val="00F25E1C"/>
    <w:rsid w:val="00F30F70"/>
    <w:rsid w:val="00F322EE"/>
    <w:rsid w:val="00F33200"/>
    <w:rsid w:val="00F334A8"/>
    <w:rsid w:val="00F33BEA"/>
    <w:rsid w:val="00F345CB"/>
    <w:rsid w:val="00F3614B"/>
    <w:rsid w:val="00F36FE4"/>
    <w:rsid w:val="00F37D7C"/>
    <w:rsid w:val="00F37F1B"/>
    <w:rsid w:val="00F403F1"/>
    <w:rsid w:val="00F408DA"/>
    <w:rsid w:val="00F41A8A"/>
    <w:rsid w:val="00F42184"/>
    <w:rsid w:val="00F42F3F"/>
    <w:rsid w:val="00F437C5"/>
    <w:rsid w:val="00F45579"/>
    <w:rsid w:val="00F5096E"/>
    <w:rsid w:val="00F51198"/>
    <w:rsid w:val="00F51F4C"/>
    <w:rsid w:val="00F52805"/>
    <w:rsid w:val="00F55741"/>
    <w:rsid w:val="00F55B33"/>
    <w:rsid w:val="00F55E58"/>
    <w:rsid w:val="00F57457"/>
    <w:rsid w:val="00F57A42"/>
    <w:rsid w:val="00F57EFC"/>
    <w:rsid w:val="00F609F6"/>
    <w:rsid w:val="00F60A67"/>
    <w:rsid w:val="00F62723"/>
    <w:rsid w:val="00F62818"/>
    <w:rsid w:val="00F62B71"/>
    <w:rsid w:val="00F632A1"/>
    <w:rsid w:val="00F6426B"/>
    <w:rsid w:val="00F64326"/>
    <w:rsid w:val="00F66289"/>
    <w:rsid w:val="00F66336"/>
    <w:rsid w:val="00F6788D"/>
    <w:rsid w:val="00F714D3"/>
    <w:rsid w:val="00F71690"/>
    <w:rsid w:val="00F71841"/>
    <w:rsid w:val="00F71B1A"/>
    <w:rsid w:val="00F71CC2"/>
    <w:rsid w:val="00F72A2F"/>
    <w:rsid w:val="00F7308B"/>
    <w:rsid w:val="00F738A4"/>
    <w:rsid w:val="00F74040"/>
    <w:rsid w:val="00F74552"/>
    <w:rsid w:val="00F7492D"/>
    <w:rsid w:val="00F764DF"/>
    <w:rsid w:val="00F76F76"/>
    <w:rsid w:val="00F7797F"/>
    <w:rsid w:val="00F810E3"/>
    <w:rsid w:val="00F816B1"/>
    <w:rsid w:val="00F81D19"/>
    <w:rsid w:val="00F82629"/>
    <w:rsid w:val="00F83462"/>
    <w:rsid w:val="00F848C7"/>
    <w:rsid w:val="00F85AB0"/>
    <w:rsid w:val="00F87C29"/>
    <w:rsid w:val="00F90103"/>
    <w:rsid w:val="00F90300"/>
    <w:rsid w:val="00F93530"/>
    <w:rsid w:val="00F940F0"/>
    <w:rsid w:val="00F94D90"/>
    <w:rsid w:val="00F96332"/>
    <w:rsid w:val="00F966F3"/>
    <w:rsid w:val="00FA0601"/>
    <w:rsid w:val="00FA20F6"/>
    <w:rsid w:val="00FA2968"/>
    <w:rsid w:val="00FA3EC9"/>
    <w:rsid w:val="00FA44D5"/>
    <w:rsid w:val="00FA73A6"/>
    <w:rsid w:val="00FA73E0"/>
    <w:rsid w:val="00FA7EC0"/>
    <w:rsid w:val="00FB001E"/>
    <w:rsid w:val="00FB1847"/>
    <w:rsid w:val="00FB229F"/>
    <w:rsid w:val="00FB2B3A"/>
    <w:rsid w:val="00FB3655"/>
    <w:rsid w:val="00FB7C49"/>
    <w:rsid w:val="00FC0AC0"/>
    <w:rsid w:val="00FC1FDC"/>
    <w:rsid w:val="00FC2A13"/>
    <w:rsid w:val="00FC2A63"/>
    <w:rsid w:val="00FC36EB"/>
    <w:rsid w:val="00FC3912"/>
    <w:rsid w:val="00FC4014"/>
    <w:rsid w:val="00FC46DC"/>
    <w:rsid w:val="00FC480B"/>
    <w:rsid w:val="00FC57F8"/>
    <w:rsid w:val="00FC6183"/>
    <w:rsid w:val="00FC65AF"/>
    <w:rsid w:val="00FD0C92"/>
    <w:rsid w:val="00FD101F"/>
    <w:rsid w:val="00FD203A"/>
    <w:rsid w:val="00FD3237"/>
    <w:rsid w:val="00FD43A8"/>
    <w:rsid w:val="00FD77AB"/>
    <w:rsid w:val="00FD7A19"/>
    <w:rsid w:val="00FE1215"/>
    <w:rsid w:val="00FE2881"/>
    <w:rsid w:val="00FE2C28"/>
    <w:rsid w:val="00FE3224"/>
    <w:rsid w:val="00FE37EA"/>
    <w:rsid w:val="00FE3B13"/>
    <w:rsid w:val="00FE464F"/>
    <w:rsid w:val="00FE5445"/>
    <w:rsid w:val="00FE6B84"/>
    <w:rsid w:val="00FE7CB2"/>
    <w:rsid w:val="00FE7DEB"/>
    <w:rsid w:val="00FF31BC"/>
    <w:rsid w:val="00FF40C7"/>
    <w:rsid w:val="00FF4EC5"/>
    <w:rsid w:val="00FF5128"/>
    <w:rsid w:val="00FF5D52"/>
    <w:rsid w:val="00FF6657"/>
    <w:rsid w:val="00FF7A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1AFCF"/>
  <w15:docId w15:val="{5C27E3AE-9B1C-443E-89B1-D80EBEFE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84"/>
    <w:pPr>
      <w:jc w:val="both"/>
    </w:pPr>
    <w:rPr>
      <w:sz w:val="20"/>
      <w:lang w:val="en-GB"/>
    </w:rPr>
  </w:style>
  <w:style w:type="paragraph" w:styleId="Heading1">
    <w:name w:val="heading 1"/>
    <w:aliases w:val="Titolo paragrafo"/>
    <w:basedOn w:val="Normal"/>
    <w:next w:val="Normal"/>
    <w:link w:val="Heading1Char"/>
    <w:uiPriority w:val="9"/>
    <w:qFormat/>
    <w:rsid w:val="00123BC8"/>
    <w:pPr>
      <w:keepNext/>
      <w:keepLines/>
      <w:spacing w:before="240" w:after="300"/>
      <w:jc w:val="left"/>
      <w:outlineLvl w:val="0"/>
    </w:pPr>
    <w:rPr>
      <w:rFonts w:asciiTheme="majorHAnsi" w:eastAsiaTheme="majorEastAsia" w:hAnsiTheme="majorHAnsi" w:cs="Times New Roman (Titoli CS)"/>
      <w:b/>
      <w:caps/>
      <w:color w:val="C21B17" w:themeColor="accent1"/>
      <w:sz w:val="30"/>
      <w:szCs w:val="32"/>
    </w:rPr>
  </w:style>
  <w:style w:type="paragraph" w:styleId="Heading2">
    <w:name w:val="heading 2"/>
    <w:basedOn w:val="Normal"/>
    <w:next w:val="Normal"/>
    <w:link w:val="Heading2Char"/>
    <w:uiPriority w:val="9"/>
    <w:semiHidden/>
    <w:unhideWhenUsed/>
    <w:qFormat/>
    <w:rsid w:val="000A31FC"/>
    <w:pPr>
      <w:keepNext/>
      <w:keepLines/>
      <w:spacing w:before="40"/>
      <w:outlineLvl w:val="1"/>
    </w:pPr>
    <w:rPr>
      <w:rFonts w:asciiTheme="majorHAnsi" w:eastAsiaTheme="majorEastAsia" w:hAnsiTheme="majorHAnsi" w:cstheme="majorBidi"/>
      <w:color w:val="911311" w:themeColor="accent1" w:themeShade="BF"/>
      <w:sz w:val="26"/>
      <w:szCs w:val="26"/>
    </w:rPr>
  </w:style>
  <w:style w:type="paragraph" w:styleId="Heading3">
    <w:name w:val="heading 3"/>
    <w:basedOn w:val="Normal"/>
    <w:next w:val="Normal"/>
    <w:link w:val="Heading3Char"/>
    <w:uiPriority w:val="9"/>
    <w:semiHidden/>
    <w:unhideWhenUsed/>
    <w:qFormat/>
    <w:rsid w:val="00DF5967"/>
    <w:pPr>
      <w:keepNext/>
      <w:keepLines/>
      <w:spacing w:before="40"/>
      <w:outlineLvl w:val="2"/>
    </w:pPr>
    <w:rPr>
      <w:rFonts w:asciiTheme="majorHAnsi" w:eastAsiaTheme="majorEastAsia" w:hAnsiTheme="majorHAnsi" w:cstheme="majorBidi"/>
      <w:color w:val="600D0B"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olo CS"/>
    <w:basedOn w:val="Normal"/>
    <w:next w:val="Normal"/>
    <w:link w:val="TitleChar"/>
    <w:uiPriority w:val="10"/>
    <w:qFormat/>
    <w:rsid w:val="00123BC8"/>
    <w:pPr>
      <w:spacing w:after="420" w:line="288" w:lineRule="auto"/>
      <w:contextualSpacing/>
      <w:jc w:val="left"/>
    </w:pPr>
    <w:rPr>
      <w:rFonts w:asciiTheme="majorHAnsi" w:eastAsiaTheme="majorEastAsia" w:hAnsiTheme="majorHAnsi" w:cstheme="majorBidi"/>
      <w:color w:val="C21B17" w:themeColor="accent1"/>
      <w:spacing w:val="-10"/>
      <w:kern w:val="28"/>
      <w:sz w:val="42"/>
      <w:szCs w:val="56"/>
    </w:rPr>
  </w:style>
  <w:style w:type="character" w:customStyle="1" w:styleId="TitleChar">
    <w:name w:val="Title Char"/>
    <w:aliases w:val="Titolo CS Char"/>
    <w:basedOn w:val="DefaultParagraphFont"/>
    <w:link w:val="Title"/>
    <w:uiPriority w:val="10"/>
    <w:rsid w:val="00123BC8"/>
    <w:rPr>
      <w:rFonts w:asciiTheme="majorHAnsi" w:eastAsiaTheme="majorEastAsia" w:hAnsiTheme="majorHAnsi" w:cstheme="majorBidi"/>
      <w:color w:val="C21B17" w:themeColor="accent1"/>
      <w:spacing w:val="-10"/>
      <w:kern w:val="28"/>
      <w:sz w:val="42"/>
      <w:szCs w:val="56"/>
    </w:rPr>
  </w:style>
  <w:style w:type="character" w:styleId="PageNumber">
    <w:name w:val="page number"/>
    <w:basedOn w:val="DefaultParagraphFont"/>
    <w:uiPriority w:val="99"/>
    <w:semiHidden/>
    <w:unhideWhenUsed/>
    <w:rsid w:val="001A4B23"/>
  </w:style>
  <w:style w:type="paragraph" w:customStyle="1" w:styleId="DataPressreleasered">
    <w:name w:val="Data_Pressrelease_red"/>
    <w:qFormat/>
    <w:rsid w:val="001A4B23"/>
    <w:pPr>
      <w:spacing w:line="192" w:lineRule="exact"/>
    </w:pPr>
    <w:rPr>
      <w:rFonts w:ascii="Arial" w:eastAsia="Times New Roman" w:hAnsi="Arial" w:cs="Times New Roman"/>
      <w:color w:val="BD2027"/>
      <w:sz w:val="18"/>
      <w:lang w:val="en-GB" w:eastAsia="en-GB" w:bidi="en-GB"/>
    </w:rPr>
  </w:style>
  <w:style w:type="character" w:customStyle="1" w:styleId="grassetto">
    <w:name w:val="grassetto"/>
    <w:basedOn w:val="DefaultParagraphFont"/>
    <w:uiPriority w:val="1"/>
    <w:qFormat/>
    <w:rsid w:val="001A4B23"/>
    <w:rPr>
      <w:b/>
    </w:rPr>
  </w:style>
  <w:style w:type="paragraph" w:customStyle="1" w:styleId="IndirizzoGenerali">
    <w:name w:val="Indirizzo_Generali"/>
    <w:qFormat/>
    <w:rsid w:val="001A4B23"/>
    <w:pPr>
      <w:spacing w:line="160" w:lineRule="exact"/>
    </w:pPr>
    <w:rPr>
      <w:rFonts w:ascii="Arial" w:eastAsia="Times New Roman" w:hAnsi="Arial" w:cs="Times New Roman"/>
      <w:color w:val="141414" w:themeColor="text1"/>
      <w:sz w:val="12"/>
      <w:szCs w:val="12"/>
      <w:lang w:val="en-GB" w:eastAsia="en-GB" w:bidi="en-GB"/>
    </w:rPr>
  </w:style>
  <w:style w:type="character" w:styleId="Hyperlink">
    <w:name w:val="Hyperlink"/>
    <w:basedOn w:val="DefaultParagraphFont"/>
    <w:uiPriority w:val="99"/>
    <w:unhideWhenUsed/>
    <w:rsid w:val="00BD49CB"/>
    <w:rPr>
      <w:color w:val="8E1230" w:themeColor="accent3"/>
      <w:u w:val="single"/>
    </w:rPr>
  </w:style>
  <w:style w:type="paragraph" w:customStyle="1" w:styleId="Gaddress">
    <w:name w:val="G_address"/>
    <w:autoRedefine/>
    <w:qFormat/>
    <w:rsid w:val="009136FF"/>
    <w:pPr>
      <w:spacing w:line="160" w:lineRule="exact"/>
    </w:pPr>
    <w:rPr>
      <w:rFonts w:ascii="Arial" w:eastAsiaTheme="majorEastAsia" w:hAnsi="Arial" w:cs="Times New Roman"/>
      <w:b/>
      <w:bCs/>
      <w:color w:val="C21B17" w:themeColor="accent1"/>
      <w:sz w:val="12"/>
      <w:szCs w:val="12"/>
      <w:lang w:val="en-GB" w:eastAsia="it-IT"/>
    </w:rPr>
  </w:style>
  <w:style w:type="character" w:styleId="FollowedHyperlink">
    <w:name w:val="FollowedHyperlink"/>
    <w:basedOn w:val="DefaultParagraphFont"/>
    <w:uiPriority w:val="99"/>
    <w:semiHidden/>
    <w:unhideWhenUsed/>
    <w:rsid w:val="009136FF"/>
    <w:rPr>
      <w:color w:val="8E1230" w:themeColor="followedHyperlink"/>
      <w:u w:val="single"/>
    </w:rPr>
  </w:style>
  <w:style w:type="paragraph" w:styleId="FootnoteText">
    <w:name w:val="footnote text"/>
    <w:aliases w:val="Footnote Text Char Char,Fußnotentext Char Char Char,Fußnotentext Char Char Char Char Char,Fußnotentext Char1 Char Char Char,Fußnotentext Char1 Char Char Char Char Char"/>
    <w:basedOn w:val="Normal"/>
    <w:link w:val="FootnoteTextChar"/>
    <w:uiPriority w:val="99"/>
    <w:semiHidden/>
    <w:rsid w:val="00525C3D"/>
    <w:pPr>
      <w:widowControl w:val="0"/>
      <w:spacing w:before="220" w:after="220" w:line="220" w:lineRule="exact"/>
      <w:contextualSpacing/>
    </w:pPr>
    <w:rPr>
      <w:rFonts w:ascii="Arial" w:eastAsia="Times New Roman" w:hAnsi="Arial" w:cs="Times New Roman"/>
      <w:color w:val="141414" w:themeColor="text1"/>
      <w:sz w:val="14"/>
      <w:lang w:eastAsia="en-GB" w:bidi="en-GB"/>
    </w:rPr>
  </w:style>
  <w:style w:type="character" w:customStyle="1" w:styleId="FootnoteTextChar">
    <w:name w:val="Footnote Text Char"/>
    <w:aliases w:val="Footnote Text Char Char Char,Fußnotentext Char Char Char Char,Fußnotentext Char Char Char Char Char Char,Fußnotentext Char1 Char Char Char Char,Fußnotentext Char1 Char Char Char Char Char Char"/>
    <w:basedOn w:val="DefaultParagraphFont"/>
    <w:link w:val="FootnoteText"/>
    <w:uiPriority w:val="99"/>
    <w:semiHidden/>
    <w:rsid w:val="00525C3D"/>
    <w:rPr>
      <w:rFonts w:ascii="Arial" w:eastAsia="Times New Roman" w:hAnsi="Arial" w:cs="Times New Roman"/>
      <w:color w:val="141414" w:themeColor="text1"/>
      <w:sz w:val="14"/>
      <w:lang w:val="en-GB" w:eastAsia="en-GB" w:bidi="en-GB"/>
    </w:rPr>
  </w:style>
  <w:style w:type="character" w:styleId="FootnoteReference">
    <w:name w:val="footnote reference"/>
    <w:uiPriority w:val="99"/>
    <w:semiHidden/>
    <w:rsid w:val="00EA1F4D"/>
    <w:rPr>
      <w:rFonts w:ascii="Arial" w:hAnsi="Arial"/>
      <w:sz w:val="14"/>
      <w:bdr w:val="none" w:sz="0" w:space="0" w:color="auto"/>
      <w:shd w:val="clear" w:color="auto" w:fill="auto"/>
      <w:vertAlign w:val="superscript"/>
    </w:rPr>
  </w:style>
  <w:style w:type="character" w:customStyle="1" w:styleId="Heading1Char">
    <w:name w:val="Heading 1 Char"/>
    <w:aliases w:val="Titolo paragrafo Char"/>
    <w:basedOn w:val="DefaultParagraphFont"/>
    <w:link w:val="Heading1"/>
    <w:uiPriority w:val="9"/>
    <w:rsid w:val="00123BC8"/>
    <w:rPr>
      <w:rFonts w:asciiTheme="majorHAnsi" w:eastAsiaTheme="majorEastAsia" w:hAnsiTheme="majorHAnsi" w:cs="Times New Roman (Titoli CS)"/>
      <w:b/>
      <w:caps/>
      <w:color w:val="C21B17" w:themeColor="accent1"/>
      <w:sz w:val="30"/>
      <w:szCs w:val="32"/>
    </w:rPr>
  </w:style>
  <w:style w:type="paragraph" w:customStyle="1" w:styleId="Noteapipagina">
    <w:name w:val="Note a piè pagina"/>
    <w:basedOn w:val="FootnoteText"/>
    <w:qFormat/>
    <w:rsid w:val="003C2749"/>
    <w:pPr>
      <w:spacing w:before="0" w:after="0" w:line="276" w:lineRule="auto"/>
    </w:pPr>
    <w:rPr>
      <w:sz w:val="13"/>
    </w:rPr>
  </w:style>
  <w:style w:type="paragraph" w:customStyle="1" w:styleId="Occhiello">
    <w:name w:val="Occhiello"/>
    <w:basedOn w:val="Normal"/>
    <w:qFormat/>
    <w:rsid w:val="00B14C06"/>
    <w:pPr>
      <w:spacing w:after="160"/>
    </w:pPr>
    <w:rPr>
      <w:rFonts w:ascii="Arial" w:hAnsi="Arial" w:cs="Arial"/>
      <w:noProof/>
      <w:snapToGrid w:val="0"/>
      <w:color w:val="141414" w:themeColor="text1"/>
      <w:sz w:val="18"/>
      <w:szCs w:val="16"/>
      <w:lang w:val="en-US"/>
    </w:rPr>
  </w:style>
  <w:style w:type="paragraph" w:customStyle="1" w:styleId="Contatti">
    <w:name w:val="Contatti"/>
    <w:qFormat/>
    <w:rsid w:val="00B91FAC"/>
    <w:rPr>
      <w:color w:val="141414" w:themeColor="text1"/>
      <w:sz w:val="13"/>
      <w:szCs w:val="13"/>
      <w:lang w:val="en-US"/>
    </w:rPr>
  </w:style>
  <w:style w:type="character" w:customStyle="1" w:styleId="Heading2Char">
    <w:name w:val="Heading 2 Char"/>
    <w:basedOn w:val="DefaultParagraphFont"/>
    <w:link w:val="Heading2"/>
    <w:uiPriority w:val="9"/>
    <w:semiHidden/>
    <w:rsid w:val="000A31FC"/>
    <w:rPr>
      <w:rFonts w:asciiTheme="majorHAnsi" w:eastAsiaTheme="majorEastAsia" w:hAnsiTheme="majorHAnsi" w:cstheme="majorBidi"/>
      <w:color w:val="911311" w:themeColor="accent1" w:themeShade="BF"/>
      <w:sz w:val="26"/>
      <w:szCs w:val="26"/>
    </w:rPr>
  </w:style>
  <w:style w:type="paragraph" w:customStyle="1" w:styleId="Elencopuntatointroparagrafo">
    <w:name w:val="Elenco puntato intro paragrafo"/>
    <w:basedOn w:val="Normal"/>
    <w:qFormat/>
    <w:rsid w:val="00123BC8"/>
    <w:pPr>
      <w:numPr>
        <w:numId w:val="1"/>
      </w:numPr>
      <w:contextualSpacing/>
    </w:pPr>
    <w:rPr>
      <w:color w:val="646464" w:themeColor="background2" w:themeShade="80"/>
    </w:rPr>
  </w:style>
  <w:style w:type="paragraph" w:customStyle="1" w:styleId="Default">
    <w:name w:val="Default"/>
    <w:rsid w:val="005520A7"/>
    <w:pPr>
      <w:autoSpaceDE w:val="0"/>
      <w:autoSpaceDN w:val="0"/>
      <w:adjustRightInd w:val="0"/>
    </w:pPr>
    <w:rPr>
      <w:rFonts w:ascii="Arial" w:eastAsia="Times New Roman" w:hAnsi="Arial" w:cs="Arial"/>
      <w:color w:val="000000"/>
      <w:lang w:val="en-GB" w:eastAsia="en-GB" w:bidi="en-GB"/>
    </w:rPr>
  </w:style>
  <w:style w:type="paragraph" w:customStyle="1" w:styleId="Boxinevidenza">
    <w:name w:val="Box in evidenza"/>
    <w:basedOn w:val="Normal"/>
    <w:qFormat/>
    <w:rsid w:val="003C2749"/>
    <w:pPr>
      <w:pBdr>
        <w:top w:val="single" w:sz="8" w:space="5" w:color="898989" w:themeColor="text1" w:themeTint="80"/>
        <w:left w:val="single" w:sz="8" w:space="5" w:color="898989" w:themeColor="text1" w:themeTint="80"/>
        <w:bottom w:val="single" w:sz="8" w:space="5" w:color="898989" w:themeColor="text1" w:themeTint="80"/>
        <w:right w:val="single" w:sz="8" w:space="5" w:color="898989" w:themeColor="text1" w:themeTint="80"/>
      </w:pBdr>
    </w:pPr>
    <w:rPr>
      <w:color w:val="4E4E4E" w:themeColor="text1" w:themeTint="BF"/>
    </w:rPr>
  </w:style>
  <w:style w:type="paragraph" w:styleId="Header">
    <w:name w:val="header"/>
    <w:basedOn w:val="Normal"/>
    <w:link w:val="HeaderChar"/>
    <w:uiPriority w:val="99"/>
    <w:unhideWhenUsed/>
    <w:rsid w:val="00676B30"/>
    <w:pPr>
      <w:tabs>
        <w:tab w:val="center" w:pos="4819"/>
        <w:tab w:val="right" w:pos="9638"/>
      </w:tabs>
    </w:pPr>
  </w:style>
  <w:style w:type="character" w:customStyle="1" w:styleId="HeaderChar">
    <w:name w:val="Header Char"/>
    <w:basedOn w:val="DefaultParagraphFont"/>
    <w:link w:val="Header"/>
    <w:uiPriority w:val="99"/>
    <w:rsid w:val="00676B30"/>
    <w:rPr>
      <w:sz w:val="20"/>
    </w:rPr>
  </w:style>
  <w:style w:type="paragraph" w:customStyle="1" w:styleId="Citazione1">
    <w:name w:val="Citazione1"/>
    <w:basedOn w:val="Normal"/>
    <w:qFormat/>
    <w:rsid w:val="00820E7A"/>
    <w:pPr>
      <w:pBdr>
        <w:top w:val="single" w:sz="2" w:space="4" w:color="E9E9E9" w:themeColor="background2" w:themeTint="66"/>
        <w:left w:val="single" w:sz="2" w:space="4" w:color="E9E9E9" w:themeColor="background2" w:themeTint="66"/>
        <w:bottom w:val="single" w:sz="2" w:space="4" w:color="E9E9E9" w:themeColor="background2" w:themeTint="66"/>
        <w:right w:val="single" w:sz="2" w:space="4" w:color="E9E9E9" w:themeColor="background2" w:themeTint="66"/>
      </w:pBdr>
      <w:shd w:val="clear" w:color="auto" w:fill="E9E9E9" w:themeFill="background2" w:themeFillTint="66"/>
      <w:spacing w:line="288" w:lineRule="auto"/>
    </w:pPr>
    <w:rPr>
      <w:bCs/>
      <w:sz w:val="21"/>
      <w:lang w:val="en-US"/>
    </w:rPr>
  </w:style>
  <w:style w:type="paragraph" w:styleId="ListParagraph">
    <w:name w:val="List Paragraph"/>
    <w:basedOn w:val="Normal"/>
    <w:uiPriority w:val="34"/>
    <w:qFormat/>
    <w:rsid w:val="00540517"/>
    <w:pPr>
      <w:ind w:left="720"/>
      <w:contextualSpacing/>
    </w:pPr>
  </w:style>
  <w:style w:type="paragraph" w:customStyle="1" w:styleId="Intropuntoelenco">
    <w:name w:val="Intro punto elenco"/>
    <w:qFormat/>
    <w:rsid w:val="00123BC8"/>
    <w:pPr>
      <w:numPr>
        <w:numId w:val="2"/>
      </w:numPr>
      <w:spacing w:after="200" w:line="264" w:lineRule="auto"/>
    </w:pPr>
    <w:rPr>
      <w:rFonts w:ascii="Arial" w:hAnsi="Arial" w:cs="Times New Roman (Corpo CS)"/>
      <w:color w:val="646464" w:themeColor="background2" w:themeShade="80"/>
      <w:sz w:val="25"/>
      <w:lang w:val="en-US"/>
    </w:rPr>
  </w:style>
  <w:style w:type="table" w:styleId="GridTable1Light-Accent3">
    <w:name w:val="Grid Table 1 Light Accent 3"/>
    <w:basedOn w:val="TableNormal"/>
    <w:uiPriority w:val="46"/>
    <w:rsid w:val="00FC3912"/>
    <w:tblPr>
      <w:tblStyleRowBandSize w:val="1"/>
      <w:tblStyleColBandSize w:val="1"/>
      <w:tblBorders>
        <w:top w:val="single" w:sz="4" w:space="0" w:color="EF829C" w:themeColor="accent3" w:themeTint="66"/>
        <w:left w:val="single" w:sz="4" w:space="0" w:color="EF829C" w:themeColor="accent3" w:themeTint="66"/>
        <w:bottom w:val="single" w:sz="4" w:space="0" w:color="EF829C" w:themeColor="accent3" w:themeTint="66"/>
        <w:right w:val="single" w:sz="4" w:space="0" w:color="EF829C" w:themeColor="accent3" w:themeTint="66"/>
        <w:insideH w:val="single" w:sz="4" w:space="0" w:color="EF829C" w:themeColor="accent3" w:themeTint="66"/>
        <w:insideV w:val="single" w:sz="4" w:space="0" w:color="EF829C" w:themeColor="accent3" w:themeTint="66"/>
      </w:tblBorders>
    </w:tblPr>
    <w:tblStylePr w:type="firstRow">
      <w:rPr>
        <w:b/>
        <w:bCs/>
      </w:rPr>
      <w:tblPr/>
      <w:tcPr>
        <w:tcBorders>
          <w:bottom w:val="single" w:sz="12" w:space="0" w:color="E7446B" w:themeColor="accent3" w:themeTint="99"/>
        </w:tcBorders>
      </w:tcPr>
    </w:tblStylePr>
    <w:tblStylePr w:type="lastRow">
      <w:rPr>
        <w:b/>
        <w:bCs/>
      </w:rPr>
      <w:tblPr/>
      <w:tcPr>
        <w:tcBorders>
          <w:top w:val="double" w:sz="2" w:space="0" w:color="E7446B" w:themeColor="accent3" w:themeTint="99"/>
        </w:tcBorders>
      </w:tcPr>
    </w:tblStylePr>
    <w:tblStylePr w:type="firstCol">
      <w:rPr>
        <w:b/>
        <w:bCs/>
      </w:rPr>
    </w:tblStylePr>
    <w:tblStylePr w:type="lastCol">
      <w:rPr>
        <w:b/>
        <w:bCs/>
      </w:rPr>
    </w:tblStylePr>
  </w:style>
  <w:style w:type="table" w:customStyle="1" w:styleId="GeneraliCS">
    <w:name w:val="Generali CS"/>
    <w:basedOn w:val="TableNormal"/>
    <w:uiPriority w:val="99"/>
    <w:rsid w:val="004C373A"/>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paragraph" w:customStyle="1" w:styleId="Chiusura">
    <w:name w:val="Chiusura"/>
    <w:basedOn w:val="Normal"/>
    <w:qFormat/>
    <w:rsid w:val="00AA5E94"/>
    <w:rPr>
      <w:b/>
      <w:bCs/>
      <w:color w:val="141414" w:themeColor="text1"/>
      <w:sz w:val="16"/>
      <w:szCs w:val="16"/>
      <w:lang w:val="en-US"/>
    </w:rPr>
  </w:style>
  <w:style w:type="table" w:customStyle="1" w:styleId="GeneraliCS1">
    <w:name w:val="Generali CS1"/>
    <w:basedOn w:val="TableNormal"/>
    <w:uiPriority w:val="99"/>
    <w:rsid w:val="00CE3CEB"/>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2">
    <w:name w:val="Generali CS2"/>
    <w:basedOn w:val="Table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3">
    <w:name w:val="Generali CS3"/>
    <w:basedOn w:val="Table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4">
    <w:name w:val="Generali CS4"/>
    <w:basedOn w:val="Table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5">
    <w:name w:val="Generali CS5"/>
    <w:basedOn w:val="Table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6">
    <w:name w:val="Generali CS6"/>
    <w:basedOn w:val="Table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7">
    <w:name w:val="Generali CS7"/>
    <w:basedOn w:val="Table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character" w:styleId="CommentReference">
    <w:name w:val="annotation reference"/>
    <w:basedOn w:val="DefaultParagraphFont"/>
    <w:uiPriority w:val="99"/>
    <w:semiHidden/>
    <w:unhideWhenUsed/>
    <w:rsid w:val="00833693"/>
    <w:rPr>
      <w:sz w:val="16"/>
      <w:szCs w:val="16"/>
    </w:rPr>
  </w:style>
  <w:style w:type="paragraph" w:styleId="CommentText">
    <w:name w:val="annotation text"/>
    <w:basedOn w:val="Normal"/>
    <w:link w:val="CommentTextChar"/>
    <w:uiPriority w:val="99"/>
    <w:semiHidden/>
    <w:unhideWhenUsed/>
    <w:rsid w:val="00833693"/>
    <w:rPr>
      <w:szCs w:val="20"/>
    </w:rPr>
  </w:style>
  <w:style w:type="character" w:customStyle="1" w:styleId="CommentTextChar">
    <w:name w:val="Comment Text Char"/>
    <w:basedOn w:val="DefaultParagraphFont"/>
    <w:link w:val="CommentText"/>
    <w:uiPriority w:val="99"/>
    <w:semiHidden/>
    <w:rsid w:val="00833693"/>
    <w:rPr>
      <w:sz w:val="20"/>
      <w:szCs w:val="20"/>
    </w:rPr>
  </w:style>
  <w:style w:type="paragraph" w:styleId="CommentSubject">
    <w:name w:val="annotation subject"/>
    <w:basedOn w:val="CommentText"/>
    <w:next w:val="CommentText"/>
    <w:link w:val="CommentSubjectChar"/>
    <w:uiPriority w:val="99"/>
    <w:semiHidden/>
    <w:unhideWhenUsed/>
    <w:rsid w:val="00833693"/>
    <w:rPr>
      <w:b/>
      <w:bCs/>
    </w:rPr>
  </w:style>
  <w:style w:type="character" w:customStyle="1" w:styleId="CommentSubjectChar">
    <w:name w:val="Comment Subject Char"/>
    <w:basedOn w:val="CommentTextChar"/>
    <w:link w:val="CommentSubject"/>
    <w:uiPriority w:val="99"/>
    <w:semiHidden/>
    <w:rsid w:val="00833693"/>
    <w:rPr>
      <w:b/>
      <w:bCs/>
      <w:sz w:val="20"/>
      <w:szCs w:val="20"/>
    </w:rPr>
  </w:style>
  <w:style w:type="paragraph" w:styleId="BalloonText">
    <w:name w:val="Balloon Text"/>
    <w:basedOn w:val="Normal"/>
    <w:link w:val="BalloonTextChar"/>
    <w:uiPriority w:val="99"/>
    <w:semiHidden/>
    <w:unhideWhenUsed/>
    <w:rsid w:val="00833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93"/>
    <w:rPr>
      <w:rFonts w:ascii="Segoe UI" w:hAnsi="Segoe UI" w:cs="Segoe UI"/>
      <w:sz w:val="18"/>
      <w:szCs w:val="18"/>
    </w:rPr>
  </w:style>
  <w:style w:type="table" w:customStyle="1" w:styleId="GeneraliCS8">
    <w:name w:val="Generali CS8"/>
    <w:basedOn w:val="TableNormal"/>
    <w:uiPriority w:val="99"/>
    <w:rsid w:val="00DE2DCD"/>
    <w:tblPr>
      <w:tblStyleRowBandSize w:val="1"/>
      <w:tblStyleColBandSize w:val="1"/>
      <w:tblBorders>
        <w:top w:val="single" w:sz="4" w:space="0" w:color="959595"/>
        <w:left w:val="single" w:sz="4" w:space="0" w:color="959595"/>
        <w:bottom w:val="single" w:sz="4" w:space="0" w:color="959595"/>
        <w:right w:val="single" w:sz="4" w:space="0" w:color="959595"/>
        <w:insideH w:val="dotted" w:sz="4" w:space="0" w:color="959595"/>
        <w:insideV w:val="dotted" w:sz="4" w:space="0" w:color="959595"/>
      </w:tblBorders>
    </w:tblPr>
    <w:tblStylePr w:type="firstRow">
      <w:pPr>
        <w:jc w:val="left"/>
      </w:pPr>
      <w:rPr>
        <w:rFonts w:ascii="Arial" w:hAnsi="Arial"/>
        <w:b/>
        <w:color w:val="C21B17"/>
        <w:sz w:val="28"/>
      </w:rPr>
      <w:tblPr/>
      <w:tcPr>
        <w:shd w:val="clear" w:color="auto" w:fill="FCE9E3"/>
        <w:vAlign w:val="center"/>
      </w:tcPr>
    </w:tblStylePr>
    <w:tblStylePr w:type="lastRow">
      <w:rPr>
        <w:rFonts w:ascii="Arial" w:hAnsi="Arial"/>
        <w:color w:val="141414"/>
        <w:sz w:val="13"/>
      </w:rPr>
      <w:tblPr/>
      <w:tcPr>
        <w:tcBorders>
          <w:top w:val="single" w:sz="4" w:space="0" w:color="959595"/>
        </w:tcBorders>
      </w:tcPr>
    </w:tblStylePr>
    <w:tblStylePr w:type="firstCol">
      <w:tblPr/>
      <w:tcPr>
        <w:tcBorders>
          <w:left w:val="single" w:sz="4" w:space="0" w:color="959595"/>
        </w:tcBorders>
      </w:tcPr>
    </w:tblStylePr>
    <w:tblStylePr w:type="band1Vert">
      <w:rPr>
        <w:rFonts w:ascii="Arial" w:hAnsi="Arial"/>
        <w:sz w:val="20"/>
      </w:rPr>
      <w:tblPr/>
      <w:tcPr>
        <w:tcBorders>
          <w:insideV w:val="dotted" w:sz="4" w:space="0" w:color="959595"/>
        </w:tcBorders>
      </w:tcPr>
    </w:tblStylePr>
    <w:tblStylePr w:type="band2Vert">
      <w:rPr>
        <w:rFonts w:ascii="Arial" w:hAnsi="Arial"/>
        <w:sz w:val="20"/>
      </w:rPr>
      <w:tblPr/>
      <w:tcPr>
        <w:tcBorders>
          <w:insideV w:val="dotted" w:sz="4" w:space="0" w:color="959595"/>
        </w:tcBorders>
      </w:tcPr>
    </w:tblStylePr>
    <w:tblStylePr w:type="band1Horz">
      <w:pPr>
        <w:jc w:val="left"/>
      </w:pPr>
      <w:rPr>
        <w:rFonts w:ascii="Arial" w:hAnsi="Arial"/>
        <w:color w:val="141414"/>
        <w:sz w:val="20"/>
      </w:rPr>
      <w:tblPr/>
      <w:tcPr>
        <w:tcBorders>
          <w:insideH w:val="single" w:sz="4" w:space="0" w:color="959595"/>
        </w:tcBorders>
      </w:tcPr>
    </w:tblStylePr>
    <w:tblStylePr w:type="band2Horz">
      <w:rPr>
        <w:rFonts w:ascii="Arial" w:hAnsi="Arial"/>
        <w:sz w:val="20"/>
      </w:rPr>
      <w:tblPr/>
      <w:tcPr>
        <w:tcBorders>
          <w:insideH w:val="nil"/>
        </w:tcBorders>
      </w:tcPr>
    </w:tblStylePr>
  </w:style>
  <w:style w:type="paragraph" w:customStyle="1" w:styleId="AGRGHeading02">
    <w:name w:val="AG_RG_Heading02"/>
    <w:next w:val="Normal"/>
    <w:link w:val="AGRGHeading02Char"/>
    <w:qFormat/>
    <w:rsid w:val="0057613D"/>
    <w:pPr>
      <w:spacing w:after="200" w:line="276" w:lineRule="auto"/>
      <w:outlineLvl w:val="1"/>
    </w:pPr>
    <w:rPr>
      <w:rFonts w:ascii="Arial" w:hAnsi="Arial"/>
      <w:b/>
      <w:smallCaps/>
      <w:color w:val="C21C1D"/>
      <w:sz w:val="22"/>
      <w:szCs w:val="22"/>
      <w:lang w:val="en-GB"/>
    </w:rPr>
  </w:style>
  <w:style w:type="character" w:customStyle="1" w:styleId="AGRGHeading02Char">
    <w:name w:val="AG_RG_Heading02 Char"/>
    <w:basedOn w:val="DefaultParagraphFont"/>
    <w:link w:val="AGRGHeading02"/>
    <w:rsid w:val="0057613D"/>
    <w:rPr>
      <w:rFonts w:ascii="Arial" w:hAnsi="Arial"/>
      <w:b/>
      <w:smallCaps/>
      <w:color w:val="C21C1D"/>
      <w:sz w:val="22"/>
      <w:szCs w:val="22"/>
      <w:lang w:val="en-GB"/>
    </w:rPr>
  </w:style>
  <w:style w:type="paragraph" w:customStyle="1" w:styleId="AGRGStandardReg">
    <w:name w:val="AG_RG_StandardReg"/>
    <w:qFormat/>
    <w:rsid w:val="0057613D"/>
    <w:pPr>
      <w:spacing w:after="160" w:line="276" w:lineRule="auto"/>
      <w:jc w:val="both"/>
    </w:pPr>
    <w:rPr>
      <w:rFonts w:ascii="Arial" w:hAnsi="Arial"/>
      <w:color w:val="6F7072"/>
      <w:sz w:val="16"/>
      <w:szCs w:val="22"/>
    </w:rPr>
  </w:style>
  <w:style w:type="character" w:customStyle="1" w:styleId="UnresolvedMention1">
    <w:name w:val="Unresolved Mention1"/>
    <w:basedOn w:val="DefaultParagraphFont"/>
    <w:uiPriority w:val="99"/>
    <w:semiHidden/>
    <w:unhideWhenUsed/>
    <w:rsid w:val="00565243"/>
    <w:rPr>
      <w:color w:val="605E5C"/>
      <w:shd w:val="clear" w:color="auto" w:fill="E1DFDD"/>
    </w:rPr>
  </w:style>
  <w:style w:type="character" w:customStyle="1" w:styleId="UnresolvedMention2">
    <w:name w:val="Unresolved Mention2"/>
    <w:basedOn w:val="DefaultParagraphFont"/>
    <w:uiPriority w:val="99"/>
    <w:semiHidden/>
    <w:unhideWhenUsed/>
    <w:rsid w:val="00986325"/>
    <w:rPr>
      <w:color w:val="605E5C"/>
      <w:shd w:val="clear" w:color="auto" w:fill="E1DFDD"/>
    </w:rPr>
  </w:style>
  <w:style w:type="numbering" w:customStyle="1" w:styleId="Elencocorrente1">
    <w:name w:val="Elenco corrente1"/>
    <w:uiPriority w:val="99"/>
    <w:rsid w:val="00123BC8"/>
    <w:pPr>
      <w:numPr>
        <w:numId w:val="3"/>
      </w:numPr>
    </w:pPr>
  </w:style>
  <w:style w:type="numbering" w:customStyle="1" w:styleId="Elencocorrente2">
    <w:name w:val="Elenco corrente2"/>
    <w:uiPriority w:val="99"/>
    <w:rsid w:val="00123BC8"/>
    <w:pPr>
      <w:numPr>
        <w:numId w:val="4"/>
      </w:numPr>
    </w:pPr>
  </w:style>
  <w:style w:type="character" w:styleId="Strong">
    <w:name w:val="Strong"/>
    <w:basedOn w:val="DefaultParagraphFont"/>
    <w:uiPriority w:val="22"/>
    <w:qFormat/>
    <w:rsid w:val="0070134C"/>
    <w:rPr>
      <w:b/>
      <w:bCs/>
    </w:rPr>
  </w:style>
  <w:style w:type="paragraph" w:styleId="NormalWeb">
    <w:name w:val="Normal (Web)"/>
    <w:basedOn w:val="Normal"/>
    <w:uiPriority w:val="99"/>
    <w:unhideWhenUsed/>
    <w:rsid w:val="006A1432"/>
    <w:pPr>
      <w:spacing w:before="100" w:beforeAutospacing="1" w:after="100" w:afterAutospacing="1"/>
      <w:jc w:val="left"/>
    </w:pPr>
    <w:rPr>
      <w:rFonts w:ascii="Times New Roman" w:eastAsia="Times New Roman" w:hAnsi="Times New Roman" w:cs="Times New Roman"/>
      <w:sz w:val="24"/>
      <w:lang w:eastAsia="en-GB"/>
    </w:rPr>
  </w:style>
  <w:style w:type="paragraph" w:customStyle="1" w:styleId="Elencopuntato">
    <w:name w:val="Elenco puntato"/>
    <w:basedOn w:val="Normal"/>
    <w:qFormat/>
    <w:rsid w:val="00EA63FE"/>
    <w:pPr>
      <w:spacing w:after="200"/>
      <w:ind w:left="360" w:hanging="360"/>
      <w:contextualSpacing/>
    </w:pPr>
  </w:style>
  <w:style w:type="paragraph" w:styleId="BodyText">
    <w:name w:val="Body Text"/>
    <w:basedOn w:val="Normal"/>
    <w:link w:val="BodyTextChar"/>
    <w:uiPriority w:val="1"/>
    <w:qFormat/>
    <w:rsid w:val="008E2CA5"/>
    <w:pPr>
      <w:widowControl w:val="0"/>
      <w:spacing w:before="30"/>
      <w:ind w:left="1077"/>
      <w:jc w:val="left"/>
    </w:pPr>
    <w:rPr>
      <w:rFonts w:ascii="Arial" w:eastAsia="Arial" w:hAnsi="Arial"/>
      <w:sz w:val="16"/>
      <w:szCs w:val="16"/>
      <w:lang w:val="en-US"/>
    </w:rPr>
  </w:style>
  <w:style w:type="character" w:customStyle="1" w:styleId="BodyTextChar">
    <w:name w:val="Body Text Char"/>
    <w:basedOn w:val="DefaultParagraphFont"/>
    <w:link w:val="BodyText"/>
    <w:uiPriority w:val="1"/>
    <w:rsid w:val="008E2CA5"/>
    <w:rPr>
      <w:rFonts w:ascii="Arial" w:eastAsia="Arial" w:hAnsi="Arial"/>
      <w:sz w:val="16"/>
      <w:szCs w:val="16"/>
      <w:lang w:val="en-US"/>
    </w:rPr>
  </w:style>
  <w:style w:type="paragraph" w:customStyle="1" w:styleId="TableParagraph">
    <w:name w:val="Table Paragraph"/>
    <w:basedOn w:val="Normal"/>
    <w:uiPriority w:val="1"/>
    <w:qFormat/>
    <w:rsid w:val="008E2CA5"/>
    <w:pPr>
      <w:widowControl w:val="0"/>
      <w:jc w:val="left"/>
    </w:pPr>
    <w:rPr>
      <w:sz w:val="22"/>
      <w:szCs w:val="22"/>
      <w:lang w:val="en-US"/>
    </w:rPr>
  </w:style>
  <w:style w:type="paragraph" w:customStyle="1" w:styleId="paragraph">
    <w:name w:val="paragraph"/>
    <w:basedOn w:val="Normal"/>
    <w:rsid w:val="009F0953"/>
    <w:pPr>
      <w:spacing w:before="100" w:beforeAutospacing="1" w:after="100" w:afterAutospacing="1"/>
      <w:jc w:val="left"/>
    </w:pPr>
    <w:rPr>
      <w:rFonts w:ascii="Calibri" w:hAnsi="Calibri" w:cs="Calibri"/>
      <w:sz w:val="22"/>
      <w:szCs w:val="22"/>
      <w:lang w:val="el-GR" w:eastAsia="el-GR"/>
    </w:rPr>
  </w:style>
  <w:style w:type="paragraph" w:styleId="HTMLPreformatted">
    <w:name w:val="HTML Preformatted"/>
    <w:basedOn w:val="Normal"/>
    <w:link w:val="HTMLPreformattedChar"/>
    <w:uiPriority w:val="99"/>
    <w:semiHidden/>
    <w:unhideWhenUsed/>
    <w:rsid w:val="00D2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l-GR" w:eastAsia="el-GR"/>
    </w:rPr>
  </w:style>
  <w:style w:type="character" w:customStyle="1" w:styleId="HTMLPreformattedChar">
    <w:name w:val="HTML Preformatted Char"/>
    <w:basedOn w:val="DefaultParagraphFont"/>
    <w:link w:val="HTMLPreformatted"/>
    <w:uiPriority w:val="99"/>
    <w:semiHidden/>
    <w:rsid w:val="00D26D64"/>
    <w:rPr>
      <w:rFonts w:ascii="Courier New" w:eastAsia="Times New Roman" w:hAnsi="Courier New" w:cs="Courier New"/>
      <w:sz w:val="20"/>
      <w:szCs w:val="20"/>
      <w:lang w:val="el-GR" w:eastAsia="el-GR"/>
    </w:rPr>
  </w:style>
  <w:style w:type="character" w:customStyle="1" w:styleId="y2iqfc">
    <w:name w:val="y2iqfc"/>
    <w:basedOn w:val="DefaultParagraphFont"/>
    <w:rsid w:val="00D26D64"/>
  </w:style>
  <w:style w:type="character" w:styleId="Emphasis">
    <w:name w:val="Emphasis"/>
    <w:basedOn w:val="DefaultParagraphFont"/>
    <w:uiPriority w:val="20"/>
    <w:qFormat/>
    <w:rsid w:val="00392DEB"/>
    <w:rPr>
      <w:i/>
      <w:iCs/>
    </w:rPr>
  </w:style>
  <w:style w:type="paragraph" w:styleId="Revision">
    <w:name w:val="Revision"/>
    <w:hidden/>
    <w:uiPriority w:val="99"/>
    <w:semiHidden/>
    <w:rsid w:val="00782C37"/>
    <w:rPr>
      <w:sz w:val="20"/>
      <w:lang w:val="en-GB"/>
    </w:rPr>
  </w:style>
  <w:style w:type="character" w:customStyle="1" w:styleId="Heading3Char">
    <w:name w:val="Heading 3 Char"/>
    <w:basedOn w:val="DefaultParagraphFont"/>
    <w:link w:val="Heading3"/>
    <w:uiPriority w:val="9"/>
    <w:semiHidden/>
    <w:rsid w:val="00DF5967"/>
    <w:rPr>
      <w:rFonts w:asciiTheme="majorHAnsi" w:eastAsiaTheme="majorEastAsia" w:hAnsiTheme="majorHAnsi" w:cstheme="majorBidi"/>
      <w:color w:val="600D0B" w:themeColor="accent1" w:themeShade="7F"/>
      <w:lang w:val="en-GB"/>
    </w:rPr>
  </w:style>
  <w:style w:type="character" w:customStyle="1" w:styleId="ui-provider">
    <w:name w:val="ui-provider"/>
    <w:basedOn w:val="DefaultParagraphFont"/>
    <w:rsid w:val="009A1DAB"/>
  </w:style>
  <w:style w:type="character" w:styleId="UnresolvedMention">
    <w:name w:val="Unresolved Mention"/>
    <w:basedOn w:val="DefaultParagraphFont"/>
    <w:uiPriority w:val="99"/>
    <w:semiHidden/>
    <w:unhideWhenUsed/>
    <w:rsid w:val="003D2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0385">
      <w:bodyDiv w:val="1"/>
      <w:marLeft w:val="0"/>
      <w:marRight w:val="0"/>
      <w:marTop w:val="0"/>
      <w:marBottom w:val="0"/>
      <w:divBdr>
        <w:top w:val="none" w:sz="0" w:space="0" w:color="auto"/>
        <w:left w:val="none" w:sz="0" w:space="0" w:color="auto"/>
        <w:bottom w:val="none" w:sz="0" w:space="0" w:color="auto"/>
        <w:right w:val="none" w:sz="0" w:space="0" w:color="auto"/>
      </w:divBdr>
    </w:div>
    <w:div w:id="176118848">
      <w:bodyDiv w:val="1"/>
      <w:marLeft w:val="0"/>
      <w:marRight w:val="0"/>
      <w:marTop w:val="0"/>
      <w:marBottom w:val="0"/>
      <w:divBdr>
        <w:top w:val="none" w:sz="0" w:space="0" w:color="auto"/>
        <w:left w:val="none" w:sz="0" w:space="0" w:color="auto"/>
        <w:bottom w:val="none" w:sz="0" w:space="0" w:color="auto"/>
        <w:right w:val="none" w:sz="0" w:space="0" w:color="auto"/>
      </w:divBdr>
    </w:div>
    <w:div w:id="210192558">
      <w:bodyDiv w:val="1"/>
      <w:marLeft w:val="0"/>
      <w:marRight w:val="0"/>
      <w:marTop w:val="0"/>
      <w:marBottom w:val="0"/>
      <w:divBdr>
        <w:top w:val="none" w:sz="0" w:space="0" w:color="auto"/>
        <w:left w:val="none" w:sz="0" w:space="0" w:color="auto"/>
        <w:bottom w:val="none" w:sz="0" w:space="0" w:color="auto"/>
        <w:right w:val="none" w:sz="0" w:space="0" w:color="auto"/>
      </w:divBdr>
    </w:div>
    <w:div w:id="219555029">
      <w:bodyDiv w:val="1"/>
      <w:marLeft w:val="0"/>
      <w:marRight w:val="0"/>
      <w:marTop w:val="0"/>
      <w:marBottom w:val="0"/>
      <w:divBdr>
        <w:top w:val="none" w:sz="0" w:space="0" w:color="auto"/>
        <w:left w:val="none" w:sz="0" w:space="0" w:color="auto"/>
        <w:bottom w:val="none" w:sz="0" w:space="0" w:color="auto"/>
        <w:right w:val="none" w:sz="0" w:space="0" w:color="auto"/>
      </w:divBdr>
    </w:div>
    <w:div w:id="256212636">
      <w:bodyDiv w:val="1"/>
      <w:marLeft w:val="0"/>
      <w:marRight w:val="0"/>
      <w:marTop w:val="0"/>
      <w:marBottom w:val="0"/>
      <w:divBdr>
        <w:top w:val="none" w:sz="0" w:space="0" w:color="auto"/>
        <w:left w:val="none" w:sz="0" w:space="0" w:color="auto"/>
        <w:bottom w:val="none" w:sz="0" w:space="0" w:color="auto"/>
        <w:right w:val="none" w:sz="0" w:space="0" w:color="auto"/>
      </w:divBdr>
    </w:div>
    <w:div w:id="342319218">
      <w:bodyDiv w:val="1"/>
      <w:marLeft w:val="0"/>
      <w:marRight w:val="0"/>
      <w:marTop w:val="0"/>
      <w:marBottom w:val="0"/>
      <w:divBdr>
        <w:top w:val="none" w:sz="0" w:space="0" w:color="auto"/>
        <w:left w:val="none" w:sz="0" w:space="0" w:color="auto"/>
        <w:bottom w:val="none" w:sz="0" w:space="0" w:color="auto"/>
        <w:right w:val="none" w:sz="0" w:space="0" w:color="auto"/>
      </w:divBdr>
    </w:div>
    <w:div w:id="419445402">
      <w:bodyDiv w:val="1"/>
      <w:marLeft w:val="0"/>
      <w:marRight w:val="0"/>
      <w:marTop w:val="0"/>
      <w:marBottom w:val="0"/>
      <w:divBdr>
        <w:top w:val="none" w:sz="0" w:space="0" w:color="auto"/>
        <w:left w:val="none" w:sz="0" w:space="0" w:color="auto"/>
        <w:bottom w:val="none" w:sz="0" w:space="0" w:color="auto"/>
        <w:right w:val="none" w:sz="0" w:space="0" w:color="auto"/>
      </w:divBdr>
    </w:div>
    <w:div w:id="476918996">
      <w:bodyDiv w:val="1"/>
      <w:marLeft w:val="0"/>
      <w:marRight w:val="0"/>
      <w:marTop w:val="0"/>
      <w:marBottom w:val="0"/>
      <w:divBdr>
        <w:top w:val="none" w:sz="0" w:space="0" w:color="auto"/>
        <w:left w:val="none" w:sz="0" w:space="0" w:color="auto"/>
        <w:bottom w:val="none" w:sz="0" w:space="0" w:color="auto"/>
        <w:right w:val="none" w:sz="0" w:space="0" w:color="auto"/>
      </w:divBdr>
    </w:div>
    <w:div w:id="484516178">
      <w:bodyDiv w:val="1"/>
      <w:marLeft w:val="0"/>
      <w:marRight w:val="0"/>
      <w:marTop w:val="0"/>
      <w:marBottom w:val="0"/>
      <w:divBdr>
        <w:top w:val="none" w:sz="0" w:space="0" w:color="auto"/>
        <w:left w:val="none" w:sz="0" w:space="0" w:color="auto"/>
        <w:bottom w:val="none" w:sz="0" w:space="0" w:color="auto"/>
        <w:right w:val="none" w:sz="0" w:space="0" w:color="auto"/>
      </w:divBdr>
    </w:div>
    <w:div w:id="527833058">
      <w:bodyDiv w:val="1"/>
      <w:marLeft w:val="0"/>
      <w:marRight w:val="0"/>
      <w:marTop w:val="0"/>
      <w:marBottom w:val="0"/>
      <w:divBdr>
        <w:top w:val="none" w:sz="0" w:space="0" w:color="auto"/>
        <w:left w:val="none" w:sz="0" w:space="0" w:color="auto"/>
        <w:bottom w:val="none" w:sz="0" w:space="0" w:color="auto"/>
        <w:right w:val="none" w:sz="0" w:space="0" w:color="auto"/>
      </w:divBdr>
    </w:div>
    <w:div w:id="597906935">
      <w:bodyDiv w:val="1"/>
      <w:marLeft w:val="0"/>
      <w:marRight w:val="0"/>
      <w:marTop w:val="0"/>
      <w:marBottom w:val="0"/>
      <w:divBdr>
        <w:top w:val="none" w:sz="0" w:space="0" w:color="auto"/>
        <w:left w:val="none" w:sz="0" w:space="0" w:color="auto"/>
        <w:bottom w:val="none" w:sz="0" w:space="0" w:color="auto"/>
        <w:right w:val="none" w:sz="0" w:space="0" w:color="auto"/>
      </w:divBdr>
    </w:div>
    <w:div w:id="705909929">
      <w:bodyDiv w:val="1"/>
      <w:marLeft w:val="0"/>
      <w:marRight w:val="0"/>
      <w:marTop w:val="0"/>
      <w:marBottom w:val="0"/>
      <w:divBdr>
        <w:top w:val="none" w:sz="0" w:space="0" w:color="auto"/>
        <w:left w:val="none" w:sz="0" w:space="0" w:color="auto"/>
        <w:bottom w:val="none" w:sz="0" w:space="0" w:color="auto"/>
        <w:right w:val="none" w:sz="0" w:space="0" w:color="auto"/>
      </w:divBdr>
    </w:div>
    <w:div w:id="747457001">
      <w:bodyDiv w:val="1"/>
      <w:marLeft w:val="0"/>
      <w:marRight w:val="0"/>
      <w:marTop w:val="0"/>
      <w:marBottom w:val="0"/>
      <w:divBdr>
        <w:top w:val="none" w:sz="0" w:space="0" w:color="auto"/>
        <w:left w:val="none" w:sz="0" w:space="0" w:color="auto"/>
        <w:bottom w:val="none" w:sz="0" w:space="0" w:color="auto"/>
        <w:right w:val="none" w:sz="0" w:space="0" w:color="auto"/>
      </w:divBdr>
    </w:div>
    <w:div w:id="772483261">
      <w:bodyDiv w:val="1"/>
      <w:marLeft w:val="0"/>
      <w:marRight w:val="0"/>
      <w:marTop w:val="0"/>
      <w:marBottom w:val="0"/>
      <w:divBdr>
        <w:top w:val="none" w:sz="0" w:space="0" w:color="auto"/>
        <w:left w:val="none" w:sz="0" w:space="0" w:color="auto"/>
        <w:bottom w:val="none" w:sz="0" w:space="0" w:color="auto"/>
        <w:right w:val="none" w:sz="0" w:space="0" w:color="auto"/>
      </w:divBdr>
    </w:div>
    <w:div w:id="827482782">
      <w:bodyDiv w:val="1"/>
      <w:marLeft w:val="0"/>
      <w:marRight w:val="0"/>
      <w:marTop w:val="0"/>
      <w:marBottom w:val="0"/>
      <w:divBdr>
        <w:top w:val="none" w:sz="0" w:space="0" w:color="auto"/>
        <w:left w:val="none" w:sz="0" w:space="0" w:color="auto"/>
        <w:bottom w:val="none" w:sz="0" w:space="0" w:color="auto"/>
        <w:right w:val="none" w:sz="0" w:space="0" w:color="auto"/>
      </w:divBdr>
    </w:div>
    <w:div w:id="994799344">
      <w:bodyDiv w:val="1"/>
      <w:marLeft w:val="0"/>
      <w:marRight w:val="0"/>
      <w:marTop w:val="0"/>
      <w:marBottom w:val="0"/>
      <w:divBdr>
        <w:top w:val="none" w:sz="0" w:space="0" w:color="auto"/>
        <w:left w:val="none" w:sz="0" w:space="0" w:color="auto"/>
        <w:bottom w:val="none" w:sz="0" w:space="0" w:color="auto"/>
        <w:right w:val="none" w:sz="0" w:space="0" w:color="auto"/>
      </w:divBdr>
    </w:div>
    <w:div w:id="1075516354">
      <w:bodyDiv w:val="1"/>
      <w:marLeft w:val="0"/>
      <w:marRight w:val="0"/>
      <w:marTop w:val="0"/>
      <w:marBottom w:val="0"/>
      <w:divBdr>
        <w:top w:val="none" w:sz="0" w:space="0" w:color="auto"/>
        <w:left w:val="none" w:sz="0" w:space="0" w:color="auto"/>
        <w:bottom w:val="none" w:sz="0" w:space="0" w:color="auto"/>
        <w:right w:val="none" w:sz="0" w:space="0" w:color="auto"/>
      </w:divBdr>
    </w:div>
    <w:div w:id="1089809631">
      <w:bodyDiv w:val="1"/>
      <w:marLeft w:val="0"/>
      <w:marRight w:val="0"/>
      <w:marTop w:val="0"/>
      <w:marBottom w:val="0"/>
      <w:divBdr>
        <w:top w:val="none" w:sz="0" w:space="0" w:color="auto"/>
        <w:left w:val="none" w:sz="0" w:space="0" w:color="auto"/>
        <w:bottom w:val="none" w:sz="0" w:space="0" w:color="auto"/>
        <w:right w:val="none" w:sz="0" w:space="0" w:color="auto"/>
      </w:divBdr>
    </w:div>
    <w:div w:id="1130131830">
      <w:bodyDiv w:val="1"/>
      <w:marLeft w:val="0"/>
      <w:marRight w:val="0"/>
      <w:marTop w:val="0"/>
      <w:marBottom w:val="0"/>
      <w:divBdr>
        <w:top w:val="none" w:sz="0" w:space="0" w:color="auto"/>
        <w:left w:val="none" w:sz="0" w:space="0" w:color="auto"/>
        <w:bottom w:val="none" w:sz="0" w:space="0" w:color="auto"/>
        <w:right w:val="none" w:sz="0" w:space="0" w:color="auto"/>
      </w:divBdr>
    </w:div>
    <w:div w:id="1162038766">
      <w:bodyDiv w:val="1"/>
      <w:marLeft w:val="0"/>
      <w:marRight w:val="0"/>
      <w:marTop w:val="0"/>
      <w:marBottom w:val="0"/>
      <w:divBdr>
        <w:top w:val="none" w:sz="0" w:space="0" w:color="auto"/>
        <w:left w:val="none" w:sz="0" w:space="0" w:color="auto"/>
        <w:bottom w:val="none" w:sz="0" w:space="0" w:color="auto"/>
        <w:right w:val="none" w:sz="0" w:space="0" w:color="auto"/>
      </w:divBdr>
    </w:div>
    <w:div w:id="1213804799">
      <w:bodyDiv w:val="1"/>
      <w:marLeft w:val="0"/>
      <w:marRight w:val="0"/>
      <w:marTop w:val="0"/>
      <w:marBottom w:val="0"/>
      <w:divBdr>
        <w:top w:val="none" w:sz="0" w:space="0" w:color="auto"/>
        <w:left w:val="none" w:sz="0" w:space="0" w:color="auto"/>
        <w:bottom w:val="none" w:sz="0" w:space="0" w:color="auto"/>
        <w:right w:val="none" w:sz="0" w:space="0" w:color="auto"/>
      </w:divBdr>
    </w:div>
    <w:div w:id="1329597491">
      <w:bodyDiv w:val="1"/>
      <w:marLeft w:val="0"/>
      <w:marRight w:val="0"/>
      <w:marTop w:val="0"/>
      <w:marBottom w:val="0"/>
      <w:divBdr>
        <w:top w:val="none" w:sz="0" w:space="0" w:color="auto"/>
        <w:left w:val="none" w:sz="0" w:space="0" w:color="auto"/>
        <w:bottom w:val="none" w:sz="0" w:space="0" w:color="auto"/>
        <w:right w:val="none" w:sz="0" w:space="0" w:color="auto"/>
      </w:divBdr>
    </w:div>
    <w:div w:id="1336348600">
      <w:bodyDiv w:val="1"/>
      <w:marLeft w:val="0"/>
      <w:marRight w:val="0"/>
      <w:marTop w:val="0"/>
      <w:marBottom w:val="0"/>
      <w:divBdr>
        <w:top w:val="none" w:sz="0" w:space="0" w:color="auto"/>
        <w:left w:val="none" w:sz="0" w:space="0" w:color="auto"/>
        <w:bottom w:val="none" w:sz="0" w:space="0" w:color="auto"/>
        <w:right w:val="none" w:sz="0" w:space="0" w:color="auto"/>
      </w:divBdr>
    </w:div>
    <w:div w:id="1344017891">
      <w:bodyDiv w:val="1"/>
      <w:marLeft w:val="0"/>
      <w:marRight w:val="0"/>
      <w:marTop w:val="0"/>
      <w:marBottom w:val="0"/>
      <w:divBdr>
        <w:top w:val="none" w:sz="0" w:space="0" w:color="auto"/>
        <w:left w:val="none" w:sz="0" w:space="0" w:color="auto"/>
        <w:bottom w:val="none" w:sz="0" w:space="0" w:color="auto"/>
        <w:right w:val="none" w:sz="0" w:space="0" w:color="auto"/>
      </w:divBdr>
    </w:div>
    <w:div w:id="1436051826">
      <w:bodyDiv w:val="1"/>
      <w:marLeft w:val="0"/>
      <w:marRight w:val="0"/>
      <w:marTop w:val="0"/>
      <w:marBottom w:val="0"/>
      <w:divBdr>
        <w:top w:val="none" w:sz="0" w:space="0" w:color="auto"/>
        <w:left w:val="none" w:sz="0" w:space="0" w:color="auto"/>
        <w:bottom w:val="none" w:sz="0" w:space="0" w:color="auto"/>
        <w:right w:val="none" w:sz="0" w:space="0" w:color="auto"/>
      </w:divBdr>
    </w:div>
    <w:div w:id="1473668417">
      <w:bodyDiv w:val="1"/>
      <w:marLeft w:val="0"/>
      <w:marRight w:val="0"/>
      <w:marTop w:val="0"/>
      <w:marBottom w:val="0"/>
      <w:divBdr>
        <w:top w:val="none" w:sz="0" w:space="0" w:color="auto"/>
        <w:left w:val="none" w:sz="0" w:space="0" w:color="auto"/>
        <w:bottom w:val="none" w:sz="0" w:space="0" w:color="auto"/>
        <w:right w:val="none" w:sz="0" w:space="0" w:color="auto"/>
      </w:divBdr>
    </w:div>
    <w:div w:id="1489979041">
      <w:bodyDiv w:val="1"/>
      <w:marLeft w:val="0"/>
      <w:marRight w:val="0"/>
      <w:marTop w:val="0"/>
      <w:marBottom w:val="0"/>
      <w:divBdr>
        <w:top w:val="none" w:sz="0" w:space="0" w:color="auto"/>
        <w:left w:val="none" w:sz="0" w:space="0" w:color="auto"/>
        <w:bottom w:val="none" w:sz="0" w:space="0" w:color="auto"/>
        <w:right w:val="none" w:sz="0" w:space="0" w:color="auto"/>
      </w:divBdr>
    </w:div>
    <w:div w:id="1490513713">
      <w:bodyDiv w:val="1"/>
      <w:marLeft w:val="0"/>
      <w:marRight w:val="0"/>
      <w:marTop w:val="0"/>
      <w:marBottom w:val="0"/>
      <w:divBdr>
        <w:top w:val="none" w:sz="0" w:space="0" w:color="auto"/>
        <w:left w:val="none" w:sz="0" w:space="0" w:color="auto"/>
        <w:bottom w:val="none" w:sz="0" w:space="0" w:color="auto"/>
        <w:right w:val="none" w:sz="0" w:space="0" w:color="auto"/>
      </w:divBdr>
    </w:div>
    <w:div w:id="1493179158">
      <w:bodyDiv w:val="1"/>
      <w:marLeft w:val="0"/>
      <w:marRight w:val="0"/>
      <w:marTop w:val="0"/>
      <w:marBottom w:val="0"/>
      <w:divBdr>
        <w:top w:val="none" w:sz="0" w:space="0" w:color="auto"/>
        <w:left w:val="none" w:sz="0" w:space="0" w:color="auto"/>
        <w:bottom w:val="none" w:sz="0" w:space="0" w:color="auto"/>
        <w:right w:val="none" w:sz="0" w:space="0" w:color="auto"/>
      </w:divBdr>
    </w:div>
    <w:div w:id="1512332697">
      <w:bodyDiv w:val="1"/>
      <w:marLeft w:val="0"/>
      <w:marRight w:val="0"/>
      <w:marTop w:val="0"/>
      <w:marBottom w:val="0"/>
      <w:divBdr>
        <w:top w:val="none" w:sz="0" w:space="0" w:color="auto"/>
        <w:left w:val="none" w:sz="0" w:space="0" w:color="auto"/>
        <w:bottom w:val="none" w:sz="0" w:space="0" w:color="auto"/>
        <w:right w:val="none" w:sz="0" w:space="0" w:color="auto"/>
      </w:divBdr>
    </w:div>
    <w:div w:id="1524902879">
      <w:bodyDiv w:val="1"/>
      <w:marLeft w:val="0"/>
      <w:marRight w:val="0"/>
      <w:marTop w:val="0"/>
      <w:marBottom w:val="0"/>
      <w:divBdr>
        <w:top w:val="none" w:sz="0" w:space="0" w:color="auto"/>
        <w:left w:val="none" w:sz="0" w:space="0" w:color="auto"/>
        <w:bottom w:val="none" w:sz="0" w:space="0" w:color="auto"/>
        <w:right w:val="none" w:sz="0" w:space="0" w:color="auto"/>
      </w:divBdr>
    </w:div>
    <w:div w:id="1605962639">
      <w:bodyDiv w:val="1"/>
      <w:marLeft w:val="0"/>
      <w:marRight w:val="0"/>
      <w:marTop w:val="0"/>
      <w:marBottom w:val="0"/>
      <w:divBdr>
        <w:top w:val="none" w:sz="0" w:space="0" w:color="auto"/>
        <w:left w:val="none" w:sz="0" w:space="0" w:color="auto"/>
        <w:bottom w:val="none" w:sz="0" w:space="0" w:color="auto"/>
        <w:right w:val="none" w:sz="0" w:space="0" w:color="auto"/>
      </w:divBdr>
      <w:divsChild>
        <w:div w:id="59644512">
          <w:marLeft w:val="274"/>
          <w:marRight w:val="0"/>
          <w:marTop w:val="0"/>
          <w:marBottom w:val="240"/>
          <w:divBdr>
            <w:top w:val="none" w:sz="0" w:space="0" w:color="auto"/>
            <w:left w:val="none" w:sz="0" w:space="0" w:color="auto"/>
            <w:bottom w:val="none" w:sz="0" w:space="0" w:color="auto"/>
            <w:right w:val="none" w:sz="0" w:space="0" w:color="auto"/>
          </w:divBdr>
        </w:div>
        <w:div w:id="371883941">
          <w:marLeft w:val="1166"/>
          <w:marRight w:val="0"/>
          <w:marTop w:val="0"/>
          <w:marBottom w:val="0"/>
          <w:divBdr>
            <w:top w:val="none" w:sz="0" w:space="0" w:color="auto"/>
            <w:left w:val="none" w:sz="0" w:space="0" w:color="auto"/>
            <w:bottom w:val="none" w:sz="0" w:space="0" w:color="auto"/>
            <w:right w:val="none" w:sz="0" w:space="0" w:color="auto"/>
          </w:divBdr>
        </w:div>
        <w:div w:id="489371296">
          <w:marLeft w:val="274"/>
          <w:marRight w:val="0"/>
          <w:marTop w:val="0"/>
          <w:marBottom w:val="120"/>
          <w:divBdr>
            <w:top w:val="none" w:sz="0" w:space="0" w:color="auto"/>
            <w:left w:val="none" w:sz="0" w:space="0" w:color="auto"/>
            <w:bottom w:val="none" w:sz="0" w:space="0" w:color="auto"/>
            <w:right w:val="none" w:sz="0" w:space="0" w:color="auto"/>
          </w:divBdr>
        </w:div>
        <w:div w:id="1045830514">
          <w:marLeft w:val="274"/>
          <w:marRight w:val="0"/>
          <w:marTop w:val="0"/>
          <w:marBottom w:val="240"/>
          <w:divBdr>
            <w:top w:val="none" w:sz="0" w:space="0" w:color="auto"/>
            <w:left w:val="none" w:sz="0" w:space="0" w:color="auto"/>
            <w:bottom w:val="none" w:sz="0" w:space="0" w:color="auto"/>
            <w:right w:val="none" w:sz="0" w:space="0" w:color="auto"/>
          </w:divBdr>
        </w:div>
        <w:div w:id="1078402119">
          <w:marLeft w:val="1166"/>
          <w:marRight w:val="0"/>
          <w:marTop w:val="0"/>
          <w:marBottom w:val="0"/>
          <w:divBdr>
            <w:top w:val="none" w:sz="0" w:space="0" w:color="auto"/>
            <w:left w:val="none" w:sz="0" w:space="0" w:color="auto"/>
            <w:bottom w:val="none" w:sz="0" w:space="0" w:color="auto"/>
            <w:right w:val="none" w:sz="0" w:space="0" w:color="auto"/>
          </w:divBdr>
        </w:div>
      </w:divsChild>
    </w:div>
    <w:div w:id="1659796851">
      <w:bodyDiv w:val="1"/>
      <w:marLeft w:val="0"/>
      <w:marRight w:val="0"/>
      <w:marTop w:val="0"/>
      <w:marBottom w:val="0"/>
      <w:divBdr>
        <w:top w:val="none" w:sz="0" w:space="0" w:color="auto"/>
        <w:left w:val="none" w:sz="0" w:space="0" w:color="auto"/>
        <w:bottom w:val="none" w:sz="0" w:space="0" w:color="auto"/>
        <w:right w:val="none" w:sz="0" w:space="0" w:color="auto"/>
      </w:divBdr>
    </w:div>
    <w:div w:id="1703819844">
      <w:bodyDiv w:val="1"/>
      <w:marLeft w:val="0"/>
      <w:marRight w:val="0"/>
      <w:marTop w:val="0"/>
      <w:marBottom w:val="0"/>
      <w:divBdr>
        <w:top w:val="none" w:sz="0" w:space="0" w:color="auto"/>
        <w:left w:val="none" w:sz="0" w:space="0" w:color="auto"/>
        <w:bottom w:val="none" w:sz="0" w:space="0" w:color="auto"/>
        <w:right w:val="none" w:sz="0" w:space="0" w:color="auto"/>
      </w:divBdr>
    </w:div>
    <w:div w:id="1727610326">
      <w:bodyDiv w:val="1"/>
      <w:marLeft w:val="0"/>
      <w:marRight w:val="0"/>
      <w:marTop w:val="0"/>
      <w:marBottom w:val="0"/>
      <w:divBdr>
        <w:top w:val="none" w:sz="0" w:space="0" w:color="auto"/>
        <w:left w:val="none" w:sz="0" w:space="0" w:color="auto"/>
        <w:bottom w:val="none" w:sz="0" w:space="0" w:color="auto"/>
        <w:right w:val="none" w:sz="0" w:space="0" w:color="auto"/>
      </w:divBdr>
    </w:div>
    <w:div w:id="1835417121">
      <w:bodyDiv w:val="1"/>
      <w:marLeft w:val="0"/>
      <w:marRight w:val="0"/>
      <w:marTop w:val="0"/>
      <w:marBottom w:val="0"/>
      <w:divBdr>
        <w:top w:val="none" w:sz="0" w:space="0" w:color="auto"/>
        <w:left w:val="none" w:sz="0" w:space="0" w:color="auto"/>
        <w:bottom w:val="none" w:sz="0" w:space="0" w:color="auto"/>
        <w:right w:val="none" w:sz="0" w:space="0" w:color="auto"/>
      </w:divBdr>
    </w:div>
    <w:div w:id="1906992658">
      <w:bodyDiv w:val="1"/>
      <w:marLeft w:val="0"/>
      <w:marRight w:val="0"/>
      <w:marTop w:val="0"/>
      <w:marBottom w:val="0"/>
      <w:divBdr>
        <w:top w:val="none" w:sz="0" w:space="0" w:color="auto"/>
        <w:left w:val="none" w:sz="0" w:space="0" w:color="auto"/>
        <w:bottom w:val="none" w:sz="0" w:space="0" w:color="auto"/>
        <w:right w:val="none" w:sz="0" w:space="0" w:color="auto"/>
      </w:divBdr>
    </w:div>
    <w:div w:id="1960212497">
      <w:bodyDiv w:val="1"/>
      <w:marLeft w:val="0"/>
      <w:marRight w:val="0"/>
      <w:marTop w:val="0"/>
      <w:marBottom w:val="0"/>
      <w:divBdr>
        <w:top w:val="none" w:sz="0" w:space="0" w:color="auto"/>
        <w:left w:val="none" w:sz="0" w:space="0" w:color="auto"/>
        <w:bottom w:val="none" w:sz="0" w:space="0" w:color="auto"/>
        <w:right w:val="none" w:sz="0" w:space="0" w:color="auto"/>
      </w:divBdr>
    </w:div>
    <w:div w:id="2035693246">
      <w:bodyDiv w:val="1"/>
      <w:marLeft w:val="0"/>
      <w:marRight w:val="0"/>
      <w:marTop w:val="0"/>
      <w:marBottom w:val="0"/>
      <w:divBdr>
        <w:top w:val="none" w:sz="0" w:space="0" w:color="auto"/>
        <w:left w:val="none" w:sz="0" w:space="0" w:color="auto"/>
        <w:bottom w:val="none" w:sz="0" w:space="0" w:color="auto"/>
        <w:right w:val="none" w:sz="0" w:space="0" w:color="auto"/>
      </w:divBdr>
    </w:div>
    <w:div w:id="2138330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generali.com" TargetMode="External"/><Relationship Id="rId1" Type="http://schemas.openxmlformats.org/officeDocument/2006/relationships/hyperlink" Target="http://www.generali.com"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50.png"/><Relationship Id="rId3" Type="http://schemas.openxmlformats.org/officeDocument/2006/relationships/hyperlink" Target="mailto:media@generali.com" TargetMode="External"/><Relationship Id="rId7" Type="http://schemas.openxmlformats.org/officeDocument/2006/relationships/hyperlink" Target="https://www.facebook.com/GeneraliHellas" TargetMode="External"/><Relationship Id="rId12" Type="http://schemas.openxmlformats.org/officeDocument/2006/relationships/hyperlink" Target="https://www.facebook.com/GeneraliHellas" TargetMode="External"/><Relationship Id="rId2" Type="http://schemas.openxmlformats.org/officeDocument/2006/relationships/hyperlink" Target="mailto:communications@generali.gr" TargetMode="External"/><Relationship Id="rId1" Type="http://schemas.openxmlformats.org/officeDocument/2006/relationships/hyperlink" Target="mailto:communications@generali.gr" TargetMode="External"/><Relationship Id="rId6" Type="http://schemas.openxmlformats.org/officeDocument/2006/relationships/image" Target="media/image4.png"/><Relationship Id="rId11" Type="http://schemas.openxmlformats.org/officeDocument/2006/relationships/image" Target="media/image40.png"/><Relationship Id="rId5" Type="http://schemas.openxmlformats.org/officeDocument/2006/relationships/hyperlink" Target="https://www.linkedin.com/company/generali-hellas/" TargetMode="External"/><Relationship Id="rId15" Type="http://schemas.openxmlformats.org/officeDocument/2006/relationships/hyperlink" Target="https://www.youtube.com/c/GeneraliGreece" TargetMode="External"/><Relationship Id="rId10" Type="http://schemas.openxmlformats.org/officeDocument/2006/relationships/hyperlink" Target="https://www.youtube.com/c/GeneraliGreece" TargetMode="External"/><Relationship Id="rId4" Type="http://schemas.openxmlformats.org/officeDocument/2006/relationships/hyperlink" Target="mailto:media@generali.com" TargetMode="External"/><Relationship Id="rId9" Type="http://schemas.openxmlformats.org/officeDocument/2006/relationships/image" Target="media/image6.png"/><Relationship Id="rId14" Type="http://schemas.openxmlformats.org/officeDocument/2006/relationships/image" Target="media/image60.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Generali 01">
      <a:dk1>
        <a:srgbClr val="141414"/>
      </a:dk1>
      <a:lt1>
        <a:srgbClr val="FFFFFF"/>
      </a:lt1>
      <a:dk2>
        <a:srgbClr val="752027"/>
      </a:dk2>
      <a:lt2>
        <a:srgbClr val="C8C8C8"/>
      </a:lt2>
      <a:accent1>
        <a:srgbClr val="C21B17"/>
      </a:accent1>
      <a:accent2>
        <a:srgbClr val="752027"/>
      </a:accent2>
      <a:accent3>
        <a:srgbClr val="8E1230"/>
      </a:accent3>
      <a:accent4>
        <a:srgbClr val="E9573C"/>
      </a:accent4>
      <a:accent5>
        <a:srgbClr val="F09273"/>
      </a:accent5>
      <a:accent6>
        <a:srgbClr val="C8C8C8"/>
      </a:accent6>
      <a:hlink>
        <a:srgbClr val="E9573C"/>
      </a:hlink>
      <a:folHlink>
        <a:srgbClr val="8E123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060988c-cb97-4a2e-8657-11ff7f94c312" origin="userSelected">
  <element uid="7206442c-bff9-43b0-8ff8-bae2d3f1626e" value=""/>
  <element uid="255e7810-8bfb-4b3c-86a9-1dcd57e2c721"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BB2A-048B-46CB-9F63-50BD0DFC643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EE4FCB9-2582-4DEA-8B64-1F2C74AF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5546</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Pornaro</dc:creator>
  <cp:keywords/>
  <dc:description/>
  <cp:lastModifiedBy>Eleni Tsangaraki</cp:lastModifiedBy>
  <cp:revision>3</cp:revision>
  <cp:lastPrinted>2022-08-02T04:40:00Z</cp:lastPrinted>
  <dcterms:created xsi:type="dcterms:W3CDTF">2024-03-13T20:15:00Z</dcterms:created>
  <dcterms:modified xsi:type="dcterms:W3CDTF">2024-03-14T05:14:00Z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2021-03-03T14:12:10Z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a5b8f415-19b2-4b0d-89d3-a46a26ca8a7a</vt:lpwstr>
  </property>
  <property fmtid="{D5CDD505-2E9C-101B-9397-08002B2CF9AE}" pid="8" name="MSIP_Label_5bf4bb52-9e9d-4296-940a-59002820a53c_ContentBits">
    <vt:lpwstr>0</vt:lpwstr>
  </property>
  <property fmtid="{D5CDD505-2E9C-101B-9397-08002B2CF9AE}" pid="9" name="docIndexRef">
    <vt:lpwstr>a265bf87-5af6-4edd-b557-fd2fb01ffd9a</vt:lpwstr>
  </property>
  <property fmtid="{D5CDD505-2E9C-101B-9397-08002B2CF9AE}" pid="10" name="bjSaver">
    <vt:lpwstr>b9UT09BUR5zDIVptUeM0ufq7FccS8E5N</vt:lpwstr>
  </property>
  <property fmtid="{D5CDD505-2E9C-101B-9397-08002B2CF9AE}" pid="11" name="bjDocumentLabelXML">
    <vt:lpwstr>&lt;?xml version="1.0" encoding="us-ascii"?&gt;&lt;sisl xmlns:xsi="http://www.w3.org/2001/XMLSchema-instance" xmlns:xsd="http://www.w3.org/2001/XMLSchema" sislVersion="0" policy="2060988c-cb97-4a2e-8657-11ff7f94c312" origin="userSelected" xmlns="http://www.boldonj</vt:lpwstr>
  </property>
  <property fmtid="{D5CDD505-2E9C-101B-9397-08002B2CF9AE}" pid="12" name="bjDocumentLabelXML-0">
    <vt:lpwstr>ames.com/2008/01/sie/internal/label"&gt;&lt;element uid="7206442c-bff9-43b0-8ff8-bae2d3f1626e" value="" /&gt;&lt;element uid="255e7810-8bfb-4b3c-86a9-1dcd57e2c721" value="" /&gt;&lt;/sisl&gt;</vt:lpwstr>
  </property>
  <property fmtid="{D5CDD505-2E9C-101B-9397-08002B2CF9AE}" pid="13" name="bjDocumentSecurityLabel">
    <vt:lpwstr>INTERNAL USE</vt:lpwstr>
  </property>
  <property fmtid="{D5CDD505-2E9C-101B-9397-08002B2CF9AE}" pid="14" name="bjFooterBothDocProperty">
    <vt:lpwstr>Internal Use</vt:lpwstr>
  </property>
  <property fmtid="{D5CDD505-2E9C-101B-9397-08002B2CF9AE}" pid="15" name="bjFooterEvenPageDocProperty">
    <vt:lpwstr>Internal Use</vt:lpwstr>
  </property>
  <property fmtid="{D5CDD505-2E9C-101B-9397-08002B2CF9AE}" pid="16" name="MSIP_Label_36203116-b227-42cd-983f-407289badfac_Enabled">
    <vt:lpwstr>true</vt:lpwstr>
  </property>
  <property fmtid="{D5CDD505-2E9C-101B-9397-08002B2CF9AE}" pid="17" name="MSIP_Label_36203116-b227-42cd-983f-407289badfac_SetDate">
    <vt:lpwstr>2023-03-15T07:17:44Z</vt:lpwstr>
  </property>
  <property fmtid="{D5CDD505-2E9C-101B-9397-08002B2CF9AE}" pid="18" name="MSIP_Label_36203116-b227-42cd-983f-407289badfac_Method">
    <vt:lpwstr>Privileged</vt:lpwstr>
  </property>
  <property fmtid="{D5CDD505-2E9C-101B-9397-08002B2CF9AE}" pid="19" name="MSIP_Label_36203116-b227-42cd-983f-407289badfac_Name">
    <vt:lpwstr>36203116-b227-42cd-983f-407289badfac</vt:lpwstr>
  </property>
  <property fmtid="{D5CDD505-2E9C-101B-9397-08002B2CF9AE}" pid="20" name="MSIP_Label_36203116-b227-42cd-983f-407289badfac_SiteId">
    <vt:lpwstr>699f77e6-eff6-41a9-b7e6-698fe9445e9a</vt:lpwstr>
  </property>
  <property fmtid="{D5CDD505-2E9C-101B-9397-08002B2CF9AE}" pid="21" name="MSIP_Label_36203116-b227-42cd-983f-407289badfac_ActionId">
    <vt:lpwstr>90a8d04e-8c40-4e99-9782-bfccece940c2</vt:lpwstr>
  </property>
  <property fmtid="{D5CDD505-2E9C-101B-9397-08002B2CF9AE}" pid="22" name="MSIP_Label_36203116-b227-42cd-983f-407289badfac_ContentBits">
    <vt:lpwstr>2</vt:lpwstr>
  </property>
</Properties>
</file>