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656FE365" w:rsidR="009F47BB" w:rsidRPr="009F0ACF" w:rsidRDefault="00CC1C89" w:rsidP="00742030">
      <w:pPr>
        <w:rPr>
          <w:rFonts w:ascii="Eurobank Sans Light" w:hAnsi="Eurobank Sans Light"/>
          <w:color w:val="11193B"/>
          <w:lang w:val="el-GR"/>
        </w:rPr>
      </w:pPr>
      <w:r w:rsidRPr="0068212C">
        <w:rPr>
          <w:rFonts w:ascii="Eurobank Sans Light" w:hAnsi="Eurobank Sans Light"/>
          <w:color w:val="11193B"/>
          <w:lang w:val="el-GR"/>
        </w:rPr>
        <w:t>1</w:t>
      </w:r>
      <w:r w:rsidR="003B454A">
        <w:rPr>
          <w:rFonts w:ascii="Eurobank Sans Light" w:hAnsi="Eurobank Sans Light"/>
          <w:color w:val="11193B"/>
          <w:lang w:val="el-GR"/>
        </w:rPr>
        <w:t xml:space="preserve"> </w:t>
      </w:r>
      <w:r>
        <w:rPr>
          <w:rFonts w:ascii="Eurobank Sans Light" w:hAnsi="Eurobank Sans Light"/>
          <w:color w:val="11193B"/>
          <w:lang w:val="el-GR"/>
        </w:rPr>
        <w:t>Μαρτίου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66B74">
        <w:rPr>
          <w:rFonts w:ascii="Eurobank Sans Light" w:hAnsi="Eurobank Sans Light"/>
          <w:color w:val="11193B"/>
          <w:lang w:val="el-GR"/>
        </w:rPr>
        <w:t>4</w:t>
      </w:r>
      <w:r w:rsidR="00AC5229" w:rsidRPr="000845D0">
        <w:rPr>
          <w:rFonts w:ascii="Eurobank Sans Light" w:hAnsi="Eurobank Sans Light"/>
          <w:color w:val="11193B"/>
          <w:lang w:val="el-GR"/>
        </w:rPr>
        <w:t>9</w:t>
      </w:r>
      <w:r w:rsidR="009F0ACF" w:rsidRPr="009F0ACF">
        <w:rPr>
          <w:rFonts w:ascii="Eurobank Sans Light" w:hAnsi="Eurobank Sans Light"/>
          <w:color w:val="11193B"/>
          <w:lang w:val="el-GR"/>
        </w:rPr>
        <w:t>5</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747873DA" w:rsidR="00A1731F" w:rsidRPr="00C9154F" w:rsidRDefault="00742D67" w:rsidP="009400E1">
      <w:pPr>
        <w:pStyle w:val="1stPageBodyText"/>
        <w:ind w:right="845"/>
        <w:rPr>
          <w:b/>
          <w:color w:val="11193B"/>
          <w:sz w:val="24"/>
          <w:lang w:val="el-GR"/>
        </w:rPr>
      </w:pPr>
      <w:r>
        <w:rPr>
          <w:b/>
          <w:color w:val="11193B"/>
          <w:sz w:val="24"/>
          <w:lang w:val="el-GR"/>
        </w:rPr>
        <w:t>Η</w:t>
      </w:r>
      <w:r w:rsidR="00C97EE7">
        <w:rPr>
          <w:b/>
          <w:color w:val="11193B"/>
          <w:sz w:val="24"/>
          <w:lang w:val="el-GR"/>
        </w:rPr>
        <w:t xml:space="preserve"> μείωση</w:t>
      </w:r>
      <w:r>
        <w:rPr>
          <w:b/>
          <w:color w:val="11193B"/>
          <w:sz w:val="24"/>
          <w:lang w:val="el-GR"/>
        </w:rPr>
        <w:t xml:space="preserve"> των τιμών της ενέργειας</w:t>
      </w:r>
      <w:r w:rsidR="00C55704" w:rsidRPr="00C55704">
        <w:rPr>
          <w:b/>
          <w:color w:val="11193B"/>
          <w:sz w:val="24"/>
          <w:lang w:val="el-GR"/>
        </w:rPr>
        <w:t xml:space="preserve"> </w:t>
      </w:r>
      <w:r w:rsidR="00C55704">
        <w:rPr>
          <w:b/>
          <w:color w:val="11193B"/>
          <w:sz w:val="24"/>
          <w:lang w:val="el-GR"/>
        </w:rPr>
        <w:t>και η</w:t>
      </w:r>
      <w:r w:rsidR="00250700">
        <w:rPr>
          <w:b/>
          <w:color w:val="11193B"/>
          <w:sz w:val="24"/>
          <w:lang w:val="el-GR"/>
        </w:rPr>
        <w:t xml:space="preserve"> </w:t>
      </w:r>
      <w:r w:rsidR="00C55704">
        <w:rPr>
          <w:b/>
          <w:color w:val="11193B"/>
          <w:sz w:val="24"/>
          <w:lang w:val="el-GR"/>
        </w:rPr>
        <w:t>ανάκαμψη του τουρισμού</w:t>
      </w:r>
      <w:r w:rsidR="00C97EE7">
        <w:rPr>
          <w:b/>
          <w:color w:val="11193B"/>
          <w:sz w:val="24"/>
          <w:lang w:val="el-GR"/>
        </w:rPr>
        <w:t xml:space="preserve"> βελτίωσ</w:t>
      </w:r>
      <w:r w:rsidR="00CB6A76">
        <w:rPr>
          <w:b/>
          <w:color w:val="11193B"/>
          <w:sz w:val="24"/>
          <w:lang w:val="el-GR"/>
        </w:rPr>
        <w:t>αν</w:t>
      </w:r>
      <w:r w:rsidR="00C97EE7">
        <w:rPr>
          <w:b/>
          <w:color w:val="11193B"/>
          <w:sz w:val="24"/>
          <w:lang w:val="el-GR"/>
        </w:rPr>
        <w:t xml:space="preserve"> </w:t>
      </w:r>
      <w:r w:rsidR="000F7FA3">
        <w:rPr>
          <w:b/>
          <w:color w:val="11193B"/>
          <w:sz w:val="24"/>
          <w:lang w:val="el-GR"/>
        </w:rPr>
        <w:t>το</w:t>
      </w:r>
      <w:r w:rsidR="00CB6A76">
        <w:rPr>
          <w:b/>
          <w:color w:val="11193B"/>
          <w:sz w:val="24"/>
          <w:lang w:val="el-GR"/>
        </w:rPr>
        <w:t xml:space="preserve"> </w:t>
      </w:r>
      <w:r w:rsidR="008B1B1B">
        <w:rPr>
          <w:b/>
          <w:color w:val="11193B"/>
          <w:sz w:val="24"/>
          <w:lang w:val="el-GR"/>
        </w:rPr>
        <w:t>έ</w:t>
      </w:r>
      <w:r w:rsidR="000F7FA3">
        <w:rPr>
          <w:b/>
          <w:color w:val="11193B"/>
          <w:sz w:val="24"/>
          <w:lang w:val="el-GR"/>
        </w:rPr>
        <w:t>λλε</w:t>
      </w:r>
      <w:r w:rsidR="008B1B1B">
        <w:rPr>
          <w:b/>
          <w:color w:val="11193B"/>
          <w:sz w:val="24"/>
          <w:lang w:val="el-GR"/>
        </w:rPr>
        <w:t>ι</w:t>
      </w:r>
      <w:r w:rsidR="000F7FA3">
        <w:rPr>
          <w:b/>
          <w:color w:val="11193B"/>
          <w:sz w:val="24"/>
          <w:lang w:val="el-GR"/>
        </w:rPr>
        <w:t>μμα το</w:t>
      </w:r>
      <w:r w:rsidR="00CB6A76">
        <w:rPr>
          <w:b/>
          <w:color w:val="11193B"/>
          <w:sz w:val="24"/>
          <w:lang w:val="el-GR"/>
        </w:rPr>
        <w:t>υ εξωτερικού ισοζυγίου το</w:t>
      </w:r>
      <w:r w:rsidR="000F7FA3">
        <w:rPr>
          <w:b/>
          <w:color w:val="11193B"/>
          <w:sz w:val="24"/>
          <w:lang w:val="el-GR"/>
        </w:rPr>
        <w:t xml:space="preserve"> 2023 </w:t>
      </w:r>
    </w:p>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53E9419B" w14:textId="6D822F61" w:rsidR="001F76A9" w:rsidRDefault="00BA0495" w:rsidP="009C21E0">
      <w:pPr>
        <w:pStyle w:val="1stPageBodyText"/>
        <w:spacing w:before="120" w:after="120" w:line="360" w:lineRule="auto"/>
        <w:ind w:right="851"/>
        <w:rPr>
          <w:color w:val="11193B"/>
          <w:szCs w:val="21"/>
          <w:lang w:val="el-GR"/>
        </w:rPr>
      </w:pPr>
      <w:bookmarkStart w:id="0" w:name="_Hlk145675882"/>
      <w:r>
        <w:rPr>
          <w:color w:val="11193B"/>
          <w:szCs w:val="21"/>
          <w:lang w:val="el-GR"/>
        </w:rPr>
        <w:t>Την περασμένη εβδομάδα</w:t>
      </w:r>
      <w:r w:rsidR="00044D7F">
        <w:rPr>
          <w:color w:val="11193B"/>
          <w:szCs w:val="21"/>
          <w:lang w:val="el-GR"/>
        </w:rPr>
        <w:t xml:space="preserve"> η Τράπεζα της Ελλάδος</w:t>
      </w:r>
      <w:r w:rsidR="000F7D30">
        <w:rPr>
          <w:color w:val="11193B"/>
          <w:szCs w:val="21"/>
          <w:lang w:val="el-GR"/>
        </w:rPr>
        <w:t xml:space="preserve"> (ΤτΕ)</w:t>
      </w:r>
      <w:r w:rsidR="00044D7F">
        <w:rPr>
          <w:color w:val="11193B"/>
          <w:szCs w:val="21"/>
          <w:lang w:val="el-GR"/>
        </w:rPr>
        <w:t xml:space="preserve"> δημοσίευσε</w:t>
      </w:r>
      <w:r w:rsidR="00D04E49">
        <w:rPr>
          <w:color w:val="11193B"/>
          <w:szCs w:val="21"/>
          <w:lang w:val="el-GR"/>
        </w:rPr>
        <w:t xml:space="preserve"> τα στοιχεία του ισοζυγίου τρεχουσών συναλλαγών για τον</w:t>
      </w:r>
      <w:r w:rsidR="007E26FB">
        <w:rPr>
          <w:color w:val="11193B"/>
          <w:szCs w:val="21"/>
          <w:lang w:val="el-GR"/>
        </w:rPr>
        <w:t xml:space="preserve"> μήνα Δεκ-23</w:t>
      </w:r>
      <w:r w:rsidR="002672A0">
        <w:rPr>
          <w:color w:val="11193B"/>
          <w:szCs w:val="21"/>
          <w:lang w:val="el-GR"/>
        </w:rPr>
        <w:t>.</w:t>
      </w:r>
      <w:r w:rsidR="00D84BF3">
        <w:rPr>
          <w:rStyle w:val="FootnoteReference"/>
          <w:color w:val="11193B"/>
          <w:szCs w:val="21"/>
          <w:lang w:val="el-GR"/>
        </w:rPr>
        <w:footnoteReference w:id="1"/>
      </w:r>
      <w:r w:rsidR="0084459D">
        <w:rPr>
          <w:color w:val="11193B"/>
          <w:szCs w:val="21"/>
          <w:lang w:val="el-GR"/>
        </w:rPr>
        <w:t xml:space="preserve"> </w:t>
      </w:r>
      <w:r w:rsidR="00775801">
        <w:rPr>
          <w:color w:val="11193B"/>
          <w:szCs w:val="21"/>
          <w:lang w:val="el-GR"/>
        </w:rPr>
        <w:t>Η</w:t>
      </w:r>
      <w:r w:rsidR="00116D85">
        <w:rPr>
          <w:color w:val="11193B"/>
          <w:szCs w:val="21"/>
          <w:lang w:val="el-GR"/>
        </w:rPr>
        <w:t xml:space="preserve"> </w:t>
      </w:r>
      <w:r w:rsidR="00775801">
        <w:rPr>
          <w:color w:val="11193B"/>
          <w:szCs w:val="21"/>
          <w:lang w:val="el-GR"/>
        </w:rPr>
        <w:t>εν</w:t>
      </w:r>
      <w:r w:rsidR="00116D85">
        <w:rPr>
          <w:color w:val="11193B"/>
          <w:szCs w:val="21"/>
          <w:lang w:val="el-GR"/>
        </w:rPr>
        <w:t xml:space="preserve"> </w:t>
      </w:r>
      <w:r w:rsidR="00775801">
        <w:rPr>
          <w:color w:val="11193B"/>
          <w:szCs w:val="21"/>
          <w:lang w:val="el-GR"/>
        </w:rPr>
        <w:t>λόγω</w:t>
      </w:r>
      <w:r w:rsidR="00116D85">
        <w:rPr>
          <w:color w:val="11193B"/>
          <w:szCs w:val="21"/>
          <w:lang w:val="el-GR"/>
        </w:rPr>
        <w:t xml:space="preserve"> </w:t>
      </w:r>
      <w:r w:rsidR="00775801">
        <w:rPr>
          <w:color w:val="11193B"/>
          <w:szCs w:val="21"/>
          <w:lang w:val="el-GR"/>
        </w:rPr>
        <w:t>μεταβλητή</w:t>
      </w:r>
      <w:r w:rsidR="00116D85">
        <w:rPr>
          <w:color w:val="11193B"/>
          <w:szCs w:val="21"/>
          <w:lang w:val="el-GR"/>
        </w:rPr>
        <w:t xml:space="preserve"> </w:t>
      </w:r>
      <w:r w:rsidR="008D300E">
        <w:rPr>
          <w:color w:val="11193B"/>
          <w:szCs w:val="21"/>
          <w:lang w:val="el-GR"/>
        </w:rPr>
        <w:t>αποτελείται</w:t>
      </w:r>
      <w:r w:rsidR="00116D85">
        <w:rPr>
          <w:color w:val="11193B"/>
          <w:szCs w:val="21"/>
          <w:lang w:val="el-GR"/>
        </w:rPr>
        <w:t xml:space="preserve"> </w:t>
      </w:r>
      <w:r w:rsidR="008D300E">
        <w:rPr>
          <w:color w:val="11193B"/>
          <w:szCs w:val="21"/>
          <w:lang w:val="el-GR"/>
        </w:rPr>
        <w:t>από 4</w:t>
      </w:r>
      <w:r w:rsidR="00007BE2" w:rsidRPr="00007BE2">
        <w:rPr>
          <w:color w:val="11193B"/>
          <w:szCs w:val="21"/>
          <w:lang w:val="el-GR"/>
        </w:rPr>
        <w:t xml:space="preserve"> </w:t>
      </w:r>
      <w:r w:rsidR="00DE63E5">
        <w:rPr>
          <w:color w:val="11193B"/>
          <w:szCs w:val="21"/>
          <w:lang w:val="el-GR"/>
        </w:rPr>
        <w:t>επί μέρους</w:t>
      </w:r>
      <w:r w:rsidR="00116D85">
        <w:rPr>
          <w:color w:val="11193B"/>
          <w:szCs w:val="21"/>
          <w:lang w:val="el-GR"/>
        </w:rPr>
        <w:t xml:space="preserve"> </w:t>
      </w:r>
      <w:r w:rsidR="008D300E">
        <w:rPr>
          <w:color w:val="11193B"/>
          <w:szCs w:val="21"/>
          <w:lang w:val="el-GR"/>
        </w:rPr>
        <w:t>ισοζύγια</w:t>
      </w:r>
      <w:r w:rsidR="004143EF" w:rsidRPr="004143EF">
        <w:rPr>
          <w:color w:val="11193B"/>
          <w:szCs w:val="21"/>
          <w:lang w:val="el-GR"/>
        </w:rPr>
        <w:t>:</w:t>
      </w:r>
      <w:r w:rsidR="00BB7D4D">
        <w:rPr>
          <w:color w:val="11193B"/>
          <w:szCs w:val="21"/>
          <w:lang w:val="el-GR"/>
        </w:rPr>
        <w:t xml:space="preserve"> των αγαθών</w:t>
      </w:r>
      <w:r w:rsidR="00CD5FA6">
        <w:rPr>
          <w:color w:val="11193B"/>
          <w:szCs w:val="21"/>
          <w:lang w:val="el-GR"/>
        </w:rPr>
        <w:t>,</w:t>
      </w:r>
      <w:r w:rsidR="00BB7D4D">
        <w:rPr>
          <w:color w:val="11193B"/>
          <w:szCs w:val="21"/>
          <w:lang w:val="el-GR"/>
        </w:rPr>
        <w:t xml:space="preserve"> των υπηρεσιών, των πρωτογενών εισοδημάτων και των δε</w:t>
      </w:r>
      <w:r w:rsidR="0093460C">
        <w:rPr>
          <w:color w:val="11193B"/>
          <w:szCs w:val="21"/>
          <w:lang w:val="el-GR"/>
        </w:rPr>
        <w:t>υτερογενών εισοδημάτω</w:t>
      </w:r>
      <w:r w:rsidR="00E23671">
        <w:rPr>
          <w:color w:val="11193B"/>
          <w:szCs w:val="21"/>
          <w:lang w:val="el-GR"/>
        </w:rPr>
        <w:t>ν</w:t>
      </w:r>
      <w:r w:rsidR="00570908">
        <w:rPr>
          <w:color w:val="11193B"/>
          <w:szCs w:val="21"/>
          <w:lang w:val="el-GR"/>
        </w:rPr>
        <w:t xml:space="preserve">. </w:t>
      </w:r>
      <w:r w:rsidR="0093460C">
        <w:rPr>
          <w:color w:val="11193B"/>
          <w:szCs w:val="21"/>
          <w:lang w:val="el-GR"/>
        </w:rPr>
        <w:t>Το</w:t>
      </w:r>
      <w:r w:rsidR="007C573C">
        <w:rPr>
          <w:color w:val="11193B"/>
          <w:szCs w:val="21"/>
          <w:lang w:val="el-GR"/>
        </w:rPr>
        <w:t xml:space="preserve"> </w:t>
      </w:r>
      <w:r w:rsidR="0093460C">
        <w:rPr>
          <w:color w:val="11193B"/>
          <w:szCs w:val="21"/>
          <w:lang w:val="el-GR"/>
        </w:rPr>
        <w:t>άθροισμ</w:t>
      </w:r>
      <w:r w:rsidR="00520766">
        <w:rPr>
          <w:color w:val="11193B"/>
          <w:szCs w:val="21"/>
          <w:lang w:val="el-GR"/>
        </w:rPr>
        <w:t>ά</w:t>
      </w:r>
      <w:r w:rsidR="006652AB">
        <w:rPr>
          <w:color w:val="11193B"/>
          <w:szCs w:val="21"/>
          <w:lang w:val="el-GR"/>
        </w:rPr>
        <w:t xml:space="preserve"> τους</w:t>
      </w:r>
      <w:r w:rsidR="00647144">
        <w:rPr>
          <w:color w:val="11193B"/>
          <w:szCs w:val="21"/>
          <w:lang w:val="el-GR"/>
        </w:rPr>
        <w:t xml:space="preserve"> </w:t>
      </w:r>
      <w:r w:rsidR="00FC1A96">
        <w:rPr>
          <w:color w:val="11193B"/>
          <w:szCs w:val="21"/>
          <w:lang w:val="el-GR"/>
        </w:rPr>
        <w:t xml:space="preserve">δείχνει τη διαφορά </w:t>
      </w:r>
      <w:r w:rsidR="00135B6C">
        <w:rPr>
          <w:color w:val="11193B"/>
          <w:szCs w:val="21"/>
          <w:lang w:val="el-GR"/>
        </w:rPr>
        <w:t>ανάμεσα στις εισπράξεις</w:t>
      </w:r>
      <w:r w:rsidR="0051186C">
        <w:rPr>
          <w:color w:val="11193B"/>
          <w:szCs w:val="21"/>
          <w:lang w:val="el-GR"/>
        </w:rPr>
        <w:t xml:space="preserve"> </w:t>
      </w:r>
      <w:r w:rsidR="00135B6C">
        <w:rPr>
          <w:color w:val="11193B"/>
          <w:szCs w:val="21"/>
          <w:lang w:val="el-GR"/>
        </w:rPr>
        <w:t>και</w:t>
      </w:r>
      <w:r w:rsidR="002019D1">
        <w:rPr>
          <w:color w:val="11193B"/>
          <w:szCs w:val="21"/>
          <w:lang w:val="el-GR"/>
        </w:rPr>
        <w:t xml:space="preserve"> </w:t>
      </w:r>
      <w:r w:rsidR="00135B6C">
        <w:rPr>
          <w:color w:val="11193B"/>
          <w:szCs w:val="21"/>
          <w:lang w:val="el-GR"/>
        </w:rPr>
        <w:t>τις πληρωμές</w:t>
      </w:r>
      <w:r w:rsidR="0051186C">
        <w:rPr>
          <w:color w:val="11193B"/>
          <w:szCs w:val="21"/>
          <w:lang w:val="el-GR"/>
        </w:rPr>
        <w:t xml:space="preserve"> </w:t>
      </w:r>
      <w:r w:rsidR="00D2182C">
        <w:rPr>
          <w:color w:val="11193B"/>
          <w:szCs w:val="21"/>
          <w:lang w:val="el-GR"/>
        </w:rPr>
        <w:t>από</w:t>
      </w:r>
      <w:r w:rsidR="006C3C2E">
        <w:rPr>
          <w:color w:val="11193B"/>
          <w:szCs w:val="21"/>
          <w:lang w:val="el-GR"/>
        </w:rPr>
        <w:t xml:space="preserve"> </w:t>
      </w:r>
      <w:r w:rsidR="00D2182C">
        <w:rPr>
          <w:color w:val="11193B"/>
          <w:szCs w:val="21"/>
          <w:lang w:val="el-GR"/>
        </w:rPr>
        <w:t>συναλλαγές που</w:t>
      </w:r>
      <w:r w:rsidR="00ED6FE9">
        <w:rPr>
          <w:color w:val="11193B"/>
          <w:szCs w:val="21"/>
          <w:lang w:val="el-GR"/>
        </w:rPr>
        <w:t xml:space="preserve"> πραγματοποιεί</w:t>
      </w:r>
      <w:r w:rsidR="00600577">
        <w:rPr>
          <w:color w:val="11193B"/>
          <w:szCs w:val="21"/>
          <w:lang w:val="el-GR"/>
        </w:rPr>
        <w:t xml:space="preserve"> </w:t>
      </w:r>
      <w:r w:rsidR="00ED6FE9">
        <w:rPr>
          <w:color w:val="11193B"/>
          <w:szCs w:val="21"/>
          <w:lang w:val="el-GR"/>
        </w:rPr>
        <w:t>μια</w:t>
      </w:r>
      <w:r w:rsidR="00600577">
        <w:rPr>
          <w:color w:val="11193B"/>
          <w:szCs w:val="21"/>
          <w:lang w:val="el-GR"/>
        </w:rPr>
        <w:t xml:space="preserve"> </w:t>
      </w:r>
      <w:r w:rsidR="00ED6FE9">
        <w:rPr>
          <w:color w:val="11193B"/>
          <w:szCs w:val="21"/>
          <w:lang w:val="el-GR"/>
        </w:rPr>
        <w:t>οικονομία με</w:t>
      </w:r>
      <w:r w:rsidR="004365FA">
        <w:rPr>
          <w:color w:val="11193B"/>
          <w:szCs w:val="21"/>
          <w:lang w:val="el-GR"/>
        </w:rPr>
        <w:t xml:space="preserve"> άλλες οικονομίες του εξωτερικού</w:t>
      </w:r>
      <w:r w:rsidR="003E1FE8">
        <w:rPr>
          <w:color w:val="11193B"/>
          <w:szCs w:val="21"/>
          <w:lang w:val="el-GR"/>
        </w:rPr>
        <w:t xml:space="preserve"> για αγορά και πώληση αγαθών</w:t>
      </w:r>
      <w:r w:rsidR="00191953" w:rsidRPr="00191953">
        <w:rPr>
          <w:color w:val="11193B"/>
          <w:szCs w:val="21"/>
          <w:lang w:val="el-GR"/>
        </w:rPr>
        <w:t xml:space="preserve"> </w:t>
      </w:r>
      <w:r w:rsidR="00191953">
        <w:rPr>
          <w:color w:val="11193B"/>
          <w:szCs w:val="21"/>
          <w:lang w:val="el-GR"/>
        </w:rPr>
        <w:t>και υπηρεσιών</w:t>
      </w:r>
      <w:r w:rsidR="00CE1717">
        <w:rPr>
          <w:color w:val="11193B"/>
          <w:szCs w:val="21"/>
          <w:lang w:val="el-GR"/>
        </w:rPr>
        <w:t>, για</w:t>
      </w:r>
      <w:r w:rsidR="0023673D">
        <w:rPr>
          <w:color w:val="11193B"/>
          <w:szCs w:val="21"/>
          <w:lang w:val="el-GR"/>
        </w:rPr>
        <w:t xml:space="preserve"> εισόδημα από </w:t>
      </w:r>
      <w:r w:rsidR="00860220">
        <w:rPr>
          <w:color w:val="11193B"/>
          <w:szCs w:val="21"/>
          <w:lang w:val="el-GR"/>
        </w:rPr>
        <w:t>εργασ</w:t>
      </w:r>
      <w:r w:rsidR="0023673D">
        <w:rPr>
          <w:color w:val="11193B"/>
          <w:szCs w:val="21"/>
          <w:lang w:val="el-GR"/>
        </w:rPr>
        <w:t>ί</w:t>
      </w:r>
      <w:r w:rsidR="00860220">
        <w:rPr>
          <w:color w:val="11193B"/>
          <w:szCs w:val="21"/>
          <w:lang w:val="el-GR"/>
        </w:rPr>
        <w:t>α</w:t>
      </w:r>
      <w:r w:rsidR="000342F2">
        <w:rPr>
          <w:color w:val="11193B"/>
          <w:szCs w:val="21"/>
          <w:lang w:val="el-GR"/>
        </w:rPr>
        <w:t xml:space="preserve"> και</w:t>
      </w:r>
      <w:r w:rsidR="004C1781">
        <w:rPr>
          <w:color w:val="11193B"/>
          <w:szCs w:val="21"/>
          <w:lang w:val="el-GR"/>
        </w:rPr>
        <w:t xml:space="preserve"> </w:t>
      </w:r>
      <w:r w:rsidR="00860220">
        <w:rPr>
          <w:color w:val="11193B"/>
          <w:szCs w:val="21"/>
          <w:lang w:val="el-GR"/>
        </w:rPr>
        <w:t>επενδύσεις</w:t>
      </w:r>
      <w:r w:rsidR="00A44179">
        <w:rPr>
          <w:color w:val="11193B"/>
          <w:szCs w:val="21"/>
          <w:lang w:val="el-GR"/>
        </w:rPr>
        <w:t xml:space="preserve"> και</w:t>
      </w:r>
      <w:r w:rsidR="003B6C99">
        <w:rPr>
          <w:color w:val="11193B"/>
          <w:szCs w:val="21"/>
          <w:lang w:val="el-GR"/>
        </w:rPr>
        <w:t xml:space="preserve"> για μονομερείς μεταβιβάσεις</w:t>
      </w:r>
      <w:r w:rsidR="00E64920" w:rsidRPr="00E64920">
        <w:rPr>
          <w:color w:val="11193B"/>
          <w:szCs w:val="21"/>
          <w:lang w:val="el-GR"/>
        </w:rPr>
        <w:t xml:space="preserve"> </w:t>
      </w:r>
      <w:r w:rsidR="00E64920">
        <w:rPr>
          <w:color w:val="11193B"/>
          <w:szCs w:val="21"/>
          <w:lang w:val="el-GR"/>
        </w:rPr>
        <w:t>κεφαλαίων</w:t>
      </w:r>
      <w:r w:rsidR="0068154C">
        <w:rPr>
          <w:color w:val="11193B"/>
          <w:szCs w:val="21"/>
          <w:lang w:val="el-GR"/>
        </w:rPr>
        <w:t>.</w:t>
      </w:r>
      <w:r w:rsidR="00CF3984">
        <w:rPr>
          <w:color w:val="11193B"/>
          <w:szCs w:val="21"/>
          <w:lang w:val="el-GR"/>
        </w:rPr>
        <w:t xml:space="preserve"> Οι εισπράξεις </w:t>
      </w:r>
      <w:r w:rsidR="00892A59">
        <w:rPr>
          <w:color w:val="11193B"/>
          <w:szCs w:val="21"/>
          <w:lang w:val="el-GR"/>
        </w:rPr>
        <w:t>-</w:t>
      </w:r>
      <w:r w:rsidR="00CF3984">
        <w:rPr>
          <w:color w:val="11193B"/>
          <w:szCs w:val="21"/>
          <w:lang w:val="el-GR"/>
        </w:rPr>
        <w:t>π.χ</w:t>
      </w:r>
      <w:r w:rsidR="00A42864">
        <w:rPr>
          <w:color w:val="11193B"/>
          <w:szCs w:val="21"/>
          <w:lang w:val="el-GR"/>
        </w:rPr>
        <w:t>. οι δ</w:t>
      </w:r>
      <w:r w:rsidR="006D3F2C">
        <w:rPr>
          <w:color w:val="11193B"/>
          <w:szCs w:val="21"/>
          <w:lang w:val="el-GR"/>
        </w:rPr>
        <w:t>απάνες για κατ</w:t>
      </w:r>
      <w:r w:rsidR="00552672">
        <w:rPr>
          <w:color w:val="11193B"/>
          <w:szCs w:val="21"/>
          <w:lang w:val="el-GR"/>
        </w:rPr>
        <w:t xml:space="preserve">αλύματα και εστίαση </w:t>
      </w:r>
      <w:r w:rsidR="006D3F2C">
        <w:rPr>
          <w:color w:val="11193B"/>
          <w:szCs w:val="21"/>
          <w:lang w:val="el-GR"/>
        </w:rPr>
        <w:t xml:space="preserve">των </w:t>
      </w:r>
      <w:r w:rsidR="00F10C37">
        <w:rPr>
          <w:color w:val="11193B"/>
          <w:szCs w:val="21"/>
          <w:lang w:val="el-GR"/>
        </w:rPr>
        <w:t xml:space="preserve">ξένων </w:t>
      </w:r>
      <w:r w:rsidR="006D3F2C">
        <w:rPr>
          <w:color w:val="11193B"/>
          <w:szCs w:val="21"/>
          <w:lang w:val="el-GR"/>
        </w:rPr>
        <w:t>τουριστών στην Ελλάδα</w:t>
      </w:r>
      <w:r w:rsidR="00892A59">
        <w:rPr>
          <w:color w:val="11193B"/>
          <w:szCs w:val="21"/>
          <w:lang w:val="el-GR"/>
        </w:rPr>
        <w:t>-</w:t>
      </w:r>
      <w:r w:rsidR="00D162F3">
        <w:rPr>
          <w:color w:val="11193B"/>
          <w:szCs w:val="21"/>
          <w:lang w:val="el-GR"/>
        </w:rPr>
        <w:t xml:space="preserve"> καταγράφονται ως πιστωτική εγγραφή</w:t>
      </w:r>
      <w:r w:rsidR="00ED6F27">
        <w:rPr>
          <w:color w:val="11193B"/>
          <w:szCs w:val="21"/>
          <w:lang w:val="el-GR"/>
        </w:rPr>
        <w:t xml:space="preserve"> στους λογαριασμούς</w:t>
      </w:r>
      <w:r w:rsidR="00D162F3">
        <w:rPr>
          <w:color w:val="11193B"/>
          <w:szCs w:val="21"/>
          <w:lang w:val="el-GR"/>
        </w:rPr>
        <w:t xml:space="preserve"> καθότι</w:t>
      </w:r>
      <w:r w:rsidR="003D21CB">
        <w:rPr>
          <w:color w:val="11193B"/>
          <w:szCs w:val="21"/>
          <w:lang w:val="el-GR"/>
        </w:rPr>
        <w:t xml:space="preserve"> συνεπάγονται</w:t>
      </w:r>
      <w:r w:rsidR="005B1C14">
        <w:rPr>
          <w:color w:val="11193B"/>
          <w:szCs w:val="21"/>
          <w:lang w:val="el-GR"/>
        </w:rPr>
        <w:t xml:space="preserve"> την</w:t>
      </w:r>
      <w:r w:rsidR="00F81763">
        <w:rPr>
          <w:color w:val="11193B"/>
          <w:szCs w:val="21"/>
          <w:lang w:val="el-GR"/>
        </w:rPr>
        <w:t xml:space="preserve"> </w:t>
      </w:r>
      <w:r w:rsidR="00D162F3">
        <w:rPr>
          <w:color w:val="11193B"/>
          <w:szCs w:val="21"/>
          <w:lang w:val="el-GR"/>
        </w:rPr>
        <w:t>εισρ</w:t>
      </w:r>
      <w:r w:rsidR="003D21CB">
        <w:rPr>
          <w:color w:val="11193B"/>
          <w:szCs w:val="21"/>
          <w:lang w:val="el-GR"/>
        </w:rPr>
        <w:t>οή</w:t>
      </w:r>
      <w:r w:rsidR="00D162F3">
        <w:rPr>
          <w:color w:val="11193B"/>
          <w:szCs w:val="21"/>
          <w:lang w:val="el-GR"/>
        </w:rPr>
        <w:t xml:space="preserve"> κεφ</w:t>
      </w:r>
      <w:r w:rsidR="003D21CB">
        <w:rPr>
          <w:color w:val="11193B"/>
          <w:szCs w:val="21"/>
          <w:lang w:val="el-GR"/>
        </w:rPr>
        <w:t>αλαίων</w:t>
      </w:r>
      <w:r w:rsidR="00D162F3">
        <w:rPr>
          <w:color w:val="11193B"/>
          <w:szCs w:val="21"/>
          <w:lang w:val="el-GR"/>
        </w:rPr>
        <w:t xml:space="preserve"> από την αλλοδαπή</w:t>
      </w:r>
      <w:r w:rsidR="00B862E1">
        <w:rPr>
          <w:color w:val="11193B"/>
          <w:szCs w:val="21"/>
          <w:lang w:val="el-GR"/>
        </w:rPr>
        <w:t xml:space="preserve">, ενώ οι πληρωμές </w:t>
      </w:r>
      <w:r w:rsidR="00892A59">
        <w:rPr>
          <w:color w:val="11193B"/>
          <w:szCs w:val="21"/>
          <w:lang w:val="el-GR"/>
        </w:rPr>
        <w:t>-</w:t>
      </w:r>
      <w:r w:rsidR="00B862E1">
        <w:rPr>
          <w:color w:val="11193B"/>
          <w:szCs w:val="21"/>
          <w:lang w:val="el-GR"/>
        </w:rPr>
        <w:t>π.χ.</w:t>
      </w:r>
      <w:r w:rsidR="00830437">
        <w:rPr>
          <w:color w:val="11193B"/>
          <w:szCs w:val="21"/>
          <w:lang w:val="el-GR"/>
        </w:rPr>
        <w:t xml:space="preserve"> αγορές καυσίμων</w:t>
      </w:r>
      <w:r w:rsidR="00610A38">
        <w:rPr>
          <w:color w:val="11193B"/>
          <w:szCs w:val="21"/>
          <w:lang w:val="el-GR"/>
        </w:rPr>
        <w:t xml:space="preserve"> των</w:t>
      </w:r>
      <w:r w:rsidR="002F15B2">
        <w:rPr>
          <w:color w:val="11193B"/>
          <w:szCs w:val="21"/>
          <w:lang w:val="el-GR"/>
        </w:rPr>
        <w:t xml:space="preserve"> ελληνικών επιχειρήσεων από το εξωτερικό</w:t>
      </w:r>
      <w:r w:rsidR="00892A59">
        <w:rPr>
          <w:color w:val="11193B"/>
          <w:szCs w:val="21"/>
          <w:lang w:val="el-GR"/>
        </w:rPr>
        <w:t>-</w:t>
      </w:r>
      <w:r w:rsidR="002F15B2">
        <w:rPr>
          <w:color w:val="11193B"/>
          <w:szCs w:val="21"/>
          <w:lang w:val="el-GR"/>
        </w:rPr>
        <w:t xml:space="preserve"> </w:t>
      </w:r>
      <w:r w:rsidR="00923B59">
        <w:rPr>
          <w:color w:val="11193B"/>
          <w:szCs w:val="21"/>
          <w:lang w:val="el-GR"/>
        </w:rPr>
        <w:t>καταγράφονται ως χρεωστική εγγραφή</w:t>
      </w:r>
      <w:r w:rsidR="008973F2">
        <w:rPr>
          <w:color w:val="11193B"/>
          <w:szCs w:val="21"/>
          <w:lang w:val="el-GR"/>
        </w:rPr>
        <w:t xml:space="preserve"> στους λογαριασμούς</w:t>
      </w:r>
      <w:r w:rsidR="00923B59">
        <w:rPr>
          <w:color w:val="11193B"/>
          <w:szCs w:val="21"/>
          <w:lang w:val="el-GR"/>
        </w:rPr>
        <w:t xml:space="preserve"> καθότι</w:t>
      </w:r>
      <w:r w:rsidR="00B05168">
        <w:rPr>
          <w:color w:val="11193B"/>
          <w:szCs w:val="21"/>
          <w:lang w:val="el-GR"/>
        </w:rPr>
        <w:t xml:space="preserve"> συνεπάγονται</w:t>
      </w:r>
      <w:r w:rsidR="005B1C14">
        <w:rPr>
          <w:color w:val="11193B"/>
          <w:szCs w:val="21"/>
          <w:lang w:val="el-GR"/>
        </w:rPr>
        <w:t xml:space="preserve"> την</w:t>
      </w:r>
      <w:r w:rsidR="00923B59">
        <w:rPr>
          <w:color w:val="11193B"/>
          <w:szCs w:val="21"/>
          <w:lang w:val="el-GR"/>
        </w:rPr>
        <w:t xml:space="preserve"> εκρ</w:t>
      </w:r>
      <w:r w:rsidR="00B05168">
        <w:rPr>
          <w:color w:val="11193B"/>
          <w:szCs w:val="21"/>
          <w:lang w:val="el-GR"/>
        </w:rPr>
        <w:t>οή</w:t>
      </w:r>
      <w:r w:rsidR="00923B59">
        <w:rPr>
          <w:color w:val="11193B"/>
          <w:szCs w:val="21"/>
          <w:lang w:val="el-GR"/>
        </w:rPr>
        <w:t xml:space="preserve"> κεφ</w:t>
      </w:r>
      <w:r w:rsidR="00B05168">
        <w:rPr>
          <w:color w:val="11193B"/>
          <w:szCs w:val="21"/>
          <w:lang w:val="el-GR"/>
        </w:rPr>
        <w:t>αλαίων</w:t>
      </w:r>
      <w:r w:rsidR="00923B59">
        <w:rPr>
          <w:color w:val="11193B"/>
          <w:szCs w:val="21"/>
          <w:lang w:val="el-GR"/>
        </w:rPr>
        <w:t xml:space="preserve"> προς την αλλοδαπή</w:t>
      </w:r>
      <w:r w:rsidR="00A4350E">
        <w:rPr>
          <w:color w:val="11193B"/>
          <w:szCs w:val="21"/>
          <w:lang w:val="el-GR"/>
        </w:rPr>
        <w:t>.</w:t>
      </w:r>
    </w:p>
    <w:p w14:paraId="14A70B16" w14:textId="654A89DA" w:rsidR="0068212C" w:rsidRDefault="0068212C" w:rsidP="009C21E0">
      <w:pPr>
        <w:pStyle w:val="1stPageBodyText"/>
        <w:spacing w:before="120" w:after="120" w:line="360" w:lineRule="auto"/>
        <w:ind w:right="851"/>
        <w:rPr>
          <w:color w:val="11193B"/>
          <w:szCs w:val="21"/>
          <w:lang w:val="el-GR"/>
        </w:rPr>
      </w:pPr>
      <w:r w:rsidRPr="0068212C">
        <w:rPr>
          <w:noProof/>
          <w:color w:val="11193B"/>
          <w:szCs w:val="21"/>
          <w:lang w:val="el-GR"/>
        </w:rPr>
        <w:drawing>
          <wp:inline distT="0" distB="0" distL="0" distR="0" wp14:anchorId="545D7AD4" wp14:editId="56E95F96">
            <wp:extent cx="6120000" cy="324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3240000"/>
                    </a:xfrm>
                    <a:prstGeom prst="rect">
                      <a:avLst/>
                    </a:prstGeom>
                    <a:noFill/>
                    <a:ln>
                      <a:noFill/>
                    </a:ln>
                  </pic:spPr>
                </pic:pic>
              </a:graphicData>
            </a:graphic>
          </wp:inline>
        </w:drawing>
      </w:r>
    </w:p>
    <w:p w14:paraId="1CFE4938" w14:textId="1568D9F9" w:rsidR="00E653AF" w:rsidRPr="00BA0495" w:rsidRDefault="00F1472F" w:rsidP="001F76A9">
      <w:pPr>
        <w:pStyle w:val="1stPageBodyText"/>
        <w:spacing w:before="240" w:after="120" w:line="360" w:lineRule="auto"/>
        <w:ind w:right="851"/>
        <w:rPr>
          <w:color w:val="11193B"/>
          <w:szCs w:val="21"/>
          <w:lang w:val="el-GR"/>
        </w:rPr>
      </w:pPr>
      <w:r>
        <w:rPr>
          <w:color w:val="11193B"/>
          <w:szCs w:val="21"/>
          <w:lang w:val="el-GR"/>
        </w:rPr>
        <w:lastRenderedPageBreak/>
        <w:t>Ισοδύναμα</w:t>
      </w:r>
      <w:r w:rsidR="009D1167">
        <w:rPr>
          <w:color w:val="11193B"/>
          <w:szCs w:val="21"/>
          <w:lang w:val="el-GR"/>
        </w:rPr>
        <w:t>,</w:t>
      </w:r>
      <w:r w:rsidR="00FD49D9">
        <w:rPr>
          <w:color w:val="11193B"/>
          <w:szCs w:val="21"/>
          <w:lang w:val="el-GR"/>
        </w:rPr>
        <w:t xml:space="preserve"> το </w:t>
      </w:r>
      <w:r>
        <w:rPr>
          <w:color w:val="11193B"/>
          <w:szCs w:val="21"/>
          <w:lang w:val="el-GR"/>
        </w:rPr>
        <w:t>ισοζύγιο τρεχουσών συναλλαγών δείχνει</w:t>
      </w:r>
      <w:r w:rsidR="00332AA6">
        <w:rPr>
          <w:color w:val="11193B"/>
          <w:szCs w:val="21"/>
          <w:lang w:val="el-GR"/>
        </w:rPr>
        <w:t xml:space="preserve"> τη διαφορά ανάμεσα</w:t>
      </w:r>
      <w:r w:rsidR="00FD49D9">
        <w:rPr>
          <w:color w:val="11193B"/>
          <w:szCs w:val="21"/>
          <w:lang w:val="el-GR"/>
        </w:rPr>
        <w:t xml:space="preserve"> στην εθνική αποταμίευση </w:t>
      </w:r>
      <w:r w:rsidR="0005322D">
        <w:rPr>
          <w:color w:val="11193B"/>
          <w:szCs w:val="21"/>
          <w:lang w:val="el-GR"/>
        </w:rPr>
        <w:t>και τ</w:t>
      </w:r>
      <w:r w:rsidR="008564DE">
        <w:rPr>
          <w:color w:val="11193B"/>
          <w:szCs w:val="21"/>
          <w:lang w:val="el-GR"/>
        </w:rPr>
        <w:t xml:space="preserve">η συνολική επένδυση (πάγια + </w:t>
      </w:r>
      <w:r w:rsidR="00D35503">
        <w:rPr>
          <w:color w:val="11193B"/>
          <w:szCs w:val="21"/>
          <w:lang w:val="el-GR"/>
        </w:rPr>
        <w:t xml:space="preserve">μεταβολή αποθεμάτων). </w:t>
      </w:r>
      <w:r w:rsidR="00ED08A4">
        <w:rPr>
          <w:color w:val="11193B"/>
          <w:szCs w:val="21"/>
          <w:lang w:val="el-GR"/>
        </w:rPr>
        <w:t>Όταν είναι ελλειμματικό</w:t>
      </w:r>
      <w:r w:rsidR="006D13FE">
        <w:rPr>
          <w:color w:val="11193B"/>
          <w:szCs w:val="21"/>
          <w:lang w:val="el-GR"/>
        </w:rPr>
        <w:t>,</w:t>
      </w:r>
      <w:r w:rsidR="00A676A9">
        <w:rPr>
          <w:color w:val="11193B"/>
          <w:szCs w:val="21"/>
          <w:lang w:val="el-GR"/>
        </w:rPr>
        <w:t xml:space="preserve"> </w:t>
      </w:r>
      <w:r w:rsidR="00ED08A4">
        <w:rPr>
          <w:color w:val="11193B"/>
          <w:szCs w:val="21"/>
          <w:lang w:val="el-GR"/>
        </w:rPr>
        <w:t>το σύνολο</w:t>
      </w:r>
      <w:r w:rsidR="00395989">
        <w:rPr>
          <w:color w:val="11193B"/>
          <w:szCs w:val="21"/>
          <w:lang w:val="el-GR"/>
        </w:rPr>
        <w:t xml:space="preserve"> των</w:t>
      </w:r>
      <w:r w:rsidR="00FF435D">
        <w:rPr>
          <w:color w:val="11193B"/>
          <w:szCs w:val="21"/>
          <w:lang w:val="el-GR"/>
        </w:rPr>
        <w:t xml:space="preserve"> </w:t>
      </w:r>
      <w:r w:rsidR="008F1CD2">
        <w:rPr>
          <w:color w:val="11193B"/>
          <w:szCs w:val="21"/>
          <w:lang w:val="el-GR"/>
        </w:rPr>
        <w:t>εισπράξεων</w:t>
      </w:r>
      <w:r w:rsidR="001604F4">
        <w:rPr>
          <w:color w:val="11193B"/>
          <w:szCs w:val="21"/>
          <w:lang w:val="el-GR"/>
        </w:rPr>
        <w:t xml:space="preserve"> υπολείπεται των αντίστοιχων πληρωμών </w:t>
      </w:r>
      <w:r w:rsidR="00DC7E9B">
        <w:rPr>
          <w:color w:val="11193B"/>
          <w:szCs w:val="21"/>
          <w:lang w:val="el-GR"/>
        </w:rPr>
        <w:t>και η εθνική αποταμίευση</w:t>
      </w:r>
      <w:r w:rsidR="00B832B8">
        <w:rPr>
          <w:color w:val="11193B"/>
          <w:szCs w:val="21"/>
          <w:lang w:val="el-GR"/>
        </w:rPr>
        <w:t xml:space="preserve"> είναι μικρότερη από τις</w:t>
      </w:r>
      <w:r w:rsidR="00DC7E9B">
        <w:rPr>
          <w:color w:val="11193B"/>
          <w:szCs w:val="21"/>
          <w:lang w:val="el-GR"/>
        </w:rPr>
        <w:t xml:space="preserve"> επενδ</w:t>
      </w:r>
      <w:r w:rsidR="00B832B8">
        <w:rPr>
          <w:color w:val="11193B"/>
          <w:szCs w:val="21"/>
          <w:lang w:val="el-GR"/>
        </w:rPr>
        <w:t>ύσεις</w:t>
      </w:r>
      <w:r w:rsidR="00DE0FB5">
        <w:rPr>
          <w:color w:val="11193B"/>
          <w:szCs w:val="21"/>
          <w:lang w:val="el-GR"/>
        </w:rPr>
        <w:t>, με αποτέλεσμα η οικονομία να αντλεί κεφάλαια από την αλλοδαπή</w:t>
      </w:r>
      <w:r w:rsidR="005A53A6">
        <w:rPr>
          <w:color w:val="11193B"/>
          <w:szCs w:val="21"/>
          <w:lang w:val="el-GR"/>
        </w:rPr>
        <w:t xml:space="preserve"> </w:t>
      </w:r>
      <w:r w:rsidR="001365E3">
        <w:rPr>
          <w:color w:val="11193B"/>
          <w:szCs w:val="21"/>
          <w:lang w:val="el-GR"/>
        </w:rPr>
        <w:t>(</w:t>
      </w:r>
      <w:r w:rsidR="005A53A6">
        <w:rPr>
          <w:color w:val="11193B"/>
          <w:szCs w:val="21"/>
          <w:lang w:val="el-GR"/>
        </w:rPr>
        <w:t>π.χ. δανεισμός, ξένες άμεσες επενδύσεις</w:t>
      </w:r>
      <w:r w:rsidR="00C82D90">
        <w:rPr>
          <w:color w:val="11193B"/>
          <w:szCs w:val="21"/>
          <w:lang w:val="el-GR"/>
        </w:rPr>
        <w:t xml:space="preserve"> κ.α.</w:t>
      </w:r>
      <w:r w:rsidR="001365E3">
        <w:rPr>
          <w:color w:val="11193B"/>
          <w:szCs w:val="21"/>
          <w:lang w:val="el-GR"/>
        </w:rPr>
        <w:t xml:space="preserve">) </w:t>
      </w:r>
      <w:r w:rsidR="00DE0FB5">
        <w:rPr>
          <w:color w:val="11193B"/>
          <w:szCs w:val="21"/>
          <w:lang w:val="el-GR"/>
        </w:rPr>
        <w:t>για να καλύψει</w:t>
      </w:r>
      <w:r w:rsidR="00395989">
        <w:rPr>
          <w:color w:val="11193B"/>
          <w:szCs w:val="21"/>
          <w:lang w:val="el-GR"/>
        </w:rPr>
        <w:t xml:space="preserve"> το</w:t>
      </w:r>
      <w:r w:rsidR="005A53A6">
        <w:rPr>
          <w:color w:val="11193B"/>
          <w:szCs w:val="21"/>
          <w:lang w:val="el-GR"/>
        </w:rPr>
        <w:t xml:space="preserve"> </w:t>
      </w:r>
      <w:r w:rsidR="00395989">
        <w:rPr>
          <w:color w:val="11193B"/>
          <w:szCs w:val="21"/>
          <w:lang w:val="el-GR"/>
        </w:rPr>
        <w:t>κενό</w:t>
      </w:r>
      <w:r w:rsidR="00846ED3">
        <w:rPr>
          <w:color w:val="11193B"/>
          <w:szCs w:val="21"/>
          <w:lang w:val="el-GR"/>
        </w:rPr>
        <w:t xml:space="preserve"> (μείωση</w:t>
      </w:r>
      <w:r w:rsidR="00051960">
        <w:rPr>
          <w:color w:val="11193B"/>
          <w:szCs w:val="21"/>
          <w:lang w:val="el-GR"/>
        </w:rPr>
        <w:t xml:space="preserve"> των</w:t>
      </w:r>
      <w:r w:rsidR="00846ED3">
        <w:rPr>
          <w:color w:val="11193B"/>
          <w:szCs w:val="21"/>
          <w:lang w:val="el-GR"/>
        </w:rPr>
        <w:t xml:space="preserve"> καθαρών ξένων περιουσιακών στοιχείων</w:t>
      </w:r>
      <w:r w:rsidR="006E0081">
        <w:rPr>
          <w:color w:val="11193B"/>
          <w:szCs w:val="21"/>
          <w:lang w:val="el-GR"/>
        </w:rPr>
        <w:t xml:space="preserve"> που ανήκουν σε εγχώριους φορείς</w:t>
      </w:r>
      <w:r w:rsidR="00846ED3">
        <w:rPr>
          <w:color w:val="11193B"/>
          <w:szCs w:val="21"/>
          <w:lang w:val="el-GR"/>
        </w:rPr>
        <w:t>)</w:t>
      </w:r>
      <w:r w:rsidR="00C82D90">
        <w:rPr>
          <w:color w:val="11193B"/>
          <w:szCs w:val="21"/>
          <w:lang w:val="el-GR"/>
        </w:rPr>
        <w:t>. Αντιθέτως, όταν είναι πλεο</w:t>
      </w:r>
      <w:r w:rsidR="00B673AD">
        <w:rPr>
          <w:color w:val="11193B"/>
          <w:szCs w:val="21"/>
          <w:lang w:val="el-GR"/>
        </w:rPr>
        <w:t>νασματικό, το σύνολο των</w:t>
      </w:r>
      <w:r w:rsidR="00E01C94">
        <w:rPr>
          <w:color w:val="11193B"/>
          <w:szCs w:val="21"/>
          <w:lang w:val="el-GR"/>
        </w:rPr>
        <w:t xml:space="preserve"> </w:t>
      </w:r>
      <w:r w:rsidR="00B673AD">
        <w:rPr>
          <w:color w:val="11193B"/>
          <w:szCs w:val="21"/>
          <w:lang w:val="el-GR"/>
        </w:rPr>
        <w:t>εισπράξεων</w:t>
      </w:r>
      <w:r w:rsidR="00BC63B6">
        <w:rPr>
          <w:color w:val="11193B"/>
          <w:szCs w:val="21"/>
          <w:lang w:val="el-GR"/>
        </w:rPr>
        <w:t xml:space="preserve"> υπερβαίνει τις</w:t>
      </w:r>
      <w:r w:rsidR="00B673AD">
        <w:rPr>
          <w:color w:val="11193B"/>
          <w:szCs w:val="21"/>
          <w:lang w:val="el-GR"/>
        </w:rPr>
        <w:t xml:space="preserve"> αντίστοι</w:t>
      </w:r>
      <w:r w:rsidR="00BC63B6">
        <w:rPr>
          <w:color w:val="11193B"/>
          <w:szCs w:val="21"/>
          <w:lang w:val="el-GR"/>
        </w:rPr>
        <w:t>χες</w:t>
      </w:r>
      <w:r w:rsidR="00B673AD">
        <w:rPr>
          <w:color w:val="11193B"/>
          <w:szCs w:val="21"/>
          <w:lang w:val="el-GR"/>
        </w:rPr>
        <w:t xml:space="preserve"> πληρωμ</w:t>
      </w:r>
      <w:r w:rsidR="00BC63B6">
        <w:rPr>
          <w:color w:val="11193B"/>
          <w:szCs w:val="21"/>
          <w:lang w:val="el-GR"/>
        </w:rPr>
        <w:t>ές</w:t>
      </w:r>
      <w:r w:rsidR="00B673AD">
        <w:rPr>
          <w:color w:val="11193B"/>
          <w:szCs w:val="21"/>
          <w:lang w:val="el-GR"/>
        </w:rPr>
        <w:t xml:space="preserve"> και η εθνική αποταμίευση είναι</w:t>
      </w:r>
      <w:r w:rsidR="00064873">
        <w:rPr>
          <w:color w:val="11193B"/>
          <w:szCs w:val="21"/>
          <w:lang w:val="el-GR"/>
        </w:rPr>
        <w:t xml:space="preserve"> μεγαλύτερη</w:t>
      </w:r>
      <w:r w:rsidR="00B673AD">
        <w:rPr>
          <w:color w:val="11193B"/>
          <w:szCs w:val="21"/>
          <w:lang w:val="el-GR"/>
        </w:rPr>
        <w:t xml:space="preserve"> από τις επενδύσεις, με αποτέλεσμα η οικονομία να</w:t>
      </w:r>
      <w:r w:rsidR="00064873">
        <w:rPr>
          <w:color w:val="11193B"/>
          <w:szCs w:val="21"/>
          <w:lang w:val="el-GR"/>
        </w:rPr>
        <w:t xml:space="preserve"> διοχετεύει κεφάλαια προς </w:t>
      </w:r>
      <w:r w:rsidR="004B1F59">
        <w:rPr>
          <w:color w:val="11193B"/>
          <w:szCs w:val="21"/>
          <w:lang w:val="el-GR"/>
        </w:rPr>
        <w:t>την αλλοδαπή</w:t>
      </w:r>
      <w:r w:rsidR="00051960">
        <w:rPr>
          <w:color w:val="11193B"/>
          <w:szCs w:val="21"/>
          <w:lang w:val="el-GR"/>
        </w:rPr>
        <w:t xml:space="preserve"> (αύξηση των καθαρών ξένων περιουσιακών στοιχείων</w:t>
      </w:r>
      <w:r w:rsidR="005B19C8">
        <w:rPr>
          <w:color w:val="11193B"/>
          <w:szCs w:val="21"/>
          <w:lang w:val="el-GR"/>
        </w:rPr>
        <w:t xml:space="preserve"> που ανήκουν σε εγχώριους φορείς</w:t>
      </w:r>
      <w:r w:rsidR="00051960">
        <w:rPr>
          <w:color w:val="11193B"/>
          <w:szCs w:val="21"/>
          <w:lang w:val="el-GR"/>
        </w:rPr>
        <w:t>).</w:t>
      </w:r>
    </w:p>
    <w:p w14:paraId="527CC705" w14:textId="61AC8562" w:rsidR="00CA6E05" w:rsidRDefault="00654C7D" w:rsidP="00DD3B4D">
      <w:pPr>
        <w:pStyle w:val="1stPageBodyText"/>
        <w:spacing w:before="120" w:after="120" w:line="360" w:lineRule="auto"/>
        <w:ind w:right="851"/>
        <w:rPr>
          <w:color w:val="11193B"/>
          <w:szCs w:val="21"/>
          <w:lang w:val="el-GR"/>
        </w:rPr>
      </w:pPr>
      <w:r>
        <w:rPr>
          <w:color w:val="11193B"/>
          <w:szCs w:val="21"/>
          <w:lang w:val="el-GR"/>
        </w:rPr>
        <w:t>Όπως παρουσιάζεται</w:t>
      </w:r>
      <w:r w:rsidR="00052BC8">
        <w:rPr>
          <w:color w:val="11193B"/>
          <w:szCs w:val="21"/>
          <w:lang w:val="el-GR"/>
        </w:rPr>
        <w:t xml:space="preserve"> </w:t>
      </w:r>
      <w:r>
        <w:rPr>
          <w:color w:val="11193B"/>
          <w:szCs w:val="21"/>
          <w:lang w:val="el-GR"/>
        </w:rPr>
        <w:t>στα Σχήματα 1.1 και 1.2</w:t>
      </w:r>
      <w:r w:rsidR="00591CB2">
        <w:rPr>
          <w:color w:val="11193B"/>
          <w:szCs w:val="21"/>
          <w:lang w:val="el-GR"/>
        </w:rPr>
        <w:t xml:space="preserve">, </w:t>
      </w:r>
      <w:r w:rsidR="00F74E40">
        <w:rPr>
          <w:color w:val="11193B"/>
          <w:szCs w:val="21"/>
          <w:lang w:val="el-GR"/>
        </w:rPr>
        <w:t>το</w:t>
      </w:r>
      <w:r w:rsidR="000B4861">
        <w:rPr>
          <w:color w:val="11193B"/>
          <w:szCs w:val="21"/>
          <w:lang w:val="el-GR"/>
        </w:rPr>
        <w:t xml:space="preserve"> έλλειμμα του εξωτερικού ισοζυγίου της Ελλάδας</w:t>
      </w:r>
      <w:r w:rsidR="00DE65DF">
        <w:rPr>
          <w:color w:val="11193B"/>
          <w:szCs w:val="21"/>
          <w:lang w:val="el-GR"/>
        </w:rPr>
        <w:t xml:space="preserve">, </w:t>
      </w:r>
      <w:r w:rsidR="00136E1A">
        <w:rPr>
          <w:color w:val="11193B"/>
          <w:szCs w:val="21"/>
          <w:lang w:val="el-GR"/>
        </w:rPr>
        <w:t>μετά τη</w:t>
      </w:r>
      <w:r w:rsidR="005B2639">
        <w:rPr>
          <w:color w:val="11193B"/>
          <w:szCs w:val="21"/>
          <w:lang w:val="el-GR"/>
        </w:rPr>
        <w:t xml:space="preserve"> μεγάλη διε</w:t>
      </w:r>
      <w:r w:rsidR="00381DA8">
        <w:rPr>
          <w:color w:val="11193B"/>
          <w:szCs w:val="21"/>
          <w:lang w:val="el-GR"/>
        </w:rPr>
        <w:t xml:space="preserve">ύρυνση </w:t>
      </w:r>
      <w:r w:rsidR="006254DA">
        <w:rPr>
          <w:color w:val="11193B"/>
          <w:szCs w:val="21"/>
          <w:lang w:val="el-GR"/>
        </w:rPr>
        <w:t xml:space="preserve">που σημείωσε </w:t>
      </w:r>
      <w:r w:rsidR="00136E1A">
        <w:rPr>
          <w:color w:val="11193B"/>
          <w:szCs w:val="21"/>
          <w:lang w:val="el-GR"/>
        </w:rPr>
        <w:t>την 3ετία 2020-2022</w:t>
      </w:r>
      <w:r w:rsidR="00591CB2">
        <w:rPr>
          <w:color w:val="11193B"/>
          <w:szCs w:val="21"/>
          <w:lang w:val="el-GR"/>
        </w:rPr>
        <w:t xml:space="preserve"> </w:t>
      </w:r>
      <w:r w:rsidR="00837277">
        <w:rPr>
          <w:color w:val="11193B"/>
          <w:szCs w:val="21"/>
          <w:lang w:val="el-GR"/>
        </w:rPr>
        <w:t>κυρίως</w:t>
      </w:r>
      <w:r w:rsidR="00381DA8">
        <w:rPr>
          <w:color w:val="11193B"/>
          <w:szCs w:val="21"/>
          <w:lang w:val="el-GR"/>
        </w:rPr>
        <w:t xml:space="preserve"> </w:t>
      </w:r>
      <w:r w:rsidR="003751FC">
        <w:rPr>
          <w:color w:val="11193B"/>
          <w:szCs w:val="21"/>
          <w:lang w:val="el-GR"/>
        </w:rPr>
        <w:t>λόγω</w:t>
      </w:r>
      <w:r w:rsidR="00381DA8">
        <w:rPr>
          <w:color w:val="11193B"/>
          <w:szCs w:val="21"/>
          <w:lang w:val="el-GR"/>
        </w:rPr>
        <w:t xml:space="preserve"> της </w:t>
      </w:r>
      <w:r w:rsidR="00100EB0">
        <w:rPr>
          <w:color w:val="11193B"/>
          <w:szCs w:val="21"/>
          <w:lang w:val="el-GR"/>
        </w:rPr>
        <w:t>πανδημίας και της ενεργειακής κρίσης,</w:t>
      </w:r>
      <w:r w:rsidR="003E02DF">
        <w:rPr>
          <w:color w:val="11193B"/>
          <w:szCs w:val="21"/>
          <w:lang w:val="el-GR"/>
        </w:rPr>
        <w:t xml:space="preserve"> βελτιώθηκε το 202</w:t>
      </w:r>
      <w:r w:rsidR="007854DF">
        <w:rPr>
          <w:color w:val="11193B"/>
          <w:szCs w:val="21"/>
          <w:lang w:val="el-GR"/>
        </w:rPr>
        <w:t>3</w:t>
      </w:r>
      <w:r w:rsidR="00751A7E">
        <w:rPr>
          <w:color w:val="11193B"/>
          <w:szCs w:val="21"/>
          <w:lang w:val="el-GR"/>
        </w:rPr>
        <w:t>, εντούτοις</w:t>
      </w:r>
      <w:r w:rsidR="00DF34FB">
        <w:rPr>
          <w:color w:val="11193B"/>
          <w:szCs w:val="21"/>
          <w:lang w:val="el-GR"/>
        </w:rPr>
        <w:t xml:space="preserve"> παρέμεινε σε πολύ</w:t>
      </w:r>
      <w:r w:rsidR="008C0E3C">
        <w:rPr>
          <w:color w:val="11193B"/>
          <w:szCs w:val="21"/>
          <w:lang w:val="el-GR"/>
        </w:rPr>
        <w:t xml:space="preserve"> υψηλότερα επίπεδα σε σύγκριση με</w:t>
      </w:r>
      <w:r w:rsidR="00971A63">
        <w:rPr>
          <w:color w:val="11193B"/>
          <w:szCs w:val="21"/>
          <w:lang w:val="el-GR"/>
        </w:rPr>
        <w:t xml:space="preserve"> την </w:t>
      </w:r>
      <w:r w:rsidR="00CF1D72">
        <w:rPr>
          <w:color w:val="11193B"/>
          <w:szCs w:val="21"/>
          <w:lang w:val="el-GR"/>
        </w:rPr>
        <w:t>προ</w:t>
      </w:r>
      <w:r w:rsidR="008C0E3C">
        <w:rPr>
          <w:color w:val="11193B"/>
          <w:szCs w:val="21"/>
          <w:lang w:val="el-GR"/>
        </w:rPr>
        <w:t xml:space="preserve"> πανδημί</w:t>
      </w:r>
      <w:r w:rsidR="008E5E6D">
        <w:rPr>
          <w:color w:val="11193B"/>
          <w:szCs w:val="21"/>
          <w:lang w:val="el-GR"/>
        </w:rPr>
        <w:t>ας</w:t>
      </w:r>
      <w:r w:rsidR="00971A63">
        <w:rPr>
          <w:color w:val="11193B"/>
          <w:szCs w:val="21"/>
          <w:lang w:val="el-GR"/>
        </w:rPr>
        <w:t xml:space="preserve"> περίοδο</w:t>
      </w:r>
      <w:r w:rsidR="00FA47F5">
        <w:rPr>
          <w:color w:val="11193B"/>
          <w:szCs w:val="21"/>
          <w:lang w:val="el-GR"/>
        </w:rPr>
        <w:t>.</w:t>
      </w:r>
      <w:r w:rsidR="00B74DAE">
        <w:rPr>
          <w:rStyle w:val="FootnoteReference"/>
          <w:color w:val="11193B"/>
          <w:szCs w:val="21"/>
          <w:lang w:val="el-GR"/>
        </w:rPr>
        <w:footnoteReference w:id="2"/>
      </w:r>
      <w:r w:rsidR="008E1DEB">
        <w:rPr>
          <w:color w:val="11193B"/>
          <w:szCs w:val="21"/>
          <w:lang w:val="el-GR"/>
        </w:rPr>
        <w:t xml:space="preserve"> </w:t>
      </w:r>
      <w:r w:rsidR="003E5CD7">
        <w:rPr>
          <w:color w:val="11193B"/>
          <w:szCs w:val="21"/>
          <w:lang w:val="el-GR"/>
        </w:rPr>
        <w:t>Αναλυτικά, δ</w:t>
      </w:r>
      <w:r w:rsidR="008E1DEB">
        <w:rPr>
          <w:color w:val="11193B"/>
          <w:szCs w:val="21"/>
          <w:lang w:val="el-GR"/>
        </w:rPr>
        <w:t xml:space="preserve">ιαμορφώθηκε </w:t>
      </w:r>
      <w:r w:rsidR="003E02DF">
        <w:rPr>
          <w:color w:val="11193B"/>
          <w:szCs w:val="21"/>
          <w:lang w:val="el-GR"/>
        </w:rPr>
        <w:t>στα</w:t>
      </w:r>
      <w:r w:rsidR="00D84A96">
        <w:rPr>
          <w:color w:val="11193B"/>
          <w:szCs w:val="21"/>
          <w:lang w:val="el-GR"/>
        </w:rPr>
        <w:t xml:space="preserve"> </w:t>
      </w:r>
      <w:r w:rsidR="00D84A96" w:rsidRPr="00D84A96">
        <w:rPr>
          <w:color w:val="11193B"/>
          <w:szCs w:val="21"/>
          <w:lang w:val="el-GR"/>
        </w:rPr>
        <w:t>€</w:t>
      </w:r>
      <w:r w:rsidR="00D84A96">
        <w:rPr>
          <w:color w:val="11193B"/>
          <w:szCs w:val="21"/>
          <w:lang w:val="el-GR"/>
        </w:rPr>
        <w:t xml:space="preserve">14,1 </w:t>
      </w:r>
      <w:proofErr w:type="spellStart"/>
      <w:r w:rsidR="00D84A96">
        <w:rPr>
          <w:color w:val="11193B"/>
          <w:szCs w:val="21"/>
          <w:lang w:val="el-GR"/>
        </w:rPr>
        <w:t>δισεκ</w:t>
      </w:r>
      <w:proofErr w:type="spellEnd"/>
      <w:r w:rsidR="00D84A96">
        <w:rPr>
          <w:color w:val="11193B"/>
          <w:szCs w:val="21"/>
          <w:lang w:val="el-GR"/>
        </w:rPr>
        <w:t>.</w:t>
      </w:r>
      <w:r w:rsidR="00034C40">
        <w:rPr>
          <w:color w:val="11193B"/>
          <w:szCs w:val="21"/>
          <w:lang w:val="el-GR"/>
        </w:rPr>
        <w:t xml:space="preserve"> σε τρέχουσες τιμές</w:t>
      </w:r>
      <w:r w:rsidR="00D84A96">
        <w:rPr>
          <w:color w:val="11193B"/>
          <w:szCs w:val="21"/>
          <w:lang w:val="el-GR"/>
        </w:rPr>
        <w:t>, μειωμένο κατά</w:t>
      </w:r>
      <w:r w:rsidR="001924D4">
        <w:rPr>
          <w:color w:val="11193B"/>
          <w:szCs w:val="21"/>
          <w:lang w:val="el-GR"/>
        </w:rPr>
        <w:t xml:space="preserve"> 7,1 </w:t>
      </w:r>
      <w:proofErr w:type="spellStart"/>
      <w:r w:rsidR="001924D4">
        <w:rPr>
          <w:color w:val="11193B"/>
          <w:szCs w:val="21"/>
          <w:lang w:val="el-GR"/>
        </w:rPr>
        <w:t>δισεκ</w:t>
      </w:r>
      <w:proofErr w:type="spellEnd"/>
      <w:r w:rsidR="001924D4">
        <w:rPr>
          <w:color w:val="11193B"/>
          <w:szCs w:val="21"/>
          <w:lang w:val="el-GR"/>
        </w:rPr>
        <w:t>. ή</w:t>
      </w:r>
      <w:r w:rsidR="006D6BA3">
        <w:rPr>
          <w:color w:val="11193B"/>
          <w:szCs w:val="21"/>
          <w:lang w:val="el-GR"/>
        </w:rPr>
        <w:t xml:space="preserve"> 33,4%</w:t>
      </w:r>
      <w:r w:rsidR="00B67E16">
        <w:rPr>
          <w:color w:val="11193B"/>
          <w:szCs w:val="21"/>
          <w:lang w:val="el-GR"/>
        </w:rPr>
        <w:t xml:space="preserve"> σε σύγκριση με το 202</w:t>
      </w:r>
      <w:r w:rsidR="001C197F">
        <w:rPr>
          <w:color w:val="11193B"/>
          <w:szCs w:val="21"/>
          <w:lang w:val="el-GR"/>
        </w:rPr>
        <w:t>2</w:t>
      </w:r>
      <w:r w:rsidR="009D6A2C">
        <w:rPr>
          <w:color w:val="11193B"/>
          <w:szCs w:val="21"/>
          <w:lang w:val="el-GR"/>
        </w:rPr>
        <w:t xml:space="preserve">. </w:t>
      </w:r>
      <w:r w:rsidR="00A142AA">
        <w:rPr>
          <w:color w:val="11193B"/>
          <w:szCs w:val="21"/>
          <w:lang w:val="el-GR"/>
        </w:rPr>
        <w:t xml:space="preserve">Βάσει </w:t>
      </w:r>
      <w:r w:rsidR="00FC714E">
        <w:rPr>
          <w:color w:val="11193B"/>
          <w:szCs w:val="21"/>
          <w:lang w:val="el-GR"/>
        </w:rPr>
        <w:t>τη</w:t>
      </w:r>
      <w:r w:rsidR="00A142AA">
        <w:rPr>
          <w:color w:val="11193B"/>
          <w:szCs w:val="21"/>
          <w:lang w:val="el-GR"/>
        </w:rPr>
        <w:t>ς</w:t>
      </w:r>
      <w:r w:rsidR="00FC714E">
        <w:rPr>
          <w:color w:val="11193B"/>
          <w:szCs w:val="21"/>
          <w:lang w:val="el-GR"/>
        </w:rPr>
        <w:t xml:space="preserve"> πρόσφατη</w:t>
      </w:r>
      <w:r w:rsidR="00A142AA">
        <w:rPr>
          <w:color w:val="11193B"/>
          <w:szCs w:val="21"/>
          <w:lang w:val="el-GR"/>
        </w:rPr>
        <w:t>ς</w:t>
      </w:r>
      <w:r w:rsidR="00AC17DF">
        <w:rPr>
          <w:color w:val="11193B"/>
          <w:szCs w:val="21"/>
          <w:lang w:val="el-GR"/>
        </w:rPr>
        <w:t xml:space="preserve"> πρόβλεψη</w:t>
      </w:r>
      <w:r w:rsidR="00A142AA">
        <w:rPr>
          <w:color w:val="11193B"/>
          <w:szCs w:val="21"/>
          <w:lang w:val="el-GR"/>
        </w:rPr>
        <w:t>ς</w:t>
      </w:r>
      <w:r w:rsidR="00B40384">
        <w:rPr>
          <w:color w:val="11193B"/>
          <w:szCs w:val="21"/>
          <w:lang w:val="el-GR"/>
        </w:rPr>
        <w:t xml:space="preserve"> του</w:t>
      </w:r>
      <w:r w:rsidR="00FC714E">
        <w:rPr>
          <w:color w:val="11193B"/>
          <w:szCs w:val="21"/>
          <w:lang w:val="el-GR"/>
        </w:rPr>
        <w:t xml:space="preserve"> Διεθνούς Νομισματικού Ταμείου</w:t>
      </w:r>
      <w:r w:rsidR="00A71D4D">
        <w:rPr>
          <w:color w:val="11193B"/>
          <w:szCs w:val="21"/>
          <w:lang w:val="el-GR"/>
        </w:rPr>
        <w:t xml:space="preserve"> (ΔΝΤ)</w:t>
      </w:r>
      <w:r w:rsidR="00513EFF">
        <w:rPr>
          <w:color w:val="11193B"/>
          <w:szCs w:val="21"/>
          <w:lang w:val="el-GR"/>
        </w:rPr>
        <w:t xml:space="preserve"> για</w:t>
      </w:r>
      <w:r w:rsidR="00457A5D">
        <w:rPr>
          <w:color w:val="11193B"/>
          <w:szCs w:val="21"/>
          <w:lang w:val="el-GR"/>
        </w:rPr>
        <w:t xml:space="preserve"> το</w:t>
      </w:r>
      <w:r w:rsidR="00D9634B">
        <w:rPr>
          <w:color w:val="11193B"/>
          <w:szCs w:val="21"/>
          <w:lang w:val="el-GR"/>
        </w:rPr>
        <w:t xml:space="preserve"> </w:t>
      </w:r>
      <w:r w:rsidR="00513EFF">
        <w:rPr>
          <w:color w:val="11193B"/>
          <w:szCs w:val="21"/>
          <w:lang w:val="el-GR"/>
        </w:rPr>
        <w:t>ονομαστικό ΑΕΠ</w:t>
      </w:r>
      <w:r w:rsidR="005F3823">
        <w:rPr>
          <w:color w:val="11193B"/>
          <w:szCs w:val="21"/>
          <w:lang w:val="el-GR"/>
        </w:rPr>
        <w:t xml:space="preserve"> της </w:t>
      </w:r>
      <w:r w:rsidR="00716D19">
        <w:rPr>
          <w:color w:val="11193B"/>
          <w:szCs w:val="21"/>
          <w:lang w:val="el-GR"/>
        </w:rPr>
        <w:t>Ελλάδα</w:t>
      </w:r>
      <w:r w:rsidR="005F3823">
        <w:rPr>
          <w:color w:val="11193B"/>
          <w:szCs w:val="21"/>
          <w:lang w:val="el-GR"/>
        </w:rPr>
        <w:t>ς</w:t>
      </w:r>
      <w:r w:rsidR="00457A5D">
        <w:rPr>
          <w:color w:val="11193B"/>
          <w:szCs w:val="21"/>
          <w:lang w:val="el-GR"/>
        </w:rPr>
        <w:t xml:space="preserve"> το 2023 (</w:t>
      </w:r>
      <w:r w:rsidR="00513EFF" w:rsidRPr="00D84A96">
        <w:rPr>
          <w:color w:val="11193B"/>
          <w:szCs w:val="21"/>
          <w:lang w:val="el-GR"/>
        </w:rPr>
        <w:t>€</w:t>
      </w:r>
      <w:r w:rsidR="00513EFF">
        <w:rPr>
          <w:color w:val="11193B"/>
          <w:szCs w:val="21"/>
          <w:lang w:val="el-GR"/>
        </w:rPr>
        <w:t xml:space="preserve">221,6 </w:t>
      </w:r>
      <w:proofErr w:type="spellStart"/>
      <w:r w:rsidR="00513EFF">
        <w:rPr>
          <w:color w:val="11193B"/>
          <w:szCs w:val="21"/>
          <w:lang w:val="el-GR"/>
        </w:rPr>
        <w:t>δισεκ</w:t>
      </w:r>
      <w:proofErr w:type="spellEnd"/>
      <w:r w:rsidR="00513EFF">
        <w:rPr>
          <w:color w:val="11193B"/>
          <w:szCs w:val="21"/>
          <w:lang w:val="el-GR"/>
        </w:rPr>
        <w:t>.</w:t>
      </w:r>
      <w:r w:rsidR="00457A5D">
        <w:rPr>
          <w:color w:val="11193B"/>
          <w:szCs w:val="21"/>
          <w:lang w:val="el-GR"/>
        </w:rPr>
        <w:t>)</w:t>
      </w:r>
      <w:r w:rsidR="005F3823">
        <w:rPr>
          <w:color w:val="11193B"/>
          <w:szCs w:val="21"/>
          <w:lang w:val="el-GR"/>
        </w:rPr>
        <w:t xml:space="preserve">, </w:t>
      </w:r>
      <w:r w:rsidR="008443E7">
        <w:rPr>
          <w:color w:val="11193B"/>
          <w:szCs w:val="21"/>
          <w:lang w:val="el-GR"/>
        </w:rPr>
        <w:t>το έλλειμμα του ισοζυγίου</w:t>
      </w:r>
      <w:r w:rsidR="00C627A3">
        <w:rPr>
          <w:color w:val="11193B"/>
          <w:szCs w:val="21"/>
          <w:lang w:val="el-GR"/>
        </w:rPr>
        <w:t xml:space="preserve"> τρεχουσών</w:t>
      </w:r>
      <w:r w:rsidR="00482A44">
        <w:rPr>
          <w:color w:val="11193B"/>
          <w:szCs w:val="21"/>
          <w:lang w:val="el-GR"/>
        </w:rPr>
        <w:t xml:space="preserve"> συναλλαγών</w:t>
      </w:r>
      <w:r w:rsidR="004338ED">
        <w:rPr>
          <w:color w:val="11193B"/>
          <w:szCs w:val="21"/>
          <w:lang w:val="el-GR"/>
        </w:rPr>
        <w:t xml:space="preserve"> </w:t>
      </w:r>
      <w:r w:rsidR="00482A44">
        <w:rPr>
          <w:color w:val="11193B"/>
          <w:szCs w:val="21"/>
          <w:lang w:val="el-GR"/>
        </w:rPr>
        <w:t>διαμορφώθηκε στο 6,4% του ΑΕΠ</w:t>
      </w:r>
      <w:r w:rsidR="00B13178">
        <w:rPr>
          <w:color w:val="11193B"/>
          <w:szCs w:val="21"/>
          <w:lang w:val="el-GR"/>
        </w:rPr>
        <w:t xml:space="preserve"> </w:t>
      </w:r>
      <w:r w:rsidR="00A373C5">
        <w:rPr>
          <w:color w:val="11193B"/>
          <w:szCs w:val="21"/>
          <w:lang w:val="el-GR"/>
        </w:rPr>
        <w:t>από</w:t>
      </w:r>
      <w:r w:rsidR="007B0205">
        <w:rPr>
          <w:color w:val="11193B"/>
          <w:szCs w:val="21"/>
          <w:lang w:val="el-GR"/>
        </w:rPr>
        <w:t xml:space="preserve"> 10,3%</w:t>
      </w:r>
      <w:r w:rsidR="00364D91">
        <w:rPr>
          <w:color w:val="11193B"/>
          <w:szCs w:val="21"/>
          <w:lang w:val="el-GR"/>
        </w:rPr>
        <w:t xml:space="preserve"> </w:t>
      </w:r>
      <w:r w:rsidR="00A5691C">
        <w:rPr>
          <w:color w:val="11193B"/>
          <w:szCs w:val="21"/>
          <w:lang w:val="el-GR"/>
        </w:rPr>
        <w:t>το 2022</w:t>
      </w:r>
      <w:r w:rsidR="002C5E65">
        <w:rPr>
          <w:color w:val="11193B"/>
          <w:szCs w:val="21"/>
          <w:lang w:val="el-GR"/>
        </w:rPr>
        <w:t xml:space="preserve"> </w:t>
      </w:r>
      <w:r w:rsidR="00A5691C">
        <w:rPr>
          <w:color w:val="11193B"/>
          <w:szCs w:val="21"/>
          <w:lang w:val="el-GR"/>
        </w:rPr>
        <w:t>(</w:t>
      </w:r>
      <w:r w:rsidR="00A373C5">
        <w:rPr>
          <w:color w:val="11193B"/>
          <w:szCs w:val="21"/>
          <w:lang w:val="el-GR"/>
        </w:rPr>
        <w:t>υψηλό 13 ετών</w:t>
      </w:r>
      <w:r w:rsidR="00F84D93">
        <w:rPr>
          <w:color w:val="11193B"/>
          <w:szCs w:val="21"/>
          <w:lang w:val="el-GR"/>
        </w:rPr>
        <w:t>!</w:t>
      </w:r>
      <w:r w:rsidR="00122316">
        <w:rPr>
          <w:color w:val="11193B"/>
          <w:szCs w:val="21"/>
          <w:lang w:val="el-GR"/>
        </w:rPr>
        <w:t>)</w:t>
      </w:r>
      <w:r w:rsidR="00966185">
        <w:rPr>
          <w:color w:val="11193B"/>
          <w:szCs w:val="21"/>
          <w:lang w:val="el-GR"/>
        </w:rPr>
        <w:t>.</w:t>
      </w:r>
      <w:r w:rsidR="00C26FEB">
        <w:rPr>
          <w:rStyle w:val="FootnoteReference"/>
          <w:color w:val="11193B"/>
          <w:szCs w:val="21"/>
          <w:lang w:val="el-GR"/>
        </w:rPr>
        <w:footnoteReference w:id="3"/>
      </w:r>
      <w:r w:rsidR="00966185">
        <w:rPr>
          <w:color w:val="11193B"/>
          <w:szCs w:val="21"/>
          <w:lang w:val="el-GR"/>
        </w:rPr>
        <w:t xml:space="preserve"> </w:t>
      </w:r>
      <w:r w:rsidR="00364D91">
        <w:rPr>
          <w:color w:val="11193B"/>
          <w:szCs w:val="21"/>
          <w:lang w:val="el-GR"/>
        </w:rPr>
        <w:t>Ποιοι παράγοντες οδήγ</w:t>
      </w:r>
      <w:r w:rsidR="00E12CA0">
        <w:rPr>
          <w:color w:val="11193B"/>
          <w:szCs w:val="21"/>
          <w:lang w:val="el-GR"/>
        </w:rPr>
        <w:t>ησαν σε αυτό το αποτέλεσμα</w:t>
      </w:r>
      <w:r w:rsidR="00E12CA0" w:rsidRPr="00716D19">
        <w:rPr>
          <w:color w:val="11193B"/>
          <w:szCs w:val="21"/>
          <w:lang w:val="el-GR"/>
        </w:rPr>
        <w:t>;</w:t>
      </w:r>
      <w:r w:rsidR="00BE31E5">
        <w:rPr>
          <w:color w:val="11193B"/>
          <w:szCs w:val="21"/>
          <w:lang w:val="el-GR"/>
        </w:rPr>
        <w:t xml:space="preserve"> </w:t>
      </w:r>
      <w:r w:rsidR="00CC0CE0">
        <w:rPr>
          <w:color w:val="11193B"/>
          <w:szCs w:val="21"/>
          <w:lang w:val="el-GR"/>
        </w:rPr>
        <w:t xml:space="preserve">Ακολουθούν τα αποτελέσματα των </w:t>
      </w:r>
      <w:r w:rsidR="00D11080">
        <w:rPr>
          <w:color w:val="11193B"/>
          <w:szCs w:val="21"/>
          <w:lang w:val="el-GR"/>
        </w:rPr>
        <w:t>4</w:t>
      </w:r>
      <w:r w:rsidR="0002407E">
        <w:rPr>
          <w:color w:val="11193B"/>
          <w:szCs w:val="21"/>
          <w:lang w:val="el-GR"/>
        </w:rPr>
        <w:t xml:space="preserve"> </w:t>
      </w:r>
      <w:r w:rsidR="00D11080">
        <w:rPr>
          <w:color w:val="11193B"/>
          <w:szCs w:val="21"/>
          <w:lang w:val="el-GR"/>
        </w:rPr>
        <w:t>ισοζυγίων που σ</w:t>
      </w:r>
      <w:r w:rsidR="00331FEF">
        <w:rPr>
          <w:color w:val="11193B"/>
          <w:szCs w:val="21"/>
          <w:lang w:val="el-GR"/>
        </w:rPr>
        <w:t>υνθέτουν το</w:t>
      </w:r>
      <w:r w:rsidR="004F4514">
        <w:rPr>
          <w:color w:val="11193B"/>
          <w:szCs w:val="21"/>
          <w:lang w:val="el-GR"/>
        </w:rPr>
        <w:t xml:space="preserve"> </w:t>
      </w:r>
      <w:r w:rsidR="00331FEF">
        <w:rPr>
          <w:color w:val="11193B"/>
          <w:szCs w:val="21"/>
          <w:lang w:val="el-GR"/>
        </w:rPr>
        <w:t>εξωτερικό ισοζύγιο</w:t>
      </w:r>
      <w:r w:rsidR="009C0FFD">
        <w:rPr>
          <w:color w:val="11193B"/>
          <w:szCs w:val="21"/>
          <w:lang w:val="el-GR"/>
        </w:rPr>
        <w:t>. Αποδεικνύεται ότι η</w:t>
      </w:r>
      <w:r w:rsidR="00DB72CA">
        <w:rPr>
          <w:color w:val="11193B"/>
          <w:szCs w:val="21"/>
          <w:lang w:val="el-GR"/>
        </w:rPr>
        <w:t xml:space="preserve"> μείωση των πληρωμών</w:t>
      </w:r>
      <w:r w:rsidR="005F0EF3">
        <w:rPr>
          <w:color w:val="11193B"/>
          <w:szCs w:val="21"/>
          <w:lang w:val="el-GR"/>
        </w:rPr>
        <w:t xml:space="preserve"> </w:t>
      </w:r>
      <w:r w:rsidR="00DB72CA">
        <w:rPr>
          <w:color w:val="11193B"/>
          <w:szCs w:val="21"/>
          <w:lang w:val="el-GR"/>
        </w:rPr>
        <w:t>για</w:t>
      </w:r>
      <w:r w:rsidR="00C074D7">
        <w:rPr>
          <w:color w:val="11193B"/>
          <w:szCs w:val="21"/>
          <w:lang w:val="el-GR"/>
        </w:rPr>
        <w:t xml:space="preserve"> καύσιμα</w:t>
      </w:r>
      <w:r w:rsidR="00815248">
        <w:rPr>
          <w:color w:val="11193B"/>
          <w:szCs w:val="21"/>
          <w:lang w:val="el-GR"/>
        </w:rPr>
        <w:t>, κυρίως</w:t>
      </w:r>
      <w:r w:rsidR="00194FF2">
        <w:rPr>
          <w:color w:val="11193B"/>
          <w:szCs w:val="21"/>
          <w:lang w:val="el-GR"/>
        </w:rPr>
        <w:t xml:space="preserve"> λόγω της</w:t>
      </w:r>
      <w:r w:rsidR="003F20FC">
        <w:rPr>
          <w:color w:val="11193B"/>
          <w:szCs w:val="21"/>
          <w:lang w:val="el-GR"/>
        </w:rPr>
        <w:t xml:space="preserve"> πτώσης</w:t>
      </w:r>
      <w:r w:rsidR="00194FF2">
        <w:rPr>
          <w:color w:val="11193B"/>
          <w:szCs w:val="21"/>
          <w:lang w:val="el-GR"/>
        </w:rPr>
        <w:t xml:space="preserve"> των τιμών</w:t>
      </w:r>
      <w:r w:rsidR="00867552">
        <w:rPr>
          <w:color w:val="11193B"/>
          <w:szCs w:val="21"/>
          <w:lang w:val="el-GR"/>
        </w:rPr>
        <w:t xml:space="preserve"> της</w:t>
      </w:r>
      <w:r w:rsidR="00194FF2">
        <w:rPr>
          <w:color w:val="11193B"/>
          <w:szCs w:val="21"/>
          <w:lang w:val="el-GR"/>
        </w:rPr>
        <w:t xml:space="preserve"> ενέργειας</w:t>
      </w:r>
      <w:r w:rsidR="00F26745">
        <w:rPr>
          <w:color w:val="11193B"/>
          <w:szCs w:val="21"/>
          <w:lang w:val="el-GR"/>
        </w:rPr>
        <w:t>,</w:t>
      </w:r>
      <w:r w:rsidR="00C074D7">
        <w:rPr>
          <w:color w:val="11193B"/>
          <w:szCs w:val="21"/>
          <w:lang w:val="el-GR"/>
        </w:rPr>
        <w:t xml:space="preserve"> </w:t>
      </w:r>
      <w:r w:rsidR="00E07869">
        <w:rPr>
          <w:color w:val="11193B"/>
          <w:szCs w:val="21"/>
          <w:lang w:val="el-GR"/>
        </w:rPr>
        <w:t>και</w:t>
      </w:r>
      <w:r w:rsidR="00C074D7">
        <w:rPr>
          <w:color w:val="11193B"/>
          <w:szCs w:val="21"/>
          <w:lang w:val="el-GR"/>
        </w:rPr>
        <w:t xml:space="preserve"> η αύξηση των</w:t>
      </w:r>
      <w:r w:rsidR="00A21C49">
        <w:rPr>
          <w:color w:val="11193B"/>
          <w:szCs w:val="21"/>
          <w:lang w:val="el-GR"/>
        </w:rPr>
        <w:t xml:space="preserve"> εισπράξεων</w:t>
      </w:r>
      <w:r w:rsidR="005F0EF3">
        <w:rPr>
          <w:color w:val="11193B"/>
          <w:szCs w:val="21"/>
          <w:lang w:val="el-GR"/>
        </w:rPr>
        <w:t xml:space="preserve"> </w:t>
      </w:r>
      <w:r w:rsidR="00945B36">
        <w:rPr>
          <w:color w:val="11193B"/>
          <w:szCs w:val="21"/>
          <w:lang w:val="el-GR"/>
        </w:rPr>
        <w:t>για ταξιδιωτικές υπηρεσίες</w:t>
      </w:r>
      <w:r w:rsidR="00BC3565">
        <w:rPr>
          <w:color w:val="11193B"/>
          <w:szCs w:val="21"/>
          <w:lang w:val="el-GR"/>
        </w:rPr>
        <w:t xml:space="preserve"> </w:t>
      </w:r>
      <w:r w:rsidR="00D37B8A">
        <w:rPr>
          <w:color w:val="11193B"/>
          <w:szCs w:val="21"/>
          <w:lang w:val="el-GR"/>
        </w:rPr>
        <w:t>εξαιτίας</w:t>
      </w:r>
      <w:r w:rsidR="003F20FC">
        <w:rPr>
          <w:color w:val="11193B"/>
          <w:szCs w:val="21"/>
          <w:lang w:val="el-GR"/>
        </w:rPr>
        <w:t xml:space="preserve"> </w:t>
      </w:r>
      <w:r w:rsidR="007A498B">
        <w:rPr>
          <w:color w:val="11193B"/>
          <w:szCs w:val="21"/>
          <w:lang w:val="el-GR"/>
        </w:rPr>
        <w:t>της συνεχιζόμενης</w:t>
      </w:r>
      <w:r w:rsidR="003F20FC">
        <w:rPr>
          <w:color w:val="11193B"/>
          <w:szCs w:val="21"/>
          <w:lang w:val="el-GR"/>
        </w:rPr>
        <w:t xml:space="preserve"> ανάκαμψης του τουρισμού</w:t>
      </w:r>
      <w:r w:rsidR="00D04B55">
        <w:rPr>
          <w:color w:val="11193B"/>
          <w:szCs w:val="21"/>
          <w:lang w:val="el-GR"/>
        </w:rPr>
        <w:t>,</w:t>
      </w:r>
      <w:r w:rsidR="00396FED">
        <w:rPr>
          <w:color w:val="11193B"/>
          <w:szCs w:val="21"/>
          <w:lang w:val="el-GR"/>
        </w:rPr>
        <w:t xml:space="preserve"> οδήγησαν στη μείωση του ελλείμματος του ισοζυγίου τρεχουσών συναλλαγών</w:t>
      </w:r>
      <w:r w:rsidR="00474446">
        <w:rPr>
          <w:color w:val="11193B"/>
          <w:szCs w:val="21"/>
          <w:lang w:val="el-GR"/>
        </w:rPr>
        <w:t xml:space="preserve"> το 2023</w:t>
      </w:r>
      <w:r w:rsidR="00B91C34">
        <w:rPr>
          <w:color w:val="11193B"/>
          <w:szCs w:val="21"/>
          <w:lang w:val="el-GR"/>
        </w:rPr>
        <w:t>. Αντιθέτως</w:t>
      </w:r>
      <w:r w:rsidR="006E55FA">
        <w:rPr>
          <w:color w:val="11193B"/>
          <w:szCs w:val="21"/>
          <w:lang w:val="el-GR"/>
        </w:rPr>
        <w:t xml:space="preserve">, </w:t>
      </w:r>
      <w:r w:rsidR="0093479F">
        <w:rPr>
          <w:color w:val="11193B"/>
          <w:szCs w:val="21"/>
          <w:lang w:val="el-GR"/>
        </w:rPr>
        <w:t>η αύξηση των πληρωμών</w:t>
      </w:r>
      <w:r w:rsidR="001865FA">
        <w:rPr>
          <w:color w:val="11193B"/>
          <w:szCs w:val="21"/>
          <w:lang w:val="el-GR"/>
        </w:rPr>
        <w:t xml:space="preserve"> </w:t>
      </w:r>
      <w:r w:rsidR="00E43A76">
        <w:rPr>
          <w:color w:val="11193B"/>
          <w:szCs w:val="21"/>
          <w:lang w:val="el-GR"/>
        </w:rPr>
        <w:t>για εισόδημα</w:t>
      </w:r>
      <w:r w:rsidR="00060B1E">
        <w:rPr>
          <w:color w:val="11193B"/>
          <w:szCs w:val="21"/>
          <w:lang w:val="el-GR"/>
        </w:rPr>
        <w:t xml:space="preserve"> </w:t>
      </w:r>
      <w:r w:rsidR="00267ED2">
        <w:rPr>
          <w:color w:val="11193B"/>
          <w:szCs w:val="21"/>
          <w:lang w:val="el-GR"/>
        </w:rPr>
        <w:t xml:space="preserve">από </w:t>
      </w:r>
      <w:r w:rsidR="007754B2">
        <w:rPr>
          <w:color w:val="11193B"/>
          <w:szCs w:val="21"/>
          <w:lang w:val="el-GR"/>
        </w:rPr>
        <w:t>τόκ</w:t>
      </w:r>
      <w:r w:rsidR="00267ED2">
        <w:rPr>
          <w:color w:val="11193B"/>
          <w:szCs w:val="21"/>
          <w:lang w:val="el-GR"/>
        </w:rPr>
        <w:t>ους</w:t>
      </w:r>
      <w:r w:rsidR="00C759C8">
        <w:rPr>
          <w:color w:val="11193B"/>
          <w:szCs w:val="21"/>
          <w:lang w:val="el-GR"/>
        </w:rPr>
        <w:t>, μερ</w:t>
      </w:r>
      <w:r w:rsidR="00267ED2">
        <w:rPr>
          <w:color w:val="11193B"/>
          <w:szCs w:val="21"/>
          <w:lang w:val="el-GR"/>
        </w:rPr>
        <w:t>ίσματα</w:t>
      </w:r>
      <w:r w:rsidR="00C759C8">
        <w:rPr>
          <w:color w:val="11193B"/>
          <w:szCs w:val="21"/>
          <w:lang w:val="el-GR"/>
        </w:rPr>
        <w:t xml:space="preserve"> και κ</w:t>
      </w:r>
      <w:r w:rsidR="00267ED2">
        <w:rPr>
          <w:color w:val="11193B"/>
          <w:szCs w:val="21"/>
          <w:lang w:val="el-GR"/>
        </w:rPr>
        <w:t>έρδη</w:t>
      </w:r>
      <w:r w:rsidR="00C759C8">
        <w:rPr>
          <w:color w:val="11193B"/>
          <w:szCs w:val="21"/>
          <w:lang w:val="el-GR"/>
        </w:rPr>
        <w:t xml:space="preserve">, δηλαδή από </w:t>
      </w:r>
      <w:r w:rsidR="00E43A76">
        <w:rPr>
          <w:color w:val="11193B"/>
          <w:szCs w:val="21"/>
          <w:lang w:val="el-GR"/>
        </w:rPr>
        <w:t>επενδύσεις</w:t>
      </w:r>
      <w:r w:rsidR="00C759C8">
        <w:rPr>
          <w:color w:val="11193B"/>
          <w:szCs w:val="21"/>
          <w:lang w:val="el-GR"/>
        </w:rPr>
        <w:t xml:space="preserve"> που πραγματοπο</w:t>
      </w:r>
      <w:r w:rsidR="00B510E9">
        <w:rPr>
          <w:color w:val="11193B"/>
          <w:szCs w:val="21"/>
          <w:lang w:val="el-GR"/>
        </w:rPr>
        <w:t>ιούν</w:t>
      </w:r>
      <w:r w:rsidR="00C759C8">
        <w:rPr>
          <w:color w:val="11193B"/>
          <w:szCs w:val="21"/>
          <w:lang w:val="el-GR"/>
        </w:rPr>
        <w:t xml:space="preserve"> φορείς του εξωτερικού στην ελληνική οικονομία, </w:t>
      </w:r>
      <w:r w:rsidR="009160ED">
        <w:rPr>
          <w:color w:val="11193B"/>
          <w:szCs w:val="21"/>
          <w:lang w:val="el-GR"/>
        </w:rPr>
        <w:t xml:space="preserve">αντιστάθμισε σε έναν βαθμό </w:t>
      </w:r>
      <w:r w:rsidR="005E3376">
        <w:rPr>
          <w:color w:val="11193B"/>
          <w:szCs w:val="21"/>
          <w:lang w:val="el-GR"/>
        </w:rPr>
        <w:t>τη</w:t>
      </w:r>
      <w:r w:rsidR="00010387">
        <w:rPr>
          <w:color w:val="11193B"/>
          <w:szCs w:val="21"/>
          <w:lang w:val="el-GR"/>
        </w:rPr>
        <w:t>ν παραπάνω</w:t>
      </w:r>
      <w:r w:rsidR="001865FA">
        <w:rPr>
          <w:color w:val="11193B"/>
          <w:szCs w:val="21"/>
          <w:lang w:val="el-GR"/>
        </w:rPr>
        <w:t xml:space="preserve"> βελτίωση</w:t>
      </w:r>
      <w:r w:rsidR="003076BF">
        <w:rPr>
          <w:color w:val="11193B"/>
          <w:szCs w:val="21"/>
          <w:lang w:val="el-GR"/>
        </w:rPr>
        <w:t>.</w:t>
      </w:r>
    </w:p>
    <w:p w14:paraId="6CBFD664" w14:textId="29B3B866" w:rsidR="001E0C36" w:rsidRDefault="00985E3F" w:rsidP="00422355">
      <w:pPr>
        <w:pStyle w:val="1stPageBodyText"/>
        <w:numPr>
          <w:ilvl w:val="0"/>
          <w:numId w:val="17"/>
        </w:numPr>
        <w:spacing w:before="120" w:after="120" w:line="360" w:lineRule="auto"/>
        <w:ind w:left="284" w:right="851" w:hanging="284"/>
        <w:rPr>
          <w:color w:val="11193B"/>
          <w:szCs w:val="21"/>
          <w:lang w:val="el-GR"/>
        </w:rPr>
      </w:pPr>
      <w:r>
        <w:rPr>
          <w:color w:val="11193B"/>
          <w:szCs w:val="21"/>
          <w:lang w:val="el-GR"/>
        </w:rPr>
        <w:t>Ισοζύγιο Αγαθών</w:t>
      </w:r>
      <w:r w:rsidR="00D70C82">
        <w:rPr>
          <w:color w:val="11193B"/>
          <w:szCs w:val="21"/>
          <w:lang w:val="el-GR"/>
        </w:rPr>
        <w:t xml:space="preserve"> (</w:t>
      </w:r>
      <w:r w:rsidR="009404E3">
        <w:rPr>
          <w:color w:val="11193B"/>
          <w:szCs w:val="21"/>
          <w:lang w:val="el-GR"/>
        </w:rPr>
        <w:t>-</w:t>
      </w:r>
      <w:r w:rsidR="009404E3" w:rsidRPr="00D84A96">
        <w:rPr>
          <w:color w:val="11193B"/>
          <w:szCs w:val="21"/>
          <w:lang w:val="el-GR"/>
        </w:rPr>
        <w:t>€</w:t>
      </w:r>
      <w:r w:rsidR="009404E3">
        <w:rPr>
          <w:color w:val="11193B"/>
          <w:szCs w:val="21"/>
          <w:lang w:val="el-GR"/>
        </w:rPr>
        <w:t xml:space="preserve">32,4 </w:t>
      </w:r>
      <w:proofErr w:type="spellStart"/>
      <w:r w:rsidR="009404E3">
        <w:rPr>
          <w:color w:val="11193B"/>
          <w:szCs w:val="21"/>
          <w:lang w:val="el-GR"/>
        </w:rPr>
        <w:t>δισεκ</w:t>
      </w:r>
      <w:proofErr w:type="spellEnd"/>
      <w:r w:rsidR="009404E3">
        <w:rPr>
          <w:color w:val="11193B"/>
          <w:szCs w:val="21"/>
          <w:lang w:val="el-GR"/>
        </w:rPr>
        <w:t xml:space="preserve">. το 2023 από </w:t>
      </w:r>
      <w:r w:rsidR="00A83C6C">
        <w:rPr>
          <w:color w:val="11193B"/>
          <w:szCs w:val="21"/>
          <w:lang w:val="el-GR"/>
        </w:rPr>
        <w:t>-</w:t>
      </w:r>
      <w:r w:rsidR="009404E3" w:rsidRPr="00D84A96">
        <w:rPr>
          <w:color w:val="11193B"/>
          <w:szCs w:val="21"/>
          <w:lang w:val="el-GR"/>
        </w:rPr>
        <w:t>€</w:t>
      </w:r>
      <w:r w:rsidR="009404E3">
        <w:rPr>
          <w:color w:val="11193B"/>
          <w:szCs w:val="21"/>
          <w:lang w:val="el-GR"/>
        </w:rPr>
        <w:t xml:space="preserve">39,6 </w:t>
      </w:r>
      <w:proofErr w:type="spellStart"/>
      <w:r w:rsidR="009404E3">
        <w:rPr>
          <w:color w:val="11193B"/>
          <w:szCs w:val="21"/>
          <w:lang w:val="el-GR"/>
        </w:rPr>
        <w:t>δισεκ</w:t>
      </w:r>
      <w:proofErr w:type="spellEnd"/>
      <w:r w:rsidR="009404E3">
        <w:rPr>
          <w:color w:val="11193B"/>
          <w:szCs w:val="21"/>
          <w:lang w:val="el-GR"/>
        </w:rPr>
        <w:t>. το 2022)</w:t>
      </w:r>
    </w:p>
    <w:p w14:paraId="55C7CC69" w14:textId="7E06311F" w:rsidR="008F6754" w:rsidRDefault="002413CA" w:rsidP="008F6754">
      <w:pPr>
        <w:pStyle w:val="1stPageBodyText"/>
        <w:spacing w:before="120" w:after="120" w:line="360" w:lineRule="auto"/>
        <w:ind w:right="851"/>
        <w:rPr>
          <w:color w:val="11193B"/>
          <w:szCs w:val="21"/>
          <w:lang w:val="el-GR"/>
        </w:rPr>
      </w:pPr>
      <w:r>
        <w:rPr>
          <w:color w:val="11193B"/>
          <w:szCs w:val="21"/>
          <w:lang w:val="el-GR"/>
        </w:rPr>
        <w:t>Το ισοζύγιο αγαθών</w:t>
      </w:r>
      <w:r w:rsidR="00D97C5A">
        <w:rPr>
          <w:color w:val="11193B"/>
          <w:szCs w:val="21"/>
          <w:lang w:val="el-GR"/>
        </w:rPr>
        <w:t xml:space="preserve"> (</w:t>
      </w:r>
      <w:r w:rsidR="00D97C5A">
        <w:rPr>
          <w:color w:val="11193B"/>
          <w:szCs w:val="21"/>
        </w:rPr>
        <w:t>balance</w:t>
      </w:r>
      <w:r w:rsidR="00D97C5A" w:rsidRPr="00D97C5A">
        <w:rPr>
          <w:color w:val="11193B"/>
          <w:szCs w:val="21"/>
          <w:lang w:val="el-GR"/>
        </w:rPr>
        <w:t xml:space="preserve"> </w:t>
      </w:r>
      <w:r w:rsidR="00D97C5A">
        <w:rPr>
          <w:color w:val="11193B"/>
          <w:szCs w:val="21"/>
        </w:rPr>
        <w:t>of</w:t>
      </w:r>
      <w:r w:rsidR="00D97C5A" w:rsidRPr="00D97C5A">
        <w:rPr>
          <w:color w:val="11193B"/>
          <w:szCs w:val="21"/>
          <w:lang w:val="el-GR"/>
        </w:rPr>
        <w:t xml:space="preserve"> </w:t>
      </w:r>
      <w:r w:rsidR="00D97C5A">
        <w:rPr>
          <w:color w:val="11193B"/>
          <w:szCs w:val="21"/>
        </w:rPr>
        <w:t>goods</w:t>
      </w:r>
      <w:r w:rsidR="00D97C5A" w:rsidRPr="00D97C5A">
        <w:rPr>
          <w:color w:val="11193B"/>
          <w:szCs w:val="21"/>
          <w:lang w:val="el-GR"/>
        </w:rPr>
        <w:t>)</w:t>
      </w:r>
      <w:r w:rsidR="00A9409A">
        <w:rPr>
          <w:color w:val="11193B"/>
          <w:szCs w:val="21"/>
          <w:lang w:val="el-GR"/>
        </w:rPr>
        <w:t xml:space="preserve"> αποτελείται από </w:t>
      </w:r>
      <w:r w:rsidR="00DE63E5">
        <w:rPr>
          <w:color w:val="11193B"/>
          <w:szCs w:val="21"/>
          <w:lang w:val="el-GR"/>
        </w:rPr>
        <w:t>3</w:t>
      </w:r>
      <w:r w:rsidR="00826770">
        <w:rPr>
          <w:color w:val="11193B"/>
          <w:szCs w:val="21"/>
          <w:lang w:val="el-GR"/>
        </w:rPr>
        <w:t xml:space="preserve"> </w:t>
      </w:r>
      <w:r w:rsidR="00DE63E5">
        <w:rPr>
          <w:color w:val="11193B"/>
          <w:szCs w:val="21"/>
          <w:lang w:val="el-GR"/>
        </w:rPr>
        <w:t>επ</w:t>
      </w:r>
      <w:r w:rsidR="007F2FCD">
        <w:rPr>
          <w:color w:val="11193B"/>
          <w:szCs w:val="21"/>
          <w:lang w:val="el-GR"/>
        </w:rPr>
        <w:t>ί μέρους ισοζύγια</w:t>
      </w:r>
      <w:r w:rsidR="003C0329" w:rsidRPr="003C0329">
        <w:rPr>
          <w:color w:val="11193B"/>
          <w:szCs w:val="21"/>
          <w:lang w:val="el-GR"/>
        </w:rPr>
        <w:t>:</w:t>
      </w:r>
      <w:r w:rsidR="00706943">
        <w:rPr>
          <w:color w:val="11193B"/>
          <w:szCs w:val="21"/>
          <w:lang w:val="el-GR"/>
        </w:rPr>
        <w:t xml:space="preserve"> </w:t>
      </w:r>
      <w:r w:rsidR="003C0329">
        <w:rPr>
          <w:color w:val="11193B"/>
          <w:szCs w:val="21"/>
          <w:lang w:val="el-GR"/>
        </w:rPr>
        <w:t>των καυσίμων, των πλοίων και των αγαθών χωρίς καύσιμα και πλοία</w:t>
      </w:r>
      <w:r w:rsidR="0011666D">
        <w:rPr>
          <w:color w:val="11193B"/>
          <w:szCs w:val="21"/>
          <w:lang w:val="el-GR"/>
        </w:rPr>
        <w:t xml:space="preserve">. </w:t>
      </w:r>
      <w:r w:rsidR="00F77984">
        <w:rPr>
          <w:color w:val="11193B"/>
          <w:szCs w:val="21"/>
          <w:lang w:val="el-GR"/>
        </w:rPr>
        <w:t>Το 2023, το ισοζύγιο</w:t>
      </w:r>
      <w:r w:rsidR="002A6CDB">
        <w:rPr>
          <w:color w:val="11193B"/>
          <w:szCs w:val="21"/>
          <w:lang w:val="el-GR"/>
        </w:rPr>
        <w:t xml:space="preserve"> αγα</w:t>
      </w:r>
      <w:r w:rsidR="002802E0">
        <w:rPr>
          <w:color w:val="11193B"/>
          <w:szCs w:val="21"/>
          <w:lang w:val="el-GR"/>
        </w:rPr>
        <w:t>θών</w:t>
      </w:r>
      <w:r w:rsidR="001B0FAA">
        <w:rPr>
          <w:color w:val="11193B"/>
          <w:szCs w:val="21"/>
          <w:lang w:val="el-GR"/>
        </w:rPr>
        <w:t xml:space="preserve"> κατέγραψε</w:t>
      </w:r>
      <w:r w:rsidR="002802E0">
        <w:rPr>
          <w:color w:val="11193B"/>
          <w:szCs w:val="21"/>
          <w:lang w:val="el-GR"/>
        </w:rPr>
        <w:t xml:space="preserve"> έλλειμμα</w:t>
      </w:r>
      <w:r w:rsidR="003A146A">
        <w:rPr>
          <w:color w:val="11193B"/>
          <w:szCs w:val="21"/>
          <w:lang w:val="el-GR"/>
        </w:rPr>
        <w:t xml:space="preserve"> </w:t>
      </w:r>
      <w:r w:rsidR="003A146A" w:rsidRPr="00D84A96">
        <w:rPr>
          <w:color w:val="11193B"/>
          <w:szCs w:val="21"/>
          <w:lang w:val="el-GR"/>
        </w:rPr>
        <w:t>€</w:t>
      </w:r>
      <w:r w:rsidR="003A146A">
        <w:rPr>
          <w:color w:val="11193B"/>
          <w:szCs w:val="21"/>
          <w:lang w:val="el-GR"/>
        </w:rPr>
        <w:t xml:space="preserve">32,4 </w:t>
      </w:r>
      <w:proofErr w:type="spellStart"/>
      <w:r w:rsidR="003A146A">
        <w:rPr>
          <w:color w:val="11193B"/>
          <w:szCs w:val="21"/>
          <w:lang w:val="el-GR"/>
        </w:rPr>
        <w:t>δισεκ</w:t>
      </w:r>
      <w:proofErr w:type="spellEnd"/>
      <w:r w:rsidR="003A146A">
        <w:rPr>
          <w:color w:val="11193B"/>
          <w:szCs w:val="21"/>
          <w:lang w:val="el-GR"/>
        </w:rPr>
        <w:t>.</w:t>
      </w:r>
      <w:r w:rsidR="00014628">
        <w:rPr>
          <w:color w:val="11193B"/>
          <w:szCs w:val="21"/>
          <w:lang w:val="el-GR"/>
        </w:rPr>
        <w:t xml:space="preserve">, μικρότερο κατά </w:t>
      </w:r>
      <w:r w:rsidR="00014628" w:rsidRPr="00D84A96">
        <w:rPr>
          <w:color w:val="11193B"/>
          <w:szCs w:val="21"/>
          <w:lang w:val="el-GR"/>
        </w:rPr>
        <w:t>€</w:t>
      </w:r>
      <w:r w:rsidR="00014628">
        <w:rPr>
          <w:color w:val="11193B"/>
          <w:szCs w:val="21"/>
          <w:lang w:val="el-GR"/>
        </w:rPr>
        <w:t xml:space="preserve">7,1 </w:t>
      </w:r>
      <w:proofErr w:type="spellStart"/>
      <w:r w:rsidR="00014628">
        <w:rPr>
          <w:color w:val="11193B"/>
          <w:szCs w:val="21"/>
          <w:lang w:val="el-GR"/>
        </w:rPr>
        <w:t>δισεκ</w:t>
      </w:r>
      <w:proofErr w:type="spellEnd"/>
      <w:r w:rsidR="00CE3075">
        <w:rPr>
          <w:color w:val="11193B"/>
          <w:szCs w:val="21"/>
          <w:lang w:val="el-GR"/>
        </w:rPr>
        <w:t>. ή 18,1% σε σχέση με το περασμένο έτος</w:t>
      </w:r>
      <w:r w:rsidR="00C9231C">
        <w:rPr>
          <w:color w:val="11193B"/>
          <w:szCs w:val="21"/>
          <w:lang w:val="el-GR"/>
        </w:rPr>
        <w:t xml:space="preserve">. </w:t>
      </w:r>
      <w:r w:rsidR="00DF5FE6">
        <w:rPr>
          <w:color w:val="11193B"/>
          <w:szCs w:val="21"/>
          <w:lang w:val="el-GR"/>
        </w:rPr>
        <w:t>Η συνιστώσα των καυσίμων είχε</w:t>
      </w:r>
      <w:r w:rsidR="008E0F84">
        <w:rPr>
          <w:color w:val="11193B"/>
          <w:szCs w:val="21"/>
          <w:lang w:val="el-GR"/>
        </w:rPr>
        <w:t xml:space="preserve"> μακράν</w:t>
      </w:r>
      <w:r w:rsidR="00DF5FE6">
        <w:rPr>
          <w:color w:val="11193B"/>
          <w:szCs w:val="21"/>
          <w:lang w:val="el-GR"/>
        </w:rPr>
        <w:t xml:space="preserve"> τη μεγαλύτερη συνεισφορά σε αυτό το αποτέλεσμα</w:t>
      </w:r>
      <w:r w:rsidR="008E0F84">
        <w:rPr>
          <w:color w:val="11193B"/>
          <w:szCs w:val="21"/>
          <w:lang w:val="el-GR"/>
        </w:rPr>
        <w:t xml:space="preserve"> (κατά 89,1%)</w:t>
      </w:r>
      <w:r w:rsidR="002E59BA">
        <w:rPr>
          <w:color w:val="11193B"/>
          <w:szCs w:val="21"/>
          <w:lang w:val="el-GR"/>
        </w:rPr>
        <w:t xml:space="preserve">, </w:t>
      </w:r>
      <w:r w:rsidR="00004BFD">
        <w:rPr>
          <w:color w:val="11193B"/>
          <w:szCs w:val="21"/>
          <w:lang w:val="el-GR"/>
        </w:rPr>
        <w:t>καθότι οι πληρωμές προς το εξωτερικό</w:t>
      </w:r>
      <w:r w:rsidR="00A35BDC">
        <w:rPr>
          <w:color w:val="11193B"/>
          <w:szCs w:val="21"/>
          <w:lang w:val="el-GR"/>
        </w:rPr>
        <w:t xml:space="preserve"> για</w:t>
      </w:r>
      <w:r w:rsidR="00C75B4C">
        <w:rPr>
          <w:color w:val="11193B"/>
          <w:szCs w:val="21"/>
          <w:lang w:val="el-GR"/>
        </w:rPr>
        <w:t xml:space="preserve"> </w:t>
      </w:r>
      <w:r w:rsidR="00A35BDC">
        <w:rPr>
          <w:color w:val="11193B"/>
          <w:szCs w:val="21"/>
          <w:lang w:val="el-GR"/>
        </w:rPr>
        <w:t>αγορ</w:t>
      </w:r>
      <w:r w:rsidR="00B82975">
        <w:rPr>
          <w:color w:val="11193B"/>
          <w:szCs w:val="21"/>
          <w:lang w:val="el-GR"/>
        </w:rPr>
        <w:t>ές</w:t>
      </w:r>
      <w:r w:rsidR="00A065A9">
        <w:rPr>
          <w:color w:val="11193B"/>
          <w:szCs w:val="21"/>
          <w:lang w:val="el-GR"/>
        </w:rPr>
        <w:t xml:space="preserve"> </w:t>
      </w:r>
      <w:r w:rsidR="00A35BDC">
        <w:rPr>
          <w:color w:val="11193B"/>
          <w:szCs w:val="21"/>
          <w:lang w:val="el-GR"/>
        </w:rPr>
        <w:t>καυσίμων</w:t>
      </w:r>
      <w:r w:rsidR="00D3285B">
        <w:rPr>
          <w:color w:val="11193B"/>
          <w:szCs w:val="21"/>
          <w:lang w:val="el-GR"/>
        </w:rPr>
        <w:t xml:space="preserve"> μειώθηκαν κατά </w:t>
      </w:r>
      <w:r w:rsidR="002E1EC9" w:rsidRPr="00D84A96">
        <w:rPr>
          <w:color w:val="11193B"/>
          <w:szCs w:val="21"/>
          <w:lang w:val="el-GR"/>
        </w:rPr>
        <w:t>€</w:t>
      </w:r>
      <w:r w:rsidR="00D3285B">
        <w:rPr>
          <w:color w:val="11193B"/>
          <w:szCs w:val="21"/>
          <w:lang w:val="el-GR"/>
        </w:rPr>
        <w:t xml:space="preserve">9,7 </w:t>
      </w:r>
      <w:proofErr w:type="spellStart"/>
      <w:r w:rsidR="00D3285B">
        <w:rPr>
          <w:color w:val="11193B"/>
          <w:szCs w:val="21"/>
          <w:lang w:val="el-GR"/>
        </w:rPr>
        <w:t>δισεκ</w:t>
      </w:r>
      <w:proofErr w:type="spellEnd"/>
      <w:r w:rsidR="00D3285B">
        <w:rPr>
          <w:color w:val="11193B"/>
          <w:szCs w:val="21"/>
          <w:lang w:val="el-GR"/>
        </w:rPr>
        <w:t>.</w:t>
      </w:r>
      <w:r w:rsidR="005F1782">
        <w:rPr>
          <w:color w:val="11193B"/>
          <w:szCs w:val="21"/>
          <w:lang w:val="el-GR"/>
        </w:rPr>
        <w:t xml:space="preserve"> ή 31,4%</w:t>
      </w:r>
      <w:r w:rsidR="0013415E">
        <w:rPr>
          <w:color w:val="11193B"/>
          <w:szCs w:val="21"/>
          <w:lang w:val="el-GR"/>
        </w:rPr>
        <w:t>,</w:t>
      </w:r>
      <w:r w:rsidR="00C75B4C">
        <w:rPr>
          <w:color w:val="11193B"/>
          <w:szCs w:val="21"/>
          <w:lang w:val="el-GR"/>
        </w:rPr>
        <w:t xml:space="preserve"> ξεπερνώντας την </w:t>
      </w:r>
      <w:r w:rsidR="00266B52">
        <w:rPr>
          <w:color w:val="11193B"/>
          <w:szCs w:val="21"/>
          <w:lang w:val="el-GR"/>
        </w:rPr>
        <w:t>αντίστοιχη μείωση</w:t>
      </w:r>
      <w:r w:rsidR="00B009BD">
        <w:rPr>
          <w:color w:val="11193B"/>
          <w:szCs w:val="21"/>
          <w:lang w:val="el-GR"/>
        </w:rPr>
        <w:t xml:space="preserve"> </w:t>
      </w:r>
      <w:r w:rsidR="00EF6571">
        <w:rPr>
          <w:color w:val="11193B"/>
          <w:szCs w:val="21"/>
          <w:lang w:val="el-GR"/>
        </w:rPr>
        <w:t xml:space="preserve">των εισπράξεων από το εξωτερικό </w:t>
      </w:r>
      <w:r w:rsidR="00AB71C0">
        <w:rPr>
          <w:color w:val="11193B"/>
          <w:szCs w:val="21"/>
          <w:lang w:val="el-GR"/>
        </w:rPr>
        <w:t>για π</w:t>
      </w:r>
      <w:r w:rsidR="00B9511F">
        <w:rPr>
          <w:color w:val="11193B"/>
          <w:szCs w:val="21"/>
          <w:lang w:val="el-GR"/>
        </w:rPr>
        <w:t>ωλήσεις</w:t>
      </w:r>
      <w:r w:rsidR="00AB71C0">
        <w:rPr>
          <w:color w:val="11193B"/>
          <w:szCs w:val="21"/>
          <w:lang w:val="el-GR"/>
        </w:rPr>
        <w:t xml:space="preserve"> κα</w:t>
      </w:r>
      <w:r w:rsidR="000E7C39">
        <w:rPr>
          <w:color w:val="11193B"/>
          <w:szCs w:val="21"/>
          <w:lang w:val="el-GR"/>
        </w:rPr>
        <w:t>υσίμων</w:t>
      </w:r>
      <w:r w:rsidR="00A8721C">
        <w:rPr>
          <w:color w:val="11193B"/>
          <w:szCs w:val="21"/>
          <w:lang w:val="el-GR"/>
        </w:rPr>
        <w:t xml:space="preserve"> (</w:t>
      </w:r>
      <w:r w:rsidR="00A8721C" w:rsidRPr="00D84A96">
        <w:rPr>
          <w:color w:val="11193B"/>
          <w:szCs w:val="21"/>
          <w:lang w:val="el-GR"/>
        </w:rPr>
        <w:t>€</w:t>
      </w:r>
      <w:r w:rsidR="00A8721C">
        <w:rPr>
          <w:color w:val="11193B"/>
          <w:szCs w:val="21"/>
          <w:lang w:val="el-GR"/>
        </w:rPr>
        <w:t xml:space="preserve">3,3 </w:t>
      </w:r>
      <w:proofErr w:type="spellStart"/>
      <w:r w:rsidR="00A8721C">
        <w:rPr>
          <w:color w:val="11193B"/>
          <w:szCs w:val="21"/>
          <w:lang w:val="el-GR"/>
        </w:rPr>
        <w:t>δισεκ</w:t>
      </w:r>
      <w:proofErr w:type="spellEnd"/>
      <w:r w:rsidR="00A8721C">
        <w:rPr>
          <w:color w:val="11193B"/>
          <w:szCs w:val="21"/>
          <w:lang w:val="el-GR"/>
        </w:rPr>
        <w:t>.</w:t>
      </w:r>
      <w:r w:rsidR="00A65CBF">
        <w:rPr>
          <w:color w:val="11193B"/>
          <w:szCs w:val="21"/>
          <w:lang w:val="el-GR"/>
        </w:rPr>
        <w:t xml:space="preserve"> ή 18,9%</w:t>
      </w:r>
      <w:r w:rsidR="00A8721C">
        <w:rPr>
          <w:color w:val="11193B"/>
          <w:szCs w:val="21"/>
          <w:lang w:val="el-GR"/>
        </w:rPr>
        <w:t>)</w:t>
      </w:r>
      <w:r w:rsidR="00D7535D">
        <w:rPr>
          <w:color w:val="11193B"/>
          <w:szCs w:val="21"/>
          <w:lang w:val="el-GR"/>
        </w:rPr>
        <w:t xml:space="preserve">. Σε ό,τι αφορά </w:t>
      </w:r>
      <w:r w:rsidR="00EF73B7">
        <w:rPr>
          <w:color w:val="11193B"/>
          <w:szCs w:val="21"/>
          <w:lang w:val="el-GR"/>
        </w:rPr>
        <w:t>το ισοζύγιο αγαθών χωρίς καύσιμα και πλοία</w:t>
      </w:r>
      <w:r w:rsidR="00324825">
        <w:rPr>
          <w:color w:val="11193B"/>
          <w:szCs w:val="21"/>
          <w:lang w:val="el-GR"/>
        </w:rPr>
        <w:t>, η μείωση των πληρωμών</w:t>
      </w:r>
      <w:r w:rsidR="007009BA">
        <w:rPr>
          <w:color w:val="11193B"/>
          <w:szCs w:val="21"/>
          <w:lang w:val="el-GR"/>
        </w:rPr>
        <w:t xml:space="preserve"> ήταν ελαφρώς μεγαλύτερη</w:t>
      </w:r>
      <w:r w:rsidR="009C1DFF">
        <w:rPr>
          <w:color w:val="11193B"/>
          <w:szCs w:val="21"/>
          <w:lang w:val="el-GR"/>
        </w:rPr>
        <w:t xml:space="preserve"> από την αντίστοιχη μείωση των εισπράξεων</w:t>
      </w:r>
      <w:r w:rsidR="00C91C49">
        <w:rPr>
          <w:color w:val="11193B"/>
          <w:szCs w:val="21"/>
          <w:lang w:val="el-GR"/>
        </w:rPr>
        <w:t>,</w:t>
      </w:r>
      <w:r w:rsidR="009C1DFF">
        <w:rPr>
          <w:color w:val="11193B"/>
          <w:szCs w:val="21"/>
          <w:lang w:val="el-GR"/>
        </w:rPr>
        <w:t xml:space="preserve"> με αποτέλεσμα τη συρρίκνωση του ελλείμματος</w:t>
      </w:r>
      <w:r w:rsidR="00C91C49">
        <w:rPr>
          <w:color w:val="11193B"/>
          <w:szCs w:val="21"/>
          <w:lang w:val="el-GR"/>
        </w:rPr>
        <w:t xml:space="preserve"> </w:t>
      </w:r>
      <w:r w:rsidR="00B12719">
        <w:rPr>
          <w:color w:val="11193B"/>
          <w:szCs w:val="21"/>
          <w:lang w:val="el-GR"/>
        </w:rPr>
        <w:t xml:space="preserve">κατά </w:t>
      </w:r>
      <w:r w:rsidR="00B12719" w:rsidRPr="00D84A96">
        <w:rPr>
          <w:color w:val="11193B"/>
          <w:szCs w:val="21"/>
          <w:lang w:val="el-GR"/>
        </w:rPr>
        <w:t>€</w:t>
      </w:r>
      <w:r w:rsidR="00833E01">
        <w:rPr>
          <w:color w:val="11193B"/>
          <w:szCs w:val="21"/>
          <w:lang w:val="el-GR"/>
        </w:rPr>
        <w:t>0</w:t>
      </w:r>
      <w:r w:rsidR="00B12719">
        <w:rPr>
          <w:color w:val="11193B"/>
          <w:szCs w:val="21"/>
          <w:lang w:val="el-GR"/>
        </w:rPr>
        <w:t>,</w:t>
      </w:r>
      <w:r w:rsidR="00833E01">
        <w:rPr>
          <w:color w:val="11193B"/>
          <w:szCs w:val="21"/>
          <w:lang w:val="el-GR"/>
        </w:rPr>
        <w:t>6</w:t>
      </w:r>
      <w:r w:rsidR="00B12719">
        <w:rPr>
          <w:color w:val="11193B"/>
          <w:szCs w:val="21"/>
          <w:lang w:val="el-GR"/>
        </w:rPr>
        <w:t xml:space="preserve"> </w:t>
      </w:r>
      <w:proofErr w:type="spellStart"/>
      <w:r w:rsidR="00B12719">
        <w:rPr>
          <w:color w:val="11193B"/>
          <w:szCs w:val="21"/>
          <w:lang w:val="el-GR"/>
        </w:rPr>
        <w:t>δισεκ</w:t>
      </w:r>
      <w:proofErr w:type="spellEnd"/>
      <w:r w:rsidR="00B12719">
        <w:rPr>
          <w:color w:val="11193B"/>
          <w:szCs w:val="21"/>
          <w:lang w:val="el-GR"/>
        </w:rPr>
        <w:t xml:space="preserve">. ή </w:t>
      </w:r>
      <w:r w:rsidR="00833E01">
        <w:rPr>
          <w:color w:val="11193B"/>
          <w:szCs w:val="21"/>
          <w:lang w:val="el-GR"/>
        </w:rPr>
        <w:t>2</w:t>
      </w:r>
      <w:r w:rsidR="00B12719">
        <w:rPr>
          <w:color w:val="11193B"/>
          <w:szCs w:val="21"/>
          <w:lang w:val="el-GR"/>
        </w:rPr>
        <w:t>,</w:t>
      </w:r>
      <w:r w:rsidR="00833E01">
        <w:rPr>
          <w:color w:val="11193B"/>
          <w:szCs w:val="21"/>
          <w:lang w:val="el-GR"/>
        </w:rPr>
        <w:t>2</w:t>
      </w:r>
      <w:r w:rsidR="00B12719">
        <w:rPr>
          <w:color w:val="11193B"/>
          <w:szCs w:val="21"/>
          <w:lang w:val="el-GR"/>
        </w:rPr>
        <w:t>%</w:t>
      </w:r>
      <w:r w:rsidR="00AC7EF9">
        <w:rPr>
          <w:color w:val="11193B"/>
          <w:szCs w:val="21"/>
          <w:lang w:val="el-GR"/>
        </w:rPr>
        <w:t xml:space="preserve">. </w:t>
      </w:r>
      <w:r w:rsidR="009C5DA6">
        <w:rPr>
          <w:color w:val="11193B"/>
          <w:szCs w:val="21"/>
          <w:lang w:val="el-GR"/>
        </w:rPr>
        <w:t>Η</w:t>
      </w:r>
      <w:r w:rsidR="000432D5">
        <w:rPr>
          <w:color w:val="11193B"/>
          <w:szCs w:val="21"/>
          <w:lang w:val="el-GR"/>
        </w:rPr>
        <w:t xml:space="preserve"> αποκλιμάκωση</w:t>
      </w:r>
      <w:r w:rsidR="009C5DA6">
        <w:rPr>
          <w:color w:val="11193B"/>
          <w:szCs w:val="21"/>
          <w:lang w:val="el-GR"/>
        </w:rPr>
        <w:t xml:space="preserve"> των τιμών </w:t>
      </w:r>
      <w:r w:rsidR="00E249A1">
        <w:rPr>
          <w:color w:val="11193B"/>
          <w:szCs w:val="21"/>
          <w:lang w:val="el-GR"/>
        </w:rPr>
        <w:t xml:space="preserve">της </w:t>
      </w:r>
      <w:r w:rsidR="009C5DA6">
        <w:rPr>
          <w:color w:val="11193B"/>
          <w:szCs w:val="21"/>
          <w:lang w:val="el-GR"/>
        </w:rPr>
        <w:t>ενέργειας</w:t>
      </w:r>
      <w:r w:rsidR="00BA101D">
        <w:rPr>
          <w:color w:val="11193B"/>
          <w:szCs w:val="21"/>
          <w:lang w:val="el-GR"/>
        </w:rPr>
        <w:t>, η</w:t>
      </w:r>
      <w:r w:rsidR="003737D1">
        <w:rPr>
          <w:color w:val="11193B"/>
          <w:szCs w:val="21"/>
          <w:lang w:val="el-GR"/>
        </w:rPr>
        <w:t xml:space="preserve"> συσσώρευση αποθεμάτων το προηγούμενο έτος</w:t>
      </w:r>
      <w:r w:rsidR="008252BC">
        <w:rPr>
          <w:color w:val="11193B"/>
          <w:szCs w:val="21"/>
          <w:lang w:val="el-GR"/>
        </w:rPr>
        <w:t xml:space="preserve"> (π.χ. </w:t>
      </w:r>
      <w:r w:rsidR="00371ABD">
        <w:rPr>
          <w:color w:val="11193B"/>
          <w:szCs w:val="21"/>
          <w:lang w:val="el-GR"/>
        </w:rPr>
        <w:t>για λόγους ασφαλείας λόγω</w:t>
      </w:r>
      <w:r w:rsidR="00EA321F">
        <w:rPr>
          <w:color w:val="11193B"/>
          <w:szCs w:val="21"/>
          <w:lang w:val="el-GR"/>
        </w:rPr>
        <w:t xml:space="preserve"> του πολέμου στην Ουκρανία </w:t>
      </w:r>
      <w:r w:rsidR="00EA321F">
        <w:rPr>
          <w:color w:val="11193B"/>
          <w:szCs w:val="21"/>
          <w:lang w:val="el-GR"/>
        </w:rPr>
        <w:lastRenderedPageBreak/>
        <w:t>και της ενεργειακής κρίσης)</w:t>
      </w:r>
      <w:r w:rsidR="00587FE1">
        <w:rPr>
          <w:color w:val="11193B"/>
          <w:szCs w:val="21"/>
          <w:lang w:val="el-GR"/>
        </w:rPr>
        <w:t>, ο ήπιος χειμώνας</w:t>
      </w:r>
      <w:r w:rsidR="003234A2">
        <w:rPr>
          <w:color w:val="11193B"/>
          <w:szCs w:val="21"/>
          <w:lang w:val="el-GR"/>
        </w:rPr>
        <w:t xml:space="preserve"> </w:t>
      </w:r>
      <w:r w:rsidR="004F5277">
        <w:rPr>
          <w:color w:val="11193B"/>
          <w:szCs w:val="21"/>
          <w:lang w:val="el-GR"/>
        </w:rPr>
        <w:t>και η επιβράδυνση της μεταπανδημικής ζήτησης</w:t>
      </w:r>
      <w:r w:rsidR="00132DF2">
        <w:rPr>
          <w:color w:val="11193B"/>
          <w:szCs w:val="21"/>
          <w:lang w:val="el-GR"/>
        </w:rPr>
        <w:t xml:space="preserve"> ερμηνεύουν</w:t>
      </w:r>
      <w:r w:rsidR="003E5F62">
        <w:rPr>
          <w:color w:val="11193B"/>
          <w:szCs w:val="21"/>
          <w:lang w:val="el-GR"/>
        </w:rPr>
        <w:t xml:space="preserve"> τα παραπάνω αποτελέσματα</w:t>
      </w:r>
      <w:r w:rsidR="000432D5">
        <w:rPr>
          <w:color w:val="11193B"/>
          <w:szCs w:val="21"/>
          <w:lang w:val="el-GR"/>
        </w:rPr>
        <w:t>.</w:t>
      </w:r>
    </w:p>
    <w:p w14:paraId="19CF0A4C" w14:textId="25F8D31D" w:rsidR="00BA1B00" w:rsidRPr="008F6754" w:rsidRDefault="00BA1B00" w:rsidP="005D7132">
      <w:pPr>
        <w:pStyle w:val="1stPageBodyText"/>
        <w:numPr>
          <w:ilvl w:val="0"/>
          <w:numId w:val="17"/>
        </w:numPr>
        <w:spacing w:before="120" w:after="120" w:line="360" w:lineRule="auto"/>
        <w:ind w:left="284" w:right="851" w:hanging="284"/>
        <w:rPr>
          <w:color w:val="11193B"/>
          <w:szCs w:val="21"/>
          <w:lang w:val="el-GR"/>
        </w:rPr>
      </w:pPr>
      <w:r>
        <w:rPr>
          <w:color w:val="11193B"/>
          <w:szCs w:val="21"/>
          <w:lang w:val="el-GR"/>
        </w:rPr>
        <w:t>Ισοζύγιο Υπηρεσ</w:t>
      </w:r>
      <w:r w:rsidR="00A83C6C">
        <w:rPr>
          <w:color w:val="11193B"/>
          <w:szCs w:val="21"/>
          <w:lang w:val="el-GR"/>
        </w:rPr>
        <w:t>ιών (</w:t>
      </w:r>
      <w:r w:rsidR="00333F51">
        <w:rPr>
          <w:color w:val="11193B"/>
          <w:szCs w:val="21"/>
          <w:lang w:val="el-GR"/>
        </w:rPr>
        <w:t>+</w:t>
      </w:r>
      <w:r w:rsidR="00A83C6C" w:rsidRPr="00D84A96">
        <w:rPr>
          <w:color w:val="11193B"/>
          <w:szCs w:val="21"/>
          <w:lang w:val="el-GR"/>
        </w:rPr>
        <w:t>€</w:t>
      </w:r>
      <w:r w:rsidR="00333F51">
        <w:rPr>
          <w:color w:val="11193B"/>
          <w:szCs w:val="21"/>
          <w:lang w:val="el-GR"/>
        </w:rPr>
        <w:t>21</w:t>
      </w:r>
      <w:r w:rsidR="00A83C6C">
        <w:rPr>
          <w:color w:val="11193B"/>
          <w:szCs w:val="21"/>
          <w:lang w:val="el-GR"/>
        </w:rPr>
        <w:t>,</w:t>
      </w:r>
      <w:r w:rsidR="00333F51">
        <w:rPr>
          <w:color w:val="11193B"/>
          <w:szCs w:val="21"/>
          <w:lang w:val="el-GR"/>
        </w:rPr>
        <w:t>7</w:t>
      </w:r>
      <w:r w:rsidR="00A83C6C">
        <w:rPr>
          <w:color w:val="11193B"/>
          <w:szCs w:val="21"/>
          <w:lang w:val="el-GR"/>
        </w:rPr>
        <w:t xml:space="preserve"> </w:t>
      </w:r>
      <w:proofErr w:type="spellStart"/>
      <w:r w:rsidR="00A83C6C">
        <w:rPr>
          <w:color w:val="11193B"/>
          <w:szCs w:val="21"/>
          <w:lang w:val="el-GR"/>
        </w:rPr>
        <w:t>δισεκ</w:t>
      </w:r>
      <w:proofErr w:type="spellEnd"/>
      <w:r w:rsidR="00A83C6C">
        <w:rPr>
          <w:color w:val="11193B"/>
          <w:szCs w:val="21"/>
          <w:lang w:val="el-GR"/>
        </w:rPr>
        <w:t xml:space="preserve">. το 2023 από </w:t>
      </w:r>
      <w:r w:rsidR="00333F51">
        <w:rPr>
          <w:color w:val="11193B"/>
          <w:szCs w:val="21"/>
          <w:lang w:val="el-GR"/>
        </w:rPr>
        <w:t>+</w:t>
      </w:r>
      <w:r w:rsidR="00A83C6C" w:rsidRPr="00D84A96">
        <w:rPr>
          <w:color w:val="11193B"/>
          <w:szCs w:val="21"/>
          <w:lang w:val="el-GR"/>
        </w:rPr>
        <w:t>€</w:t>
      </w:r>
      <w:r w:rsidR="00333F51">
        <w:rPr>
          <w:color w:val="11193B"/>
          <w:szCs w:val="21"/>
          <w:lang w:val="el-GR"/>
        </w:rPr>
        <w:t>19</w:t>
      </w:r>
      <w:r w:rsidR="00A83C6C">
        <w:rPr>
          <w:color w:val="11193B"/>
          <w:szCs w:val="21"/>
          <w:lang w:val="el-GR"/>
        </w:rPr>
        <w:t>,</w:t>
      </w:r>
      <w:r w:rsidR="00333F51">
        <w:rPr>
          <w:color w:val="11193B"/>
          <w:szCs w:val="21"/>
          <w:lang w:val="el-GR"/>
        </w:rPr>
        <w:t>4</w:t>
      </w:r>
      <w:r w:rsidR="00A83C6C">
        <w:rPr>
          <w:color w:val="11193B"/>
          <w:szCs w:val="21"/>
          <w:lang w:val="el-GR"/>
        </w:rPr>
        <w:t xml:space="preserve"> </w:t>
      </w:r>
      <w:proofErr w:type="spellStart"/>
      <w:r w:rsidR="00A83C6C">
        <w:rPr>
          <w:color w:val="11193B"/>
          <w:szCs w:val="21"/>
          <w:lang w:val="el-GR"/>
        </w:rPr>
        <w:t>δισεκ</w:t>
      </w:r>
      <w:proofErr w:type="spellEnd"/>
      <w:r w:rsidR="00A83C6C">
        <w:rPr>
          <w:color w:val="11193B"/>
          <w:szCs w:val="21"/>
          <w:lang w:val="el-GR"/>
        </w:rPr>
        <w:t>. το 2022)</w:t>
      </w:r>
    </w:p>
    <w:p w14:paraId="785417F4" w14:textId="570600B7" w:rsidR="0015444A" w:rsidRDefault="00DC2DE6" w:rsidP="005D7132">
      <w:pPr>
        <w:pStyle w:val="1stPageBodyText"/>
        <w:spacing w:before="120" w:after="120" w:line="360" w:lineRule="auto"/>
        <w:ind w:right="851"/>
        <w:rPr>
          <w:color w:val="11193B"/>
          <w:szCs w:val="21"/>
          <w:lang w:val="el-GR"/>
        </w:rPr>
      </w:pPr>
      <w:r>
        <w:rPr>
          <w:color w:val="11193B"/>
          <w:szCs w:val="21"/>
          <w:lang w:val="el-GR"/>
        </w:rPr>
        <w:t>Το ισοζύγιο</w:t>
      </w:r>
      <w:r w:rsidR="0076410D">
        <w:rPr>
          <w:color w:val="11193B"/>
          <w:szCs w:val="21"/>
          <w:lang w:val="el-GR"/>
        </w:rPr>
        <w:t xml:space="preserve"> υπηρεσιών</w:t>
      </w:r>
      <w:r w:rsidR="00697B20" w:rsidRPr="00697B20">
        <w:rPr>
          <w:color w:val="11193B"/>
          <w:szCs w:val="21"/>
          <w:lang w:val="el-GR"/>
        </w:rPr>
        <w:t xml:space="preserve"> (</w:t>
      </w:r>
      <w:r w:rsidR="00697B20">
        <w:rPr>
          <w:color w:val="11193B"/>
          <w:szCs w:val="21"/>
        </w:rPr>
        <w:t>balance</w:t>
      </w:r>
      <w:r w:rsidR="00697B20" w:rsidRPr="00697B20">
        <w:rPr>
          <w:color w:val="11193B"/>
          <w:szCs w:val="21"/>
          <w:lang w:val="el-GR"/>
        </w:rPr>
        <w:t xml:space="preserve"> </w:t>
      </w:r>
      <w:r w:rsidR="00697B20">
        <w:rPr>
          <w:color w:val="11193B"/>
          <w:szCs w:val="21"/>
        </w:rPr>
        <w:t>of</w:t>
      </w:r>
      <w:r w:rsidR="00697B20" w:rsidRPr="00697B20">
        <w:rPr>
          <w:color w:val="11193B"/>
          <w:szCs w:val="21"/>
          <w:lang w:val="el-GR"/>
        </w:rPr>
        <w:t xml:space="preserve"> </w:t>
      </w:r>
      <w:r w:rsidR="00697B20">
        <w:rPr>
          <w:color w:val="11193B"/>
          <w:szCs w:val="21"/>
        </w:rPr>
        <w:t>services</w:t>
      </w:r>
      <w:r w:rsidR="00697B20" w:rsidRPr="00697B20">
        <w:rPr>
          <w:color w:val="11193B"/>
          <w:szCs w:val="21"/>
          <w:lang w:val="el-GR"/>
        </w:rPr>
        <w:t>)</w:t>
      </w:r>
      <w:r>
        <w:rPr>
          <w:color w:val="11193B"/>
          <w:szCs w:val="21"/>
          <w:lang w:val="el-GR"/>
        </w:rPr>
        <w:t xml:space="preserve"> αποτελείται από 3</w:t>
      </w:r>
      <w:r w:rsidR="00524481">
        <w:rPr>
          <w:color w:val="11193B"/>
          <w:szCs w:val="21"/>
          <w:lang w:val="el-GR"/>
        </w:rPr>
        <w:t xml:space="preserve"> </w:t>
      </w:r>
      <w:r>
        <w:rPr>
          <w:color w:val="11193B"/>
          <w:szCs w:val="21"/>
          <w:lang w:val="el-GR"/>
        </w:rPr>
        <w:t>επί μέρους ισοζύγια</w:t>
      </w:r>
      <w:r w:rsidRPr="003C0329">
        <w:rPr>
          <w:color w:val="11193B"/>
          <w:szCs w:val="21"/>
          <w:lang w:val="el-GR"/>
        </w:rPr>
        <w:t>:</w:t>
      </w:r>
      <w:r>
        <w:rPr>
          <w:color w:val="11193B"/>
          <w:szCs w:val="21"/>
          <w:lang w:val="el-GR"/>
        </w:rPr>
        <w:t xml:space="preserve"> τ</w:t>
      </w:r>
      <w:r w:rsidR="008304F7">
        <w:rPr>
          <w:color w:val="11193B"/>
          <w:szCs w:val="21"/>
          <w:lang w:val="el-GR"/>
        </w:rPr>
        <w:t>ο ταξιδιωτικό</w:t>
      </w:r>
      <w:r>
        <w:rPr>
          <w:color w:val="11193B"/>
          <w:szCs w:val="21"/>
          <w:lang w:val="el-GR"/>
        </w:rPr>
        <w:t>, των</w:t>
      </w:r>
      <w:r w:rsidR="001601CA">
        <w:rPr>
          <w:color w:val="11193B"/>
          <w:szCs w:val="21"/>
          <w:lang w:val="el-GR"/>
        </w:rPr>
        <w:t xml:space="preserve"> μεταφορών</w:t>
      </w:r>
      <w:r>
        <w:rPr>
          <w:color w:val="11193B"/>
          <w:szCs w:val="21"/>
          <w:lang w:val="el-GR"/>
        </w:rPr>
        <w:t xml:space="preserve"> και των</w:t>
      </w:r>
      <w:r w:rsidR="001601CA">
        <w:rPr>
          <w:color w:val="11193B"/>
          <w:szCs w:val="21"/>
          <w:lang w:val="el-GR"/>
        </w:rPr>
        <w:t xml:space="preserve"> λοιπών υπηρεσιών</w:t>
      </w:r>
      <w:r w:rsidR="00697B20" w:rsidRPr="00697B20">
        <w:rPr>
          <w:color w:val="11193B"/>
          <w:szCs w:val="21"/>
          <w:lang w:val="el-GR"/>
        </w:rPr>
        <w:t xml:space="preserve">. </w:t>
      </w:r>
      <w:r>
        <w:rPr>
          <w:color w:val="11193B"/>
          <w:szCs w:val="21"/>
          <w:lang w:val="el-GR"/>
        </w:rPr>
        <w:t>Το 2023, το ισοζύγιο</w:t>
      </w:r>
      <w:r w:rsidR="00873849">
        <w:rPr>
          <w:color w:val="11193B"/>
          <w:szCs w:val="21"/>
          <w:lang w:val="el-GR"/>
        </w:rPr>
        <w:t xml:space="preserve"> υπηρεσιών</w:t>
      </w:r>
      <w:r w:rsidR="00D77163">
        <w:rPr>
          <w:color w:val="11193B"/>
          <w:szCs w:val="21"/>
          <w:lang w:val="el-GR"/>
        </w:rPr>
        <w:t xml:space="preserve"> σημείωσε</w:t>
      </w:r>
      <w:r w:rsidR="00873849">
        <w:rPr>
          <w:color w:val="11193B"/>
          <w:szCs w:val="21"/>
          <w:lang w:val="el-GR"/>
        </w:rPr>
        <w:t xml:space="preserve"> πλεόνασμα</w:t>
      </w:r>
      <w:r>
        <w:rPr>
          <w:color w:val="11193B"/>
          <w:szCs w:val="21"/>
          <w:lang w:val="el-GR"/>
        </w:rPr>
        <w:t xml:space="preserve"> </w:t>
      </w:r>
      <w:r w:rsidRPr="00D84A96">
        <w:rPr>
          <w:color w:val="11193B"/>
          <w:szCs w:val="21"/>
          <w:lang w:val="el-GR"/>
        </w:rPr>
        <w:t>€</w:t>
      </w:r>
      <w:r w:rsidR="00116B1A">
        <w:rPr>
          <w:color w:val="11193B"/>
          <w:szCs w:val="21"/>
          <w:lang w:val="el-GR"/>
        </w:rPr>
        <w:t>21</w:t>
      </w:r>
      <w:r>
        <w:rPr>
          <w:color w:val="11193B"/>
          <w:szCs w:val="21"/>
          <w:lang w:val="el-GR"/>
        </w:rPr>
        <w:t>,</w:t>
      </w:r>
      <w:r w:rsidR="00116B1A">
        <w:rPr>
          <w:color w:val="11193B"/>
          <w:szCs w:val="21"/>
          <w:lang w:val="el-GR"/>
        </w:rPr>
        <w:t>7</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xml:space="preserve">., </w:t>
      </w:r>
      <w:r w:rsidR="00116B1A">
        <w:rPr>
          <w:color w:val="11193B"/>
          <w:szCs w:val="21"/>
          <w:lang w:val="el-GR"/>
        </w:rPr>
        <w:t>υψηλότερο</w:t>
      </w:r>
      <w:r>
        <w:rPr>
          <w:color w:val="11193B"/>
          <w:szCs w:val="21"/>
          <w:lang w:val="el-GR"/>
        </w:rPr>
        <w:t xml:space="preserve"> κατά </w:t>
      </w:r>
      <w:r w:rsidRPr="00D84A96">
        <w:rPr>
          <w:color w:val="11193B"/>
          <w:szCs w:val="21"/>
          <w:lang w:val="el-GR"/>
        </w:rPr>
        <w:t>€</w:t>
      </w:r>
      <w:r w:rsidR="008911EA">
        <w:rPr>
          <w:color w:val="11193B"/>
          <w:szCs w:val="21"/>
          <w:lang w:val="el-GR"/>
        </w:rPr>
        <w:t>2</w:t>
      </w:r>
      <w:r>
        <w:rPr>
          <w:color w:val="11193B"/>
          <w:szCs w:val="21"/>
          <w:lang w:val="el-GR"/>
        </w:rPr>
        <w:t>,</w:t>
      </w:r>
      <w:r w:rsidR="008911EA">
        <w:rPr>
          <w:color w:val="11193B"/>
          <w:szCs w:val="21"/>
          <w:lang w:val="el-GR"/>
        </w:rPr>
        <w:t>3</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ή 1</w:t>
      </w:r>
      <w:r w:rsidR="008911EA">
        <w:rPr>
          <w:color w:val="11193B"/>
          <w:szCs w:val="21"/>
          <w:lang w:val="el-GR"/>
        </w:rPr>
        <w:t>2</w:t>
      </w:r>
      <w:r>
        <w:rPr>
          <w:color w:val="11193B"/>
          <w:szCs w:val="21"/>
          <w:lang w:val="el-GR"/>
        </w:rPr>
        <w:t>,1% σε σχέση με το περασμένο έτος</w:t>
      </w:r>
      <w:r w:rsidR="00796876">
        <w:rPr>
          <w:color w:val="11193B"/>
          <w:szCs w:val="21"/>
          <w:lang w:val="el-GR"/>
        </w:rPr>
        <w:t>. Κυρίαρχο ρόλο σε αυτό το αποτέλεσμα</w:t>
      </w:r>
      <w:r w:rsidR="00303AF9">
        <w:rPr>
          <w:color w:val="11193B"/>
          <w:szCs w:val="21"/>
          <w:lang w:val="el-GR"/>
        </w:rPr>
        <w:t xml:space="preserve"> έπαιξε η ενίσχυση του</w:t>
      </w:r>
      <w:r w:rsidR="0085408F">
        <w:rPr>
          <w:color w:val="11193B"/>
          <w:szCs w:val="21"/>
          <w:lang w:val="el-GR"/>
        </w:rPr>
        <w:t xml:space="preserve"> ταξιδιωτικού πλεονάσματος λόγω</w:t>
      </w:r>
      <w:r w:rsidR="006848DE">
        <w:rPr>
          <w:color w:val="11193B"/>
          <w:szCs w:val="21"/>
          <w:lang w:val="el-GR"/>
        </w:rPr>
        <w:t xml:space="preserve"> </w:t>
      </w:r>
      <w:r w:rsidR="00041BD9">
        <w:rPr>
          <w:color w:val="11193B"/>
          <w:szCs w:val="21"/>
          <w:lang w:val="el-GR"/>
        </w:rPr>
        <w:t xml:space="preserve">της </w:t>
      </w:r>
      <w:r w:rsidR="006848DE">
        <w:rPr>
          <w:color w:val="11193B"/>
          <w:szCs w:val="21"/>
          <w:lang w:val="el-GR"/>
        </w:rPr>
        <w:t>ανάκαμψης του τουρι</w:t>
      </w:r>
      <w:r w:rsidR="00417A3B">
        <w:rPr>
          <w:color w:val="11193B"/>
          <w:szCs w:val="21"/>
          <w:lang w:val="el-GR"/>
        </w:rPr>
        <w:t>στικού κλάδου</w:t>
      </w:r>
      <w:r w:rsidR="00AC457B">
        <w:rPr>
          <w:color w:val="11193B"/>
          <w:szCs w:val="21"/>
          <w:lang w:val="el-GR"/>
        </w:rPr>
        <w:t>, σε</w:t>
      </w:r>
      <w:r w:rsidR="009B4561">
        <w:rPr>
          <w:color w:val="11193B"/>
          <w:szCs w:val="21"/>
          <w:lang w:val="el-GR"/>
        </w:rPr>
        <w:t xml:space="preserve"> μια χρονιά μάλιστα</w:t>
      </w:r>
      <w:r w:rsidR="00EF2ADE">
        <w:rPr>
          <w:color w:val="11193B"/>
          <w:szCs w:val="21"/>
          <w:lang w:val="el-GR"/>
        </w:rPr>
        <w:t xml:space="preserve"> με</w:t>
      </w:r>
      <w:r w:rsidR="009B4561">
        <w:rPr>
          <w:color w:val="11193B"/>
          <w:szCs w:val="21"/>
          <w:lang w:val="el-GR"/>
        </w:rPr>
        <w:t xml:space="preserve"> </w:t>
      </w:r>
      <w:r w:rsidR="00E738C4">
        <w:rPr>
          <w:color w:val="11193B"/>
          <w:szCs w:val="21"/>
          <w:lang w:val="el-GR"/>
        </w:rPr>
        <w:t>ισχν</w:t>
      </w:r>
      <w:r w:rsidR="00EF2ADE">
        <w:rPr>
          <w:color w:val="11193B"/>
          <w:szCs w:val="21"/>
          <w:lang w:val="el-GR"/>
        </w:rPr>
        <w:t>ούς</w:t>
      </w:r>
      <w:r w:rsidR="00E738C4">
        <w:rPr>
          <w:color w:val="11193B"/>
          <w:szCs w:val="21"/>
          <w:lang w:val="el-GR"/>
        </w:rPr>
        <w:t xml:space="preserve"> ρυθμ</w:t>
      </w:r>
      <w:r w:rsidR="00EF2ADE">
        <w:rPr>
          <w:color w:val="11193B"/>
          <w:szCs w:val="21"/>
          <w:lang w:val="el-GR"/>
        </w:rPr>
        <w:t>ούς</w:t>
      </w:r>
      <w:r w:rsidR="00E738C4">
        <w:rPr>
          <w:color w:val="11193B"/>
          <w:szCs w:val="21"/>
          <w:lang w:val="el-GR"/>
        </w:rPr>
        <w:t xml:space="preserve"> μεγέθυνσης</w:t>
      </w:r>
      <w:r w:rsidR="00EF2ADE">
        <w:rPr>
          <w:color w:val="11193B"/>
          <w:szCs w:val="21"/>
          <w:lang w:val="el-GR"/>
        </w:rPr>
        <w:t xml:space="preserve"> για </w:t>
      </w:r>
      <w:r w:rsidR="009B4561">
        <w:rPr>
          <w:color w:val="11193B"/>
          <w:szCs w:val="21"/>
          <w:lang w:val="el-GR"/>
        </w:rPr>
        <w:t>οικονομίες</w:t>
      </w:r>
      <w:r w:rsidR="00E859CC">
        <w:rPr>
          <w:color w:val="11193B"/>
          <w:szCs w:val="21"/>
          <w:lang w:val="el-GR"/>
        </w:rPr>
        <w:t xml:space="preserve"> </w:t>
      </w:r>
      <w:r w:rsidR="007D22FD">
        <w:rPr>
          <w:color w:val="11193B"/>
          <w:szCs w:val="21"/>
          <w:lang w:val="el-GR"/>
        </w:rPr>
        <w:t>(με εξαίρεση τις ΗΠΑ)</w:t>
      </w:r>
      <w:r w:rsidR="00EF2ADE">
        <w:rPr>
          <w:color w:val="11193B"/>
          <w:szCs w:val="21"/>
          <w:lang w:val="el-GR"/>
        </w:rPr>
        <w:t xml:space="preserve"> </w:t>
      </w:r>
      <w:r w:rsidR="00FF1172">
        <w:rPr>
          <w:color w:val="11193B"/>
          <w:szCs w:val="21"/>
          <w:lang w:val="el-GR"/>
        </w:rPr>
        <w:t>που αποτελούν</w:t>
      </w:r>
      <w:r w:rsidR="00487BDE">
        <w:rPr>
          <w:color w:val="11193B"/>
          <w:szCs w:val="21"/>
          <w:lang w:val="el-GR"/>
        </w:rPr>
        <w:t xml:space="preserve"> σημαντικούς</w:t>
      </w:r>
      <w:r w:rsidR="00B56D63">
        <w:rPr>
          <w:color w:val="11193B"/>
          <w:szCs w:val="21"/>
          <w:lang w:val="el-GR"/>
        </w:rPr>
        <w:t xml:space="preserve"> αγοραστές</w:t>
      </w:r>
      <w:r w:rsidR="00DE6368">
        <w:rPr>
          <w:color w:val="11193B"/>
          <w:szCs w:val="21"/>
          <w:lang w:val="el-GR"/>
        </w:rPr>
        <w:t xml:space="preserve"> των ελληνικών </w:t>
      </w:r>
      <w:r w:rsidR="00E66E65">
        <w:rPr>
          <w:color w:val="11193B"/>
          <w:szCs w:val="21"/>
          <w:lang w:val="el-GR"/>
        </w:rPr>
        <w:t>τουριστικ</w:t>
      </w:r>
      <w:r w:rsidR="00DE6368">
        <w:rPr>
          <w:color w:val="11193B"/>
          <w:szCs w:val="21"/>
          <w:lang w:val="el-GR"/>
        </w:rPr>
        <w:t>ών</w:t>
      </w:r>
      <w:r w:rsidR="00E66E65">
        <w:rPr>
          <w:color w:val="11193B"/>
          <w:szCs w:val="21"/>
          <w:lang w:val="el-GR"/>
        </w:rPr>
        <w:t xml:space="preserve"> υπηρεσ</w:t>
      </w:r>
      <w:r w:rsidR="00DE6368">
        <w:rPr>
          <w:color w:val="11193B"/>
          <w:szCs w:val="21"/>
          <w:lang w:val="el-GR"/>
        </w:rPr>
        <w:t>ιών (π.χ. Ευρωζώνη και Ηνωμένο Βασίλειο)</w:t>
      </w:r>
      <w:r w:rsidR="0081563E">
        <w:rPr>
          <w:color w:val="11193B"/>
          <w:szCs w:val="21"/>
          <w:lang w:val="el-GR"/>
        </w:rPr>
        <w:t xml:space="preserve">. </w:t>
      </w:r>
      <w:r w:rsidR="00EA1C51">
        <w:rPr>
          <w:color w:val="11193B"/>
          <w:szCs w:val="21"/>
          <w:lang w:val="el-GR"/>
        </w:rPr>
        <w:t>Αναλυτικά</w:t>
      </w:r>
      <w:r w:rsidR="00724FAD" w:rsidRPr="00EF7672">
        <w:rPr>
          <w:color w:val="11193B"/>
          <w:szCs w:val="21"/>
          <w:lang w:val="el-GR"/>
        </w:rPr>
        <w:t xml:space="preserve">, </w:t>
      </w:r>
      <w:r w:rsidR="00724FAD">
        <w:rPr>
          <w:color w:val="11193B"/>
          <w:szCs w:val="21"/>
          <w:lang w:val="el-GR"/>
        </w:rPr>
        <w:t>τα</w:t>
      </w:r>
      <w:r w:rsidR="00724FAD" w:rsidRPr="00EF7672">
        <w:rPr>
          <w:color w:val="11193B"/>
          <w:szCs w:val="21"/>
          <w:lang w:val="el-GR"/>
        </w:rPr>
        <w:t xml:space="preserve"> </w:t>
      </w:r>
      <w:r w:rsidR="00724FAD">
        <w:rPr>
          <w:color w:val="11193B"/>
          <w:szCs w:val="21"/>
          <w:lang w:val="el-GR"/>
        </w:rPr>
        <w:t>τ</w:t>
      </w:r>
      <w:r w:rsidR="005D0FEC">
        <w:rPr>
          <w:color w:val="11193B"/>
          <w:szCs w:val="21"/>
          <w:lang w:val="el-GR"/>
        </w:rPr>
        <w:t>αξιδιωτικά</w:t>
      </w:r>
      <w:r w:rsidR="00724FAD" w:rsidRPr="00EF7672">
        <w:rPr>
          <w:color w:val="11193B"/>
          <w:szCs w:val="21"/>
          <w:lang w:val="el-GR"/>
        </w:rPr>
        <w:t xml:space="preserve"> </w:t>
      </w:r>
      <w:r w:rsidR="00724FAD">
        <w:rPr>
          <w:color w:val="11193B"/>
          <w:szCs w:val="21"/>
          <w:lang w:val="el-GR"/>
        </w:rPr>
        <w:t>έσοδα</w:t>
      </w:r>
      <w:r w:rsidR="0022126D" w:rsidRPr="00EF7672">
        <w:rPr>
          <w:color w:val="11193B"/>
          <w:szCs w:val="21"/>
          <w:lang w:val="el-GR"/>
        </w:rPr>
        <w:t xml:space="preserve"> </w:t>
      </w:r>
      <w:r w:rsidR="0022126D">
        <w:rPr>
          <w:color w:val="11193B"/>
          <w:szCs w:val="21"/>
          <w:lang w:val="el-GR"/>
        </w:rPr>
        <w:t>διαμορφώθηκαν</w:t>
      </w:r>
      <w:r w:rsidR="0022126D" w:rsidRPr="00EF7672">
        <w:rPr>
          <w:color w:val="11193B"/>
          <w:szCs w:val="21"/>
          <w:lang w:val="el-GR"/>
        </w:rPr>
        <w:t xml:space="preserve"> </w:t>
      </w:r>
      <w:r w:rsidR="0022126D">
        <w:rPr>
          <w:color w:val="11193B"/>
          <w:szCs w:val="21"/>
          <w:lang w:val="el-GR"/>
        </w:rPr>
        <w:t>στα</w:t>
      </w:r>
      <w:r w:rsidR="0089702D" w:rsidRPr="00EF7672">
        <w:rPr>
          <w:color w:val="11193B"/>
          <w:szCs w:val="21"/>
          <w:lang w:val="el-GR"/>
        </w:rPr>
        <w:t xml:space="preserve"> </w:t>
      </w:r>
      <w:r w:rsidR="006E2E1B" w:rsidRPr="00D84A96">
        <w:rPr>
          <w:color w:val="11193B"/>
          <w:szCs w:val="21"/>
          <w:lang w:val="el-GR"/>
        </w:rPr>
        <w:t>€</w:t>
      </w:r>
      <w:r w:rsidR="0089702D">
        <w:rPr>
          <w:color w:val="11193B"/>
          <w:szCs w:val="21"/>
          <w:lang w:val="el-GR"/>
        </w:rPr>
        <w:t>20,5</w:t>
      </w:r>
      <w:r w:rsidR="006E2E1B">
        <w:rPr>
          <w:color w:val="11193B"/>
          <w:szCs w:val="21"/>
          <w:lang w:val="el-GR"/>
        </w:rPr>
        <w:t xml:space="preserve"> </w:t>
      </w:r>
      <w:proofErr w:type="spellStart"/>
      <w:r w:rsidR="006E2E1B">
        <w:rPr>
          <w:color w:val="11193B"/>
          <w:szCs w:val="21"/>
          <w:lang w:val="el-GR"/>
        </w:rPr>
        <w:t>δισεκ</w:t>
      </w:r>
      <w:proofErr w:type="spellEnd"/>
      <w:r w:rsidR="006E2E1B">
        <w:rPr>
          <w:color w:val="11193B"/>
          <w:szCs w:val="21"/>
          <w:lang w:val="el-GR"/>
        </w:rPr>
        <w:t>.</w:t>
      </w:r>
      <w:r w:rsidR="00EF7672">
        <w:rPr>
          <w:color w:val="11193B"/>
          <w:szCs w:val="21"/>
          <w:lang w:val="el-GR"/>
        </w:rPr>
        <w:t xml:space="preserve"> -το υψηλότερο επίπεδο σε τρέχουσες τιμές </w:t>
      </w:r>
      <w:r w:rsidR="00EB14DD">
        <w:rPr>
          <w:color w:val="11193B"/>
          <w:szCs w:val="21"/>
          <w:lang w:val="el-GR"/>
        </w:rPr>
        <w:t>από τότε που υπάρχουν διαθέσιμα στοιχεία (2002)-</w:t>
      </w:r>
      <w:r w:rsidR="00C94FA0">
        <w:rPr>
          <w:color w:val="11193B"/>
          <w:szCs w:val="21"/>
          <w:lang w:val="el-GR"/>
        </w:rPr>
        <w:t xml:space="preserve"> σημειώνοντας ετήσια άνοδο</w:t>
      </w:r>
      <w:r w:rsidR="00DA653C">
        <w:rPr>
          <w:color w:val="11193B"/>
          <w:szCs w:val="21"/>
          <w:lang w:val="el-GR"/>
        </w:rPr>
        <w:t xml:space="preserve"> 15,7%</w:t>
      </w:r>
      <w:r w:rsidR="00663D87">
        <w:rPr>
          <w:color w:val="11193B"/>
          <w:szCs w:val="21"/>
          <w:lang w:val="el-GR"/>
        </w:rPr>
        <w:t xml:space="preserve"> ή </w:t>
      </w:r>
      <w:r w:rsidR="00663D87" w:rsidRPr="00D84A96">
        <w:rPr>
          <w:color w:val="11193B"/>
          <w:szCs w:val="21"/>
          <w:lang w:val="el-GR"/>
        </w:rPr>
        <w:t>€</w:t>
      </w:r>
      <w:r w:rsidR="00663D87">
        <w:rPr>
          <w:color w:val="11193B"/>
          <w:szCs w:val="21"/>
          <w:lang w:val="el-GR"/>
        </w:rPr>
        <w:t>2,</w:t>
      </w:r>
      <w:r w:rsidR="00D97C5A">
        <w:rPr>
          <w:color w:val="11193B"/>
          <w:szCs w:val="21"/>
          <w:lang w:val="el-GR"/>
        </w:rPr>
        <w:t>8</w:t>
      </w:r>
      <w:r w:rsidR="00663D87">
        <w:rPr>
          <w:color w:val="11193B"/>
          <w:szCs w:val="21"/>
          <w:lang w:val="el-GR"/>
        </w:rPr>
        <w:t xml:space="preserve"> </w:t>
      </w:r>
      <w:proofErr w:type="spellStart"/>
      <w:r w:rsidR="00663D87">
        <w:rPr>
          <w:color w:val="11193B"/>
          <w:szCs w:val="21"/>
          <w:lang w:val="el-GR"/>
        </w:rPr>
        <w:t>δισεκ</w:t>
      </w:r>
      <w:proofErr w:type="spellEnd"/>
      <w:r w:rsidR="00CE7B5F">
        <w:rPr>
          <w:color w:val="11193B"/>
          <w:szCs w:val="21"/>
          <w:lang w:val="el-GR"/>
        </w:rPr>
        <w:t>. Θετική ήταν η συνεισφορά</w:t>
      </w:r>
      <w:r w:rsidR="00564AEE">
        <w:rPr>
          <w:color w:val="11193B"/>
          <w:szCs w:val="21"/>
          <w:lang w:val="el-GR"/>
        </w:rPr>
        <w:t xml:space="preserve"> της συνιστώσας </w:t>
      </w:r>
      <w:r w:rsidR="00CE7B5F">
        <w:rPr>
          <w:color w:val="11193B"/>
          <w:szCs w:val="21"/>
          <w:lang w:val="el-GR"/>
        </w:rPr>
        <w:t>των αφίξεων</w:t>
      </w:r>
      <w:r w:rsidR="00184F3A">
        <w:rPr>
          <w:color w:val="11193B"/>
          <w:szCs w:val="21"/>
          <w:lang w:val="el-GR"/>
        </w:rPr>
        <w:t xml:space="preserve"> και αρνητική</w:t>
      </w:r>
      <w:r w:rsidR="00564AEE">
        <w:rPr>
          <w:color w:val="11193B"/>
          <w:szCs w:val="21"/>
          <w:lang w:val="el-GR"/>
        </w:rPr>
        <w:t xml:space="preserve"> της συνιστώσας</w:t>
      </w:r>
      <w:r w:rsidR="00184F3A">
        <w:rPr>
          <w:color w:val="11193B"/>
          <w:szCs w:val="21"/>
          <w:lang w:val="el-GR"/>
        </w:rPr>
        <w:t xml:space="preserve"> της δαπάνης ανά ταξιδιώτη</w:t>
      </w:r>
      <w:r w:rsidR="006408AE">
        <w:rPr>
          <w:color w:val="11193B"/>
          <w:szCs w:val="21"/>
          <w:lang w:val="el-GR"/>
        </w:rPr>
        <w:t>.</w:t>
      </w:r>
      <w:r w:rsidR="00E42160">
        <w:rPr>
          <w:rStyle w:val="FootnoteReference"/>
          <w:color w:val="11193B"/>
          <w:szCs w:val="21"/>
          <w:lang w:val="el-GR"/>
        </w:rPr>
        <w:footnoteReference w:id="4"/>
      </w:r>
      <w:r w:rsidR="006408AE">
        <w:rPr>
          <w:color w:val="11193B"/>
          <w:szCs w:val="21"/>
          <w:lang w:val="el-GR"/>
        </w:rPr>
        <w:t xml:space="preserve"> </w:t>
      </w:r>
      <w:r w:rsidR="00DD14BC">
        <w:rPr>
          <w:color w:val="11193B"/>
          <w:szCs w:val="21"/>
          <w:lang w:val="el-GR"/>
        </w:rPr>
        <w:t>Το σύνολο των</w:t>
      </w:r>
      <w:r w:rsidR="008075A3">
        <w:rPr>
          <w:color w:val="11193B"/>
          <w:szCs w:val="21"/>
          <w:lang w:val="el-GR"/>
        </w:rPr>
        <w:t xml:space="preserve"> </w:t>
      </w:r>
      <w:r w:rsidR="00DD14BC">
        <w:rPr>
          <w:color w:val="11193B"/>
          <w:szCs w:val="21"/>
          <w:lang w:val="el-GR"/>
        </w:rPr>
        <w:t>αφίξεων</w:t>
      </w:r>
      <w:r w:rsidR="006408AE">
        <w:rPr>
          <w:color w:val="11193B"/>
          <w:szCs w:val="21"/>
          <w:lang w:val="el-GR"/>
        </w:rPr>
        <w:t xml:space="preserve"> ανήλθε σε 32,7 εκατ. ταξιδιώτες</w:t>
      </w:r>
      <w:r w:rsidR="0045482B">
        <w:rPr>
          <w:color w:val="11193B"/>
          <w:szCs w:val="21"/>
          <w:lang w:val="el-GR"/>
        </w:rPr>
        <w:t xml:space="preserve"> από 27,8 εκατ. </w:t>
      </w:r>
      <w:r w:rsidR="004F19E4">
        <w:rPr>
          <w:color w:val="11193B"/>
          <w:szCs w:val="21"/>
          <w:lang w:val="el-GR"/>
        </w:rPr>
        <w:t>ταξιδιώτες το 2022 (</w:t>
      </w:r>
      <w:r w:rsidR="00CD1586">
        <w:rPr>
          <w:color w:val="11193B"/>
          <w:szCs w:val="21"/>
          <w:lang w:val="el-GR"/>
        </w:rPr>
        <w:t>+2,6 εκατ</w:t>
      </w:r>
      <w:r w:rsidR="007D4935">
        <w:rPr>
          <w:color w:val="11193B"/>
          <w:szCs w:val="21"/>
          <w:lang w:val="el-GR"/>
        </w:rPr>
        <w:t xml:space="preserve">. ταξιδιώτες ή +15,6% από την ΕΕ-27 και +2,3 εκατ. </w:t>
      </w:r>
      <w:r w:rsidR="00D84CD0">
        <w:rPr>
          <w:color w:val="11193B"/>
          <w:szCs w:val="21"/>
          <w:lang w:val="el-GR"/>
        </w:rPr>
        <w:t>ταξιδιώτες ή +20,8% από χώρες εκτός ΕΕ-27</w:t>
      </w:r>
      <w:r w:rsidR="00CF248F">
        <w:rPr>
          <w:color w:val="11193B"/>
          <w:szCs w:val="21"/>
          <w:lang w:val="el-GR"/>
        </w:rPr>
        <w:t>)</w:t>
      </w:r>
      <w:r w:rsidR="00666224">
        <w:rPr>
          <w:color w:val="11193B"/>
          <w:szCs w:val="21"/>
          <w:lang w:val="el-GR"/>
        </w:rPr>
        <w:t>, ενώ η δαπάνη</w:t>
      </w:r>
      <w:r w:rsidR="00810E2F">
        <w:rPr>
          <w:color w:val="11193B"/>
          <w:szCs w:val="21"/>
          <w:lang w:val="el-GR"/>
        </w:rPr>
        <w:t xml:space="preserve"> ανά ταξιδιώτη μειώθηκε στα</w:t>
      </w:r>
      <w:r w:rsidR="004A1B1A">
        <w:rPr>
          <w:color w:val="11193B"/>
          <w:szCs w:val="21"/>
          <w:lang w:val="el-GR"/>
        </w:rPr>
        <w:t xml:space="preserve"> </w:t>
      </w:r>
      <w:r w:rsidR="004A1B1A" w:rsidRPr="004A1B1A">
        <w:rPr>
          <w:color w:val="11193B"/>
          <w:szCs w:val="21"/>
          <w:lang w:val="el-GR"/>
        </w:rPr>
        <w:t>€603</w:t>
      </w:r>
      <w:r w:rsidR="004A1B1A">
        <w:rPr>
          <w:color w:val="11193B"/>
          <w:szCs w:val="21"/>
          <w:lang w:val="el-GR"/>
        </w:rPr>
        <w:t>,</w:t>
      </w:r>
      <w:r w:rsidR="004A1B1A" w:rsidRPr="004A1B1A">
        <w:rPr>
          <w:color w:val="11193B"/>
          <w:szCs w:val="21"/>
          <w:lang w:val="el-GR"/>
        </w:rPr>
        <w:t>3</w:t>
      </w:r>
      <w:r w:rsidR="004A1B1A">
        <w:rPr>
          <w:color w:val="11193B"/>
          <w:szCs w:val="21"/>
          <w:lang w:val="el-GR"/>
        </w:rPr>
        <w:t xml:space="preserve"> από </w:t>
      </w:r>
      <w:r w:rsidR="004A1B1A" w:rsidRPr="004A1B1A">
        <w:rPr>
          <w:color w:val="11193B"/>
          <w:szCs w:val="21"/>
          <w:lang w:val="el-GR"/>
        </w:rPr>
        <w:t>€620</w:t>
      </w:r>
      <w:r w:rsidR="004A1B1A">
        <w:rPr>
          <w:color w:val="11193B"/>
          <w:szCs w:val="21"/>
          <w:lang w:val="el-GR"/>
        </w:rPr>
        <w:t>,</w:t>
      </w:r>
      <w:r w:rsidR="004A1B1A" w:rsidRPr="004A1B1A">
        <w:rPr>
          <w:color w:val="11193B"/>
          <w:szCs w:val="21"/>
          <w:lang w:val="el-GR"/>
        </w:rPr>
        <w:t>0</w:t>
      </w:r>
      <w:r w:rsidR="004A1B1A">
        <w:rPr>
          <w:color w:val="11193B"/>
          <w:szCs w:val="21"/>
          <w:lang w:val="el-GR"/>
        </w:rPr>
        <w:t xml:space="preserve"> το </w:t>
      </w:r>
      <w:r w:rsidR="004A1B1A" w:rsidRPr="004A1B1A">
        <w:rPr>
          <w:color w:val="11193B"/>
          <w:szCs w:val="21"/>
          <w:lang w:val="el-GR"/>
        </w:rPr>
        <w:t>2022</w:t>
      </w:r>
      <w:r w:rsidR="00FE062B">
        <w:rPr>
          <w:color w:val="11193B"/>
          <w:szCs w:val="21"/>
          <w:lang w:val="el-GR"/>
        </w:rPr>
        <w:t>. Τέλος</w:t>
      </w:r>
      <w:r w:rsidR="00BA46C7">
        <w:rPr>
          <w:color w:val="11193B"/>
          <w:szCs w:val="21"/>
          <w:lang w:val="el-GR"/>
        </w:rPr>
        <w:t>,</w:t>
      </w:r>
      <w:r w:rsidR="00CC54C8">
        <w:rPr>
          <w:color w:val="11193B"/>
          <w:szCs w:val="21"/>
          <w:lang w:val="el-GR"/>
        </w:rPr>
        <w:t xml:space="preserve"> το 2023,</w:t>
      </w:r>
      <w:r w:rsidR="00BA46C7">
        <w:rPr>
          <w:color w:val="11193B"/>
          <w:szCs w:val="21"/>
          <w:lang w:val="el-GR"/>
        </w:rPr>
        <w:t xml:space="preserve"> </w:t>
      </w:r>
      <w:r w:rsidR="006B2514">
        <w:rPr>
          <w:color w:val="11193B"/>
          <w:szCs w:val="21"/>
          <w:lang w:val="el-GR"/>
        </w:rPr>
        <w:t>τα τ</w:t>
      </w:r>
      <w:r w:rsidR="00B350A3">
        <w:rPr>
          <w:color w:val="11193B"/>
          <w:szCs w:val="21"/>
          <w:lang w:val="el-GR"/>
        </w:rPr>
        <w:t>αξιδιωτικά</w:t>
      </w:r>
      <w:r w:rsidR="006B2514">
        <w:rPr>
          <w:color w:val="11193B"/>
          <w:szCs w:val="21"/>
          <w:lang w:val="el-GR"/>
        </w:rPr>
        <w:t xml:space="preserve"> έσοδα</w:t>
      </w:r>
      <w:r w:rsidR="00B350A3">
        <w:rPr>
          <w:color w:val="11193B"/>
          <w:szCs w:val="21"/>
          <w:lang w:val="el-GR"/>
        </w:rPr>
        <w:t xml:space="preserve">, οι ταξιδιωτικές αφίξεις και </w:t>
      </w:r>
      <w:r w:rsidR="00130B31">
        <w:rPr>
          <w:color w:val="11193B"/>
          <w:szCs w:val="21"/>
          <w:lang w:val="el-GR"/>
        </w:rPr>
        <w:t>η δαπάνη ανά ταξιδιώτη</w:t>
      </w:r>
      <w:r w:rsidR="00CC54C8">
        <w:rPr>
          <w:color w:val="11193B"/>
          <w:szCs w:val="21"/>
          <w:lang w:val="el-GR"/>
        </w:rPr>
        <w:t xml:space="preserve"> </w:t>
      </w:r>
      <w:r w:rsidR="00672B04">
        <w:rPr>
          <w:color w:val="11193B"/>
          <w:szCs w:val="21"/>
          <w:lang w:val="el-GR"/>
        </w:rPr>
        <w:t xml:space="preserve">ξεπέρασαν τα προ πανδημίας επίπεδα </w:t>
      </w:r>
      <w:r w:rsidR="00B350A3">
        <w:rPr>
          <w:color w:val="11193B"/>
          <w:szCs w:val="21"/>
          <w:lang w:val="el-GR"/>
        </w:rPr>
        <w:t>κατά 12,5%</w:t>
      </w:r>
      <w:r w:rsidR="00672B04">
        <w:rPr>
          <w:color w:val="11193B"/>
          <w:szCs w:val="21"/>
          <w:lang w:val="el-GR"/>
        </w:rPr>
        <w:t xml:space="preserve">, </w:t>
      </w:r>
      <w:r w:rsidR="007D1772">
        <w:rPr>
          <w:color w:val="11193B"/>
          <w:szCs w:val="21"/>
          <w:lang w:val="el-GR"/>
        </w:rPr>
        <w:t>4,4% και</w:t>
      </w:r>
      <w:r w:rsidR="009B18EE">
        <w:rPr>
          <w:color w:val="11193B"/>
          <w:szCs w:val="21"/>
          <w:lang w:val="el-GR"/>
        </w:rPr>
        <w:t xml:space="preserve"> 7,0% αντίστοιχα</w:t>
      </w:r>
      <w:r w:rsidR="00303F55">
        <w:rPr>
          <w:color w:val="11193B"/>
          <w:szCs w:val="21"/>
          <w:lang w:val="el-GR"/>
        </w:rPr>
        <w:t xml:space="preserve">. </w:t>
      </w:r>
      <w:r w:rsidR="0084351F">
        <w:rPr>
          <w:color w:val="11193B"/>
          <w:szCs w:val="21"/>
          <w:lang w:val="el-GR"/>
        </w:rPr>
        <w:t>Η ενίσχυση της δαπάνης ανά ταξιδιώτη</w:t>
      </w:r>
      <w:r w:rsidR="00417F9A">
        <w:rPr>
          <w:color w:val="11193B"/>
          <w:szCs w:val="21"/>
          <w:lang w:val="el-GR"/>
        </w:rPr>
        <w:t xml:space="preserve"> </w:t>
      </w:r>
      <w:r w:rsidR="00FB0C2F">
        <w:rPr>
          <w:color w:val="11193B"/>
          <w:szCs w:val="21"/>
          <w:lang w:val="el-GR"/>
        </w:rPr>
        <w:t>οφείλεται σε έναν βαθμό</w:t>
      </w:r>
      <w:r w:rsidR="0054454F">
        <w:rPr>
          <w:color w:val="11193B"/>
          <w:szCs w:val="21"/>
          <w:lang w:val="el-GR"/>
        </w:rPr>
        <w:t xml:space="preserve"> </w:t>
      </w:r>
      <w:r w:rsidR="006812C0">
        <w:rPr>
          <w:color w:val="11193B"/>
          <w:szCs w:val="21"/>
          <w:lang w:val="el-GR"/>
        </w:rPr>
        <w:t>στην ενίσχυση του επιπέδου των τιμών</w:t>
      </w:r>
      <w:r w:rsidR="00AA3841">
        <w:rPr>
          <w:color w:val="11193B"/>
          <w:szCs w:val="21"/>
          <w:lang w:val="el-GR"/>
        </w:rPr>
        <w:t xml:space="preserve">. Ενδεικτικά, </w:t>
      </w:r>
      <w:r w:rsidR="0097088B">
        <w:rPr>
          <w:color w:val="11193B"/>
          <w:szCs w:val="21"/>
          <w:lang w:val="el-GR"/>
        </w:rPr>
        <w:t xml:space="preserve">ο </w:t>
      </w:r>
      <w:r w:rsidR="00F55D7A">
        <w:rPr>
          <w:color w:val="11193B"/>
          <w:szCs w:val="21"/>
          <w:lang w:val="el-GR"/>
        </w:rPr>
        <w:t>Ε</w:t>
      </w:r>
      <w:r w:rsidR="0097088B">
        <w:rPr>
          <w:color w:val="11193B"/>
          <w:szCs w:val="21"/>
          <w:lang w:val="el-GR"/>
        </w:rPr>
        <w:t xml:space="preserve">ναρμονισμένος </w:t>
      </w:r>
      <w:r w:rsidR="00F55D7A">
        <w:rPr>
          <w:color w:val="11193B"/>
          <w:szCs w:val="21"/>
          <w:lang w:val="el-GR"/>
        </w:rPr>
        <w:t>Δ</w:t>
      </w:r>
      <w:r w:rsidR="0097088B">
        <w:rPr>
          <w:color w:val="11193B"/>
          <w:szCs w:val="21"/>
          <w:lang w:val="el-GR"/>
        </w:rPr>
        <w:t xml:space="preserve">είκτης </w:t>
      </w:r>
      <w:r w:rsidR="00F55D7A">
        <w:rPr>
          <w:color w:val="11193B"/>
          <w:szCs w:val="21"/>
          <w:lang w:val="el-GR"/>
        </w:rPr>
        <w:t>Τ</w:t>
      </w:r>
      <w:r w:rsidR="0097088B">
        <w:rPr>
          <w:color w:val="11193B"/>
          <w:szCs w:val="21"/>
          <w:lang w:val="el-GR"/>
        </w:rPr>
        <w:t xml:space="preserve">ιμών </w:t>
      </w:r>
      <w:r w:rsidR="00F55D7A">
        <w:rPr>
          <w:color w:val="11193B"/>
          <w:szCs w:val="21"/>
          <w:lang w:val="el-GR"/>
        </w:rPr>
        <w:t>Κ</w:t>
      </w:r>
      <w:r w:rsidR="0097088B">
        <w:rPr>
          <w:color w:val="11193B"/>
          <w:szCs w:val="21"/>
          <w:lang w:val="el-GR"/>
        </w:rPr>
        <w:t>αταναλωτή</w:t>
      </w:r>
      <w:r w:rsidR="00F55D7A">
        <w:rPr>
          <w:color w:val="11193B"/>
          <w:szCs w:val="21"/>
          <w:lang w:val="el-GR"/>
        </w:rPr>
        <w:t xml:space="preserve"> (</w:t>
      </w:r>
      <w:proofErr w:type="spellStart"/>
      <w:r w:rsidR="00F55D7A">
        <w:rPr>
          <w:color w:val="11193B"/>
          <w:szCs w:val="21"/>
          <w:lang w:val="el-GR"/>
        </w:rPr>
        <w:t>ΕνΔΤΚ</w:t>
      </w:r>
      <w:proofErr w:type="spellEnd"/>
      <w:r w:rsidR="00F55D7A">
        <w:rPr>
          <w:color w:val="11193B"/>
          <w:szCs w:val="21"/>
          <w:lang w:val="el-GR"/>
        </w:rPr>
        <w:t>)</w:t>
      </w:r>
      <w:r w:rsidR="0012031D">
        <w:rPr>
          <w:color w:val="11193B"/>
          <w:szCs w:val="21"/>
          <w:lang w:val="el-GR"/>
        </w:rPr>
        <w:t xml:space="preserve"> της </w:t>
      </w:r>
      <w:r w:rsidR="0044737E">
        <w:rPr>
          <w:color w:val="11193B"/>
          <w:szCs w:val="21"/>
          <w:lang w:val="el-GR"/>
        </w:rPr>
        <w:t>κατηγορία</w:t>
      </w:r>
      <w:r w:rsidR="0012031D">
        <w:rPr>
          <w:color w:val="11193B"/>
          <w:szCs w:val="21"/>
          <w:lang w:val="el-GR"/>
        </w:rPr>
        <w:t>ς</w:t>
      </w:r>
      <w:r w:rsidR="0044737E">
        <w:rPr>
          <w:color w:val="11193B"/>
          <w:szCs w:val="21"/>
          <w:lang w:val="el-GR"/>
        </w:rPr>
        <w:t xml:space="preserve"> των ξενοδοχείων και εστιατορίων σημείωσε </w:t>
      </w:r>
      <w:r w:rsidR="003E2FD4">
        <w:rPr>
          <w:color w:val="11193B"/>
          <w:szCs w:val="21"/>
          <w:lang w:val="el-GR"/>
        </w:rPr>
        <w:t>σωρευτική αύξηση 13,6% την 4ετία 2020-2023</w:t>
      </w:r>
      <w:r w:rsidR="00DB2441">
        <w:rPr>
          <w:color w:val="11193B"/>
          <w:szCs w:val="21"/>
          <w:lang w:val="el-GR"/>
        </w:rPr>
        <w:t>.</w:t>
      </w:r>
      <w:r w:rsidR="000A745A">
        <w:rPr>
          <w:rStyle w:val="FootnoteReference"/>
          <w:color w:val="11193B"/>
          <w:szCs w:val="21"/>
          <w:lang w:val="el-GR"/>
        </w:rPr>
        <w:footnoteReference w:id="5"/>
      </w:r>
    </w:p>
    <w:p w14:paraId="501AEED6" w14:textId="3976849F" w:rsidR="00E635FB" w:rsidRPr="008F6754" w:rsidRDefault="00E635FB" w:rsidP="00E635FB">
      <w:pPr>
        <w:pStyle w:val="1stPageBodyText"/>
        <w:numPr>
          <w:ilvl w:val="0"/>
          <w:numId w:val="17"/>
        </w:numPr>
        <w:spacing w:before="120" w:after="120" w:line="360" w:lineRule="auto"/>
        <w:ind w:left="284" w:right="851" w:hanging="284"/>
        <w:rPr>
          <w:color w:val="11193B"/>
          <w:szCs w:val="21"/>
          <w:lang w:val="el-GR"/>
        </w:rPr>
      </w:pPr>
      <w:r>
        <w:rPr>
          <w:color w:val="11193B"/>
          <w:szCs w:val="21"/>
          <w:lang w:val="el-GR"/>
        </w:rPr>
        <w:t>Ισοζύγιο</w:t>
      </w:r>
      <w:r w:rsidR="00197A4F">
        <w:rPr>
          <w:color w:val="11193B"/>
          <w:szCs w:val="21"/>
          <w:lang w:val="el-GR"/>
        </w:rPr>
        <w:t xml:space="preserve"> Πρωτογενών Εισοδημάτων</w:t>
      </w:r>
      <w:r>
        <w:rPr>
          <w:color w:val="11193B"/>
          <w:szCs w:val="21"/>
          <w:lang w:val="el-GR"/>
        </w:rPr>
        <w:t xml:space="preserve"> (</w:t>
      </w:r>
      <w:r w:rsidR="00146D5B">
        <w:rPr>
          <w:color w:val="11193B"/>
          <w:szCs w:val="21"/>
          <w:lang w:val="el-GR"/>
        </w:rPr>
        <w:t>-</w:t>
      </w:r>
      <w:r w:rsidRPr="00D84A96">
        <w:rPr>
          <w:color w:val="11193B"/>
          <w:szCs w:val="21"/>
          <w:lang w:val="el-GR"/>
        </w:rPr>
        <w:t>€</w:t>
      </w:r>
      <w:r w:rsidR="00146D5B">
        <w:rPr>
          <w:color w:val="11193B"/>
          <w:szCs w:val="21"/>
          <w:lang w:val="el-GR"/>
        </w:rPr>
        <w:t>4</w:t>
      </w:r>
      <w:r>
        <w:rPr>
          <w:color w:val="11193B"/>
          <w:szCs w:val="21"/>
          <w:lang w:val="el-GR"/>
        </w:rPr>
        <w:t>,</w:t>
      </w:r>
      <w:r w:rsidR="00146D5B">
        <w:rPr>
          <w:color w:val="11193B"/>
          <w:szCs w:val="21"/>
          <w:lang w:val="el-GR"/>
        </w:rPr>
        <w:t>8</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xml:space="preserve">. το 2023 από </w:t>
      </w:r>
      <w:r w:rsidR="00146D5B">
        <w:rPr>
          <w:color w:val="11193B"/>
          <w:szCs w:val="21"/>
          <w:lang w:val="el-GR"/>
        </w:rPr>
        <w:t>-</w:t>
      </w:r>
      <w:r w:rsidRPr="00D84A96">
        <w:rPr>
          <w:color w:val="11193B"/>
          <w:szCs w:val="21"/>
          <w:lang w:val="el-GR"/>
        </w:rPr>
        <w:t>€</w:t>
      </w:r>
      <w:r w:rsidR="00146D5B">
        <w:rPr>
          <w:color w:val="11193B"/>
          <w:szCs w:val="21"/>
          <w:lang w:val="el-GR"/>
        </w:rPr>
        <w:t>0</w:t>
      </w:r>
      <w:r>
        <w:rPr>
          <w:color w:val="11193B"/>
          <w:szCs w:val="21"/>
          <w:lang w:val="el-GR"/>
        </w:rPr>
        <w:t>,</w:t>
      </w:r>
      <w:r w:rsidR="00146D5B">
        <w:rPr>
          <w:color w:val="11193B"/>
          <w:szCs w:val="21"/>
          <w:lang w:val="el-GR"/>
        </w:rPr>
        <w:t>8</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το 2022)</w:t>
      </w:r>
    </w:p>
    <w:p w14:paraId="1300EAF0" w14:textId="48B2E33F" w:rsidR="00B33671" w:rsidRDefault="000F4CB1" w:rsidP="003379F3">
      <w:pPr>
        <w:pStyle w:val="1stPageBodyText"/>
        <w:spacing w:before="120" w:after="120" w:line="360" w:lineRule="auto"/>
        <w:ind w:right="851"/>
        <w:rPr>
          <w:color w:val="11193B"/>
          <w:szCs w:val="21"/>
          <w:lang w:val="el-GR"/>
        </w:rPr>
      </w:pPr>
      <w:r>
        <w:rPr>
          <w:color w:val="11193B"/>
          <w:szCs w:val="21"/>
          <w:lang w:val="el-GR"/>
        </w:rPr>
        <w:t>Το ισοζύγιο</w:t>
      </w:r>
      <w:r w:rsidR="003B7244">
        <w:rPr>
          <w:color w:val="11193B"/>
          <w:szCs w:val="21"/>
          <w:lang w:val="el-GR"/>
        </w:rPr>
        <w:t xml:space="preserve"> πρωτογενών εισοδημάτων</w:t>
      </w:r>
      <w:r w:rsidRPr="00697B20">
        <w:rPr>
          <w:color w:val="11193B"/>
          <w:szCs w:val="21"/>
          <w:lang w:val="el-GR"/>
        </w:rPr>
        <w:t xml:space="preserve"> (</w:t>
      </w:r>
      <w:r>
        <w:rPr>
          <w:color w:val="11193B"/>
          <w:szCs w:val="21"/>
        </w:rPr>
        <w:t>balance</w:t>
      </w:r>
      <w:r w:rsidRPr="00697B20">
        <w:rPr>
          <w:color w:val="11193B"/>
          <w:szCs w:val="21"/>
          <w:lang w:val="el-GR"/>
        </w:rPr>
        <w:t xml:space="preserve"> </w:t>
      </w:r>
      <w:r>
        <w:rPr>
          <w:color w:val="11193B"/>
          <w:szCs w:val="21"/>
        </w:rPr>
        <w:t>of</w:t>
      </w:r>
      <w:r w:rsidR="003B7244">
        <w:rPr>
          <w:color w:val="11193B"/>
          <w:szCs w:val="21"/>
          <w:lang w:val="el-GR"/>
        </w:rPr>
        <w:t xml:space="preserve"> </w:t>
      </w:r>
      <w:r w:rsidR="003B7244">
        <w:rPr>
          <w:color w:val="11193B"/>
          <w:szCs w:val="21"/>
        </w:rPr>
        <w:t>primary</w:t>
      </w:r>
      <w:r w:rsidR="003B7244" w:rsidRPr="003B7244">
        <w:rPr>
          <w:color w:val="11193B"/>
          <w:szCs w:val="21"/>
          <w:lang w:val="el-GR"/>
        </w:rPr>
        <w:t xml:space="preserve"> </w:t>
      </w:r>
      <w:r w:rsidR="003B7244">
        <w:rPr>
          <w:color w:val="11193B"/>
          <w:szCs w:val="21"/>
        </w:rPr>
        <w:t>incomes</w:t>
      </w:r>
      <w:r w:rsidRPr="00697B20">
        <w:rPr>
          <w:color w:val="11193B"/>
          <w:szCs w:val="21"/>
          <w:lang w:val="el-GR"/>
        </w:rPr>
        <w:t>)</w:t>
      </w:r>
      <w:r w:rsidR="003B7244" w:rsidRPr="003B7244">
        <w:rPr>
          <w:color w:val="11193B"/>
          <w:szCs w:val="21"/>
          <w:lang w:val="el-GR"/>
        </w:rPr>
        <w:t xml:space="preserve"> </w:t>
      </w:r>
      <w:r>
        <w:rPr>
          <w:color w:val="11193B"/>
          <w:szCs w:val="21"/>
          <w:lang w:val="el-GR"/>
        </w:rPr>
        <w:t>αποτελείται από 3</w:t>
      </w:r>
      <w:r w:rsidR="00286014">
        <w:rPr>
          <w:color w:val="11193B"/>
          <w:szCs w:val="21"/>
          <w:lang w:val="el-GR"/>
        </w:rPr>
        <w:t xml:space="preserve"> </w:t>
      </w:r>
      <w:r>
        <w:rPr>
          <w:color w:val="11193B"/>
          <w:szCs w:val="21"/>
          <w:lang w:val="el-GR"/>
        </w:rPr>
        <w:t>επί μέρους ισοζύγια</w:t>
      </w:r>
      <w:r w:rsidRPr="003C0329">
        <w:rPr>
          <w:color w:val="11193B"/>
          <w:szCs w:val="21"/>
          <w:lang w:val="el-GR"/>
        </w:rPr>
        <w:t>:</w:t>
      </w:r>
      <w:r>
        <w:rPr>
          <w:color w:val="11193B"/>
          <w:szCs w:val="21"/>
          <w:lang w:val="el-GR"/>
        </w:rPr>
        <w:t xml:space="preserve"> το</w:t>
      </w:r>
      <w:r w:rsidR="00745023" w:rsidRPr="00745023">
        <w:rPr>
          <w:color w:val="11193B"/>
          <w:szCs w:val="21"/>
          <w:lang w:val="el-GR"/>
        </w:rPr>
        <w:t xml:space="preserve"> </w:t>
      </w:r>
      <w:r w:rsidR="00745023">
        <w:rPr>
          <w:color w:val="11193B"/>
          <w:szCs w:val="21"/>
          <w:lang w:val="el-GR"/>
        </w:rPr>
        <w:t>ισοζύγιο αμοιβών και μισθών</w:t>
      </w:r>
      <w:r w:rsidR="00CA42F1">
        <w:rPr>
          <w:color w:val="11193B"/>
          <w:szCs w:val="21"/>
          <w:lang w:val="el-GR"/>
        </w:rPr>
        <w:t xml:space="preserve">, </w:t>
      </w:r>
      <w:r w:rsidR="009843D9">
        <w:rPr>
          <w:color w:val="11193B"/>
          <w:szCs w:val="21"/>
          <w:lang w:val="el-GR"/>
        </w:rPr>
        <w:t>το ισοζύγιο τόκων, μερισμάτων και κερδών και το ισοζύγιο</w:t>
      </w:r>
      <w:r w:rsidR="00C2529D">
        <w:rPr>
          <w:color w:val="11193B"/>
          <w:szCs w:val="21"/>
          <w:lang w:val="el-GR"/>
        </w:rPr>
        <w:t xml:space="preserve"> λοιπών </w:t>
      </w:r>
      <w:r w:rsidR="009843D9">
        <w:rPr>
          <w:color w:val="11193B"/>
          <w:szCs w:val="21"/>
          <w:lang w:val="el-GR"/>
        </w:rPr>
        <w:t>πρωτογενών εισοδημάτων</w:t>
      </w:r>
      <w:r w:rsidR="0041041F">
        <w:rPr>
          <w:color w:val="11193B"/>
          <w:szCs w:val="21"/>
          <w:lang w:val="el-GR"/>
        </w:rPr>
        <w:t>. Το</w:t>
      </w:r>
      <w:r w:rsidR="00DE3400">
        <w:rPr>
          <w:color w:val="11193B"/>
          <w:szCs w:val="21"/>
          <w:lang w:val="el-GR"/>
        </w:rPr>
        <w:t xml:space="preserve"> 2023</w:t>
      </w:r>
      <w:r w:rsidR="00CA5C76">
        <w:rPr>
          <w:color w:val="11193B"/>
          <w:szCs w:val="21"/>
          <w:lang w:val="el-GR"/>
        </w:rPr>
        <w:t>, το</w:t>
      </w:r>
      <w:r w:rsidR="00CB08AC">
        <w:rPr>
          <w:color w:val="11193B"/>
          <w:szCs w:val="21"/>
          <w:lang w:val="el-GR"/>
        </w:rPr>
        <w:t xml:space="preserve"> ισοζύγιο</w:t>
      </w:r>
      <w:r w:rsidR="00354C34">
        <w:rPr>
          <w:color w:val="11193B"/>
          <w:szCs w:val="21"/>
          <w:lang w:val="el-GR"/>
        </w:rPr>
        <w:t xml:space="preserve"> πρωτογενών εισοδημάτων</w:t>
      </w:r>
      <w:r w:rsidR="00CA5C76">
        <w:rPr>
          <w:color w:val="11193B"/>
          <w:szCs w:val="21"/>
          <w:lang w:val="el-GR"/>
        </w:rPr>
        <w:t xml:space="preserve"> παρουσίασε έντονη</w:t>
      </w:r>
      <w:r w:rsidR="00D5494D">
        <w:rPr>
          <w:color w:val="11193B"/>
          <w:szCs w:val="21"/>
          <w:lang w:val="el-GR"/>
        </w:rPr>
        <w:t xml:space="preserve"> επιδείνωση. Από έλλειμμα </w:t>
      </w:r>
      <w:r w:rsidR="00D5494D" w:rsidRPr="00D84A96">
        <w:rPr>
          <w:color w:val="11193B"/>
          <w:szCs w:val="21"/>
          <w:lang w:val="el-GR"/>
        </w:rPr>
        <w:t>€</w:t>
      </w:r>
      <w:r w:rsidR="00D5494D">
        <w:rPr>
          <w:color w:val="11193B"/>
          <w:szCs w:val="21"/>
          <w:lang w:val="el-GR"/>
        </w:rPr>
        <w:t xml:space="preserve">0,8 </w:t>
      </w:r>
      <w:proofErr w:type="spellStart"/>
      <w:r w:rsidR="00D5494D">
        <w:rPr>
          <w:color w:val="11193B"/>
          <w:szCs w:val="21"/>
          <w:lang w:val="el-GR"/>
        </w:rPr>
        <w:t>δισεκ</w:t>
      </w:r>
      <w:proofErr w:type="spellEnd"/>
      <w:r w:rsidR="00D5494D">
        <w:rPr>
          <w:color w:val="11193B"/>
          <w:szCs w:val="21"/>
          <w:lang w:val="el-GR"/>
        </w:rPr>
        <w:t>. το 2022</w:t>
      </w:r>
      <w:r w:rsidR="00F517E6">
        <w:rPr>
          <w:color w:val="11193B"/>
          <w:szCs w:val="21"/>
          <w:lang w:val="el-GR"/>
        </w:rPr>
        <w:t xml:space="preserve"> διαμορφώθηκε σε έλλειμμα </w:t>
      </w:r>
      <w:r w:rsidR="00290C97" w:rsidRPr="00D84A96">
        <w:rPr>
          <w:color w:val="11193B"/>
          <w:szCs w:val="21"/>
          <w:lang w:val="el-GR"/>
        </w:rPr>
        <w:t>€</w:t>
      </w:r>
      <w:r w:rsidR="00290C97">
        <w:rPr>
          <w:color w:val="11193B"/>
          <w:szCs w:val="21"/>
          <w:lang w:val="el-GR"/>
        </w:rPr>
        <w:t xml:space="preserve">4,8 </w:t>
      </w:r>
      <w:proofErr w:type="spellStart"/>
      <w:r w:rsidR="00290C97">
        <w:rPr>
          <w:color w:val="11193B"/>
          <w:szCs w:val="21"/>
          <w:lang w:val="el-GR"/>
        </w:rPr>
        <w:t>δισεκ</w:t>
      </w:r>
      <w:proofErr w:type="spellEnd"/>
      <w:r w:rsidR="00290C97">
        <w:rPr>
          <w:color w:val="11193B"/>
          <w:szCs w:val="21"/>
          <w:lang w:val="el-GR"/>
        </w:rPr>
        <w:t>. το 2023</w:t>
      </w:r>
      <w:r w:rsidR="00CC5C3C">
        <w:rPr>
          <w:color w:val="11193B"/>
          <w:szCs w:val="21"/>
          <w:lang w:val="el-GR"/>
        </w:rPr>
        <w:t xml:space="preserve">. </w:t>
      </w:r>
      <w:r w:rsidR="004D2CFA">
        <w:rPr>
          <w:color w:val="11193B"/>
          <w:szCs w:val="21"/>
          <w:lang w:val="el-GR"/>
        </w:rPr>
        <w:t>Η εν λόγω μεταβολή προήλθε από την αύξηση των πληρωμών</w:t>
      </w:r>
      <w:r w:rsidR="00E863A1">
        <w:rPr>
          <w:color w:val="11193B"/>
          <w:szCs w:val="21"/>
          <w:lang w:val="el-GR"/>
        </w:rPr>
        <w:t xml:space="preserve"> </w:t>
      </w:r>
      <w:r w:rsidR="00421D7A">
        <w:rPr>
          <w:color w:val="11193B"/>
          <w:szCs w:val="21"/>
          <w:lang w:val="el-GR"/>
        </w:rPr>
        <w:t>για τόκους, μερίσματα και κέρδη κατά</w:t>
      </w:r>
      <w:r w:rsidR="00EF2AEF">
        <w:rPr>
          <w:color w:val="11193B"/>
          <w:szCs w:val="21"/>
          <w:lang w:val="el-GR"/>
        </w:rPr>
        <w:t xml:space="preserve"> </w:t>
      </w:r>
      <w:r w:rsidR="00EF2AEF" w:rsidRPr="00D84A96">
        <w:rPr>
          <w:color w:val="11193B"/>
          <w:szCs w:val="21"/>
          <w:lang w:val="el-GR"/>
        </w:rPr>
        <w:t>€</w:t>
      </w:r>
      <w:r w:rsidR="00EF2AEF">
        <w:rPr>
          <w:color w:val="11193B"/>
          <w:szCs w:val="21"/>
          <w:lang w:val="el-GR"/>
        </w:rPr>
        <w:t xml:space="preserve">6,3 </w:t>
      </w:r>
      <w:proofErr w:type="spellStart"/>
      <w:r w:rsidR="00EF2AEF">
        <w:rPr>
          <w:color w:val="11193B"/>
          <w:szCs w:val="21"/>
          <w:lang w:val="el-GR"/>
        </w:rPr>
        <w:t>δισεκ</w:t>
      </w:r>
      <w:proofErr w:type="spellEnd"/>
      <w:r w:rsidR="00526257">
        <w:rPr>
          <w:color w:val="11193B"/>
          <w:szCs w:val="21"/>
          <w:lang w:val="el-GR"/>
        </w:rPr>
        <w:t>. η οποία υπεραντιστάθμισε την αντίστο</w:t>
      </w:r>
      <w:r w:rsidR="0072709E">
        <w:rPr>
          <w:color w:val="11193B"/>
          <w:szCs w:val="21"/>
          <w:lang w:val="el-GR"/>
        </w:rPr>
        <w:t>ιχη αύξηση των εισπράξεων κατά</w:t>
      </w:r>
      <w:r w:rsidR="009B1D18">
        <w:rPr>
          <w:color w:val="11193B"/>
          <w:szCs w:val="21"/>
          <w:lang w:val="el-GR"/>
        </w:rPr>
        <w:t xml:space="preserve"> </w:t>
      </w:r>
      <w:r w:rsidR="009B1D18" w:rsidRPr="00D84A96">
        <w:rPr>
          <w:color w:val="11193B"/>
          <w:szCs w:val="21"/>
          <w:lang w:val="el-GR"/>
        </w:rPr>
        <w:t>€</w:t>
      </w:r>
      <w:r w:rsidR="009B1D18">
        <w:rPr>
          <w:color w:val="11193B"/>
          <w:szCs w:val="21"/>
          <w:lang w:val="el-GR"/>
        </w:rPr>
        <w:t xml:space="preserve">2,1 </w:t>
      </w:r>
      <w:proofErr w:type="spellStart"/>
      <w:r w:rsidR="009B1D18">
        <w:rPr>
          <w:color w:val="11193B"/>
          <w:szCs w:val="21"/>
          <w:lang w:val="el-GR"/>
        </w:rPr>
        <w:t>δισεκ</w:t>
      </w:r>
      <w:proofErr w:type="spellEnd"/>
      <w:r w:rsidR="002E3FEE">
        <w:rPr>
          <w:color w:val="11193B"/>
          <w:szCs w:val="21"/>
          <w:lang w:val="el-GR"/>
        </w:rPr>
        <w:t>.</w:t>
      </w:r>
      <w:r w:rsidR="00ED0A7D">
        <w:rPr>
          <w:color w:val="11193B"/>
          <w:szCs w:val="21"/>
          <w:lang w:val="el-GR"/>
        </w:rPr>
        <w:t>, με αποτέλεσμα τη χειροτέρευση του</w:t>
      </w:r>
      <w:r w:rsidR="003078C0">
        <w:rPr>
          <w:color w:val="11193B"/>
          <w:szCs w:val="21"/>
          <w:lang w:val="el-GR"/>
        </w:rPr>
        <w:t xml:space="preserve"> </w:t>
      </w:r>
      <w:r w:rsidR="00BE3D91">
        <w:rPr>
          <w:color w:val="11193B"/>
          <w:szCs w:val="21"/>
          <w:lang w:val="el-GR"/>
        </w:rPr>
        <w:t>ισοζυγίου κατά</w:t>
      </w:r>
      <w:r w:rsidR="00335AFC">
        <w:rPr>
          <w:color w:val="11193B"/>
          <w:szCs w:val="21"/>
          <w:lang w:val="el-GR"/>
        </w:rPr>
        <w:t xml:space="preserve"> </w:t>
      </w:r>
      <w:r w:rsidR="00335AFC" w:rsidRPr="00D84A96">
        <w:rPr>
          <w:color w:val="11193B"/>
          <w:szCs w:val="21"/>
          <w:lang w:val="el-GR"/>
        </w:rPr>
        <w:t>€</w:t>
      </w:r>
      <w:r w:rsidR="00335AFC">
        <w:rPr>
          <w:color w:val="11193B"/>
          <w:szCs w:val="21"/>
          <w:lang w:val="el-GR"/>
        </w:rPr>
        <w:t xml:space="preserve">4,2 </w:t>
      </w:r>
      <w:proofErr w:type="spellStart"/>
      <w:r w:rsidR="00335AFC">
        <w:rPr>
          <w:color w:val="11193B"/>
          <w:szCs w:val="21"/>
          <w:lang w:val="el-GR"/>
        </w:rPr>
        <w:t>δισεκ</w:t>
      </w:r>
      <w:proofErr w:type="spellEnd"/>
      <w:r w:rsidR="00335AFC">
        <w:rPr>
          <w:color w:val="11193B"/>
          <w:szCs w:val="21"/>
          <w:lang w:val="el-GR"/>
        </w:rPr>
        <w:t xml:space="preserve">. (βλέπε Σχήματα 2.1 και 2.2). </w:t>
      </w:r>
      <w:r w:rsidR="002E3FEE">
        <w:rPr>
          <w:color w:val="11193B"/>
          <w:szCs w:val="21"/>
          <w:lang w:val="el-GR"/>
        </w:rPr>
        <w:t>Η εκροή</w:t>
      </w:r>
      <w:r w:rsidR="00226D48">
        <w:rPr>
          <w:color w:val="11193B"/>
          <w:szCs w:val="21"/>
          <w:lang w:val="el-GR"/>
        </w:rPr>
        <w:t xml:space="preserve"> κεφαλαίων προς την αλλοδαπή υπό τη μορφή</w:t>
      </w:r>
      <w:r w:rsidR="00CC2894">
        <w:rPr>
          <w:color w:val="11193B"/>
          <w:szCs w:val="21"/>
          <w:lang w:val="el-GR"/>
        </w:rPr>
        <w:t xml:space="preserve"> τόκων, μερισμάτων και κερδών</w:t>
      </w:r>
      <w:r w:rsidR="00436FE3">
        <w:rPr>
          <w:color w:val="11193B"/>
          <w:szCs w:val="21"/>
          <w:lang w:val="el-GR"/>
        </w:rPr>
        <w:t xml:space="preserve"> αποτελ</w:t>
      </w:r>
      <w:r w:rsidR="00545589">
        <w:rPr>
          <w:color w:val="11193B"/>
          <w:szCs w:val="21"/>
          <w:lang w:val="el-GR"/>
        </w:rPr>
        <w:t>εί</w:t>
      </w:r>
      <w:r w:rsidR="00436FE3">
        <w:rPr>
          <w:color w:val="11193B"/>
          <w:szCs w:val="21"/>
          <w:lang w:val="el-GR"/>
        </w:rPr>
        <w:t xml:space="preserve"> εισόδημα φορέων</w:t>
      </w:r>
      <w:r w:rsidR="008055D4">
        <w:rPr>
          <w:color w:val="11193B"/>
          <w:szCs w:val="21"/>
          <w:lang w:val="el-GR"/>
        </w:rPr>
        <w:t xml:space="preserve"> του </w:t>
      </w:r>
      <w:r w:rsidR="00436FE3">
        <w:rPr>
          <w:color w:val="11193B"/>
          <w:szCs w:val="21"/>
          <w:lang w:val="el-GR"/>
        </w:rPr>
        <w:t>εξωτερικ</w:t>
      </w:r>
      <w:r w:rsidR="008055D4">
        <w:rPr>
          <w:color w:val="11193B"/>
          <w:szCs w:val="21"/>
          <w:lang w:val="el-GR"/>
        </w:rPr>
        <w:t>ού</w:t>
      </w:r>
      <w:r w:rsidR="00436FE3">
        <w:rPr>
          <w:color w:val="11193B"/>
          <w:szCs w:val="21"/>
          <w:lang w:val="el-GR"/>
        </w:rPr>
        <w:t xml:space="preserve"> </w:t>
      </w:r>
      <w:r w:rsidR="000A68F2">
        <w:rPr>
          <w:color w:val="11193B"/>
          <w:szCs w:val="21"/>
          <w:lang w:val="el-GR"/>
        </w:rPr>
        <w:t>που έχουν επεν</w:t>
      </w:r>
      <w:r w:rsidR="003D34B7">
        <w:rPr>
          <w:color w:val="11193B"/>
          <w:szCs w:val="21"/>
          <w:lang w:val="el-GR"/>
        </w:rPr>
        <w:t>δύσει στην ελληνική οικονομία</w:t>
      </w:r>
      <w:r w:rsidR="008467E8">
        <w:rPr>
          <w:color w:val="11193B"/>
          <w:szCs w:val="21"/>
          <w:lang w:val="el-GR"/>
        </w:rPr>
        <w:t>, δηλαδή που έχουν στην κατοχή τους εγχώρια περιουσιακά στοιχεία</w:t>
      </w:r>
      <w:r w:rsidR="004061A5">
        <w:rPr>
          <w:color w:val="11193B"/>
          <w:szCs w:val="21"/>
          <w:lang w:val="el-GR"/>
        </w:rPr>
        <w:t>.</w:t>
      </w:r>
    </w:p>
    <w:p w14:paraId="2BCCF74B" w14:textId="77777777" w:rsidR="00B33671" w:rsidRDefault="0072194B" w:rsidP="00B33671">
      <w:pPr>
        <w:pStyle w:val="1stPageBodyText"/>
        <w:numPr>
          <w:ilvl w:val="0"/>
          <w:numId w:val="17"/>
        </w:numPr>
        <w:spacing w:before="120" w:after="120" w:line="360" w:lineRule="auto"/>
        <w:ind w:left="284" w:right="851" w:hanging="284"/>
        <w:rPr>
          <w:color w:val="11193B"/>
          <w:szCs w:val="21"/>
          <w:lang w:val="el-GR"/>
        </w:rPr>
      </w:pPr>
      <w:r>
        <w:rPr>
          <w:color w:val="11193B"/>
          <w:szCs w:val="21"/>
          <w:lang w:val="el-GR"/>
        </w:rPr>
        <w:t>Ισοζύγιο</w:t>
      </w:r>
      <w:r w:rsidR="000D3606">
        <w:rPr>
          <w:color w:val="11193B"/>
          <w:szCs w:val="21"/>
          <w:lang w:val="el-GR"/>
        </w:rPr>
        <w:t xml:space="preserve"> Δευτερογενών</w:t>
      </w:r>
      <w:r>
        <w:rPr>
          <w:color w:val="11193B"/>
          <w:szCs w:val="21"/>
          <w:lang w:val="el-GR"/>
        </w:rPr>
        <w:t xml:space="preserve"> Εισοδημάτων (</w:t>
      </w:r>
      <w:r w:rsidR="00054A16">
        <w:rPr>
          <w:color w:val="11193B"/>
          <w:szCs w:val="21"/>
          <w:lang w:val="el-GR"/>
        </w:rPr>
        <w:t>+</w:t>
      </w:r>
      <w:r w:rsidRPr="00D84A96">
        <w:rPr>
          <w:color w:val="11193B"/>
          <w:szCs w:val="21"/>
          <w:lang w:val="el-GR"/>
        </w:rPr>
        <w:t>€</w:t>
      </w:r>
      <w:r w:rsidR="00054A16">
        <w:rPr>
          <w:color w:val="11193B"/>
          <w:szCs w:val="21"/>
          <w:lang w:val="el-GR"/>
        </w:rPr>
        <w:t>1</w:t>
      </w:r>
      <w:r>
        <w:rPr>
          <w:color w:val="11193B"/>
          <w:szCs w:val="21"/>
          <w:lang w:val="el-GR"/>
        </w:rPr>
        <w:t>,</w:t>
      </w:r>
      <w:r w:rsidR="00054A16">
        <w:rPr>
          <w:color w:val="11193B"/>
          <w:szCs w:val="21"/>
          <w:lang w:val="el-GR"/>
        </w:rPr>
        <w:t>3</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το 2023 από -</w:t>
      </w:r>
      <w:r w:rsidRPr="00D84A96">
        <w:rPr>
          <w:color w:val="11193B"/>
          <w:szCs w:val="21"/>
          <w:lang w:val="el-GR"/>
        </w:rPr>
        <w:t>€</w:t>
      </w:r>
      <w:r>
        <w:rPr>
          <w:color w:val="11193B"/>
          <w:szCs w:val="21"/>
          <w:lang w:val="el-GR"/>
        </w:rPr>
        <w:t>0,</w:t>
      </w:r>
      <w:r w:rsidR="00405029">
        <w:rPr>
          <w:color w:val="11193B"/>
          <w:szCs w:val="21"/>
          <w:lang w:val="el-GR"/>
        </w:rPr>
        <w:t>3</w:t>
      </w:r>
      <w:r>
        <w:rPr>
          <w:color w:val="11193B"/>
          <w:szCs w:val="21"/>
          <w:lang w:val="el-GR"/>
        </w:rPr>
        <w:t xml:space="preserve"> </w:t>
      </w:r>
      <w:proofErr w:type="spellStart"/>
      <w:r>
        <w:rPr>
          <w:color w:val="11193B"/>
          <w:szCs w:val="21"/>
          <w:lang w:val="el-GR"/>
        </w:rPr>
        <w:t>δισεκ</w:t>
      </w:r>
      <w:proofErr w:type="spellEnd"/>
      <w:r>
        <w:rPr>
          <w:color w:val="11193B"/>
          <w:szCs w:val="21"/>
          <w:lang w:val="el-GR"/>
        </w:rPr>
        <w:t>. το 2022)</w:t>
      </w:r>
    </w:p>
    <w:p w14:paraId="0FAC29DA" w14:textId="0C39DD73" w:rsidR="003F4F05" w:rsidRPr="00F81B9E" w:rsidRDefault="007A2922" w:rsidP="001E0C36">
      <w:pPr>
        <w:pStyle w:val="1stPageBodyText"/>
        <w:spacing w:before="120" w:after="120" w:line="360" w:lineRule="auto"/>
        <w:ind w:right="851"/>
        <w:rPr>
          <w:color w:val="11193B"/>
          <w:szCs w:val="21"/>
          <w:lang w:val="el-GR"/>
        </w:rPr>
      </w:pPr>
      <w:r w:rsidRPr="007A2922">
        <w:rPr>
          <w:color w:val="11193B"/>
          <w:szCs w:val="21"/>
          <w:lang w:val="el-GR"/>
        </w:rPr>
        <w:t>Το ισοζύγιο</w:t>
      </w:r>
      <w:r w:rsidR="000E4884">
        <w:rPr>
          <w:color w:val="11193B"/>
          <w:szCs w:val="21"/>
          <w:lang w:val="el-GR"/>
        </w:rPr>
        <w:t xml:space="preserve"> δευτερογενών</w:t>
      </w:r>
      <w:r w:rsidRPr="007A2922">
        <w:rPr>
          <w:color w:val="11193B"/>
          <w:szCs w:val="21"/>
          <w:lang w:val="el-GR"/>
        </w:rPr>
        <w:t xml:space="preserve"> εισοδημάτων (</w:t>
      </w:r>
      <w:r w:rsidRPr="007A2922">
        <w:rPr>
          <w:color w:val="11193B"/>
          <w:szCs w:val="21"/>
        </w:rPr>
        <w:t>balance</w:t>
      </w:r>
      <w:r w:rsidRPr="007A2922">
        <w:rPr>
          <w:color w:val="11193B"/>
          <w:szCs w:val="21"/>
          <w:lang w:val="el-GR"/>
        </w:rPr>
        <w:t xml:space="preserve"> </w:t>
      </w:r>
      <w:r w:rsidRPr="007A2922">
        <w:rPr>
          <w:color w:val="11193B"/>
          <w:szCs w:val="21"/>
        </w:rPr>
        <w:t>of</w:t>
      </w:r>
      <w:r w:rsidR="008E0350">
        <w:rPr>
          <w:color w:val="11193B"/>
          <w:szCs w:val="21"/>
          <w:lang w:val="el-GR"/>
        </w:rPr>
        <w:t xml:space="preserve"> </w:t>
      </w:r>
      <w:r w:rsidR="008E0350">
        <w:rPr>
          <w:color w:val="11193B"/>
          <w:szCs w:val="21"/>
        </w:rPr>
        <w:t>secondary</w:t>
      </w:r>
      <w:r w:rsidRPr="007A2922">
        <w:rPr>
          <w:color w:val="11193B"/>
          <w:szCs w:val="21"/>
          <w:lang w:val="el-GR"/>
        </w:rPr>
        <w:t xml:space="preserve"> </w:t>
      </w:r>
      <w:r w:rsidRPr="007A2922">
        <w:rPr>
          <w:color w:val="11193B"/>
          <w:szCs w:val="21"/>
        </w:rPr>
        <w:t>incomes</w:t>
      </w:r>
      <w:r w:rsidRPr="007A2922">
        <w:rPr>
          <w:color w:val="11193B"/>
          <w:szCs w:val="21"/>
          <w:lang w:val="el-GR"/>
        </w:rPr>
        <w:t xml:space="preserve">) αποτελείται από </w:t>
      </w:r>
      <w:r w:rsidR="000E4884">
        <w:rPr>
          <w:color w:val="11193B"/>
          <w:szCs w:val="21"/>
          <w:lang w:val="el-GR"/>
        </w:rPr>
        <w:t>2</w:t>
      </w:r>
      <w:r w:rsidR="00CB263E">
        <w:rPr>
          <w:color w:val="11193B"/>
          <w:szCs w:val="21"/>
          <w:lang w:val="el-GR"/>
        </w:rPr>
        <w:t xml:space="preserve"> </w:t>
      </w:r>
      <w:r w:rsidRPr="007A2922">
        <w:rPr>
          <w:color w:val="11193B"/>
          <w:szCs w:val="21"/>
          <w:lang w:val="el-GR"/>
        </w:rPr>
        <w:t>επί μέρους ισοζύγια: το ισοζύγιο</w:t>
      </w:r>
      <w:r w:rsidR="001E6731">
        <w:rPr>
          <w:color w:val="11193B"/>
          <w:szCs w:val="21"/>
          <w:lang w:val="el-GR"/>
        </w:rPr>
        <w:t xml:space="preserve"> γενικής κυβέρνησης</w:t>
      </w:r>
      <w:r w:rsidR="009D161B">
        <w:rPr>
          <w:color w:val="11193B"/>
          <w:szCs w:val="21"/>
          <w:lang w:val="el-GR"/>
        </w:rPr>
        <w:t xml:space="preserve"> (μονομ</w:t>
      </w:r>
      <w:r w:rsidR="006F6387">
        <w:rPr>
          <w:color w:val="11193B"/>
          <w:szCs w:val="21"/>
          <w:lang w:val="el-GR"/>
        </w:rPr>
        <w:t xml:space="preserve">ερείς μεταβιβάσεις κεφαλαίων προς και από </w:t>
      </w:r>
      <w:r w:rsidR="006F6387">
        <w:rPr>
          <w:color w:val="11193B"/>
          <w:szCs w:val="21"/>
          <w:lang w:val="el-GR"/>
        </w:rPr>
        <w:lastRenderedPageBreak/>
        <w:t>το εξωτερικό)</w:t>
      </w:r>
      <w:r w:rsidR="00D87E1C">
        <w:rPr>
          <w:color w:val="11193B"/>
          <w:szCs w:val="21"/>
          <w:lang w:val="el-GR"/>
        </w:rPr>
        <w:t xml:space="preserve"> και το ισοζύγιο λοιπών τομέων</w:t>
      </w:r>
      <w:r w:rsidR="004573A6">
        <w:rPr>
          <w:color w:val="11193B"/>
          <w:szCs w:val="21"/>
          <w:lang w:val="el-GR"/>
        </w:rPr>
        <w:t xml:space="preserve">. </w:t>
      </w:r>
      <w:r w:rsidRPr="007A2922">
        <w:rPr>
          <w:color w:val="11193B"/>
          <w:szCs w:val="21"/>
          <w:lang w:val="el-GR"/>
        </w:rPr>
        <w:t>Το 2023, το ισοζύγιο</w:t>
      </w:r>
      <w:r w:rsidR="00ED2C42" w:rsidRPr="00ED2C42">
        <w:rPr>
          <w:color w:val="11193B"/>
          <w:szCs w:val="21"/>
          <w:lang w:val="el-GR"/>
        </w:rPr>
        <w:t xml:space="preserve"> </w:t>
      </w:r>
      <w:r w:rsidR="00ED2C42">
        <w:rPr>
          <w:color w:val="11193B"/>
          <w:szCs w:val="21"/>
          <w:lang w:val="el-GR"/>
        </w:rPr>
        <w:t>δευτερογενών</w:t>
      </w:r>
      <w:r w:rsidRPr="007A2922">
        <w:rPr>
          <w:color w:val="11193B"/>
          <w:szCs w:val="21"/>
          <w:lang w:val="el-GR"/>
        </w:rPr>
        <w:t xml:space="preserve"> εισοδημάτων</w:t>
      </w:r>
      <w:r w:rsidR="00ED2C42">
        <w:rPr>
          <w:color w:val="11193B"/>
          <w:szCs w:val="21"/>
          <w:lang w:val="el-GR"/>
        </w:rPr>
        <w:t xml:space="preserve"> κατέγραψε βελτίωση από έλλειμμα </w:t>
      </w:r>
      <w:r w:rsidR="00ED2C42" w:rsidRPr="00D84A96">
        <w:rPr>
          <w:color w:val="11193B"/>
          <w:szCs w:val="21"/>
          <w:lang w:val="el-GR"/>
        </w:rPr>
        <w:t>€</w:t>
      </w:r>
      <w:r w:rsidR="00ED2C42">
        <w:rPr>
          <w:color w:val="11193B"/>
          <w:szCs w:val="21"/>
          <w:lang w:val="el-GR"/>
        </w:rPr>
        <w:t xml:space="preserve">0,3 </w:t>
      </w:r>
      <w:proofErr w:type="spellStart"/>
      <w:r w:rsidR="00ED2C42">
        <w:rPr>
          <w:color w:val="11193B"/>
          <w:szCs w:val="21"/>
          <w:lang w:val="el-GR"/>
        </w:rPr>
        <w:t>δισεκ</w:t>
      </w:r>
      <w:proofErr w:type="spellEnd"/>
      <w:r w:rsidR="00ED2C42">
        <w:rPr>
          <w:color w:val="11193B"/>
          <w:szCs w:val="21"/>
          <w:lang w:val="el-GR"/>
        </w:rPr>
        <w:t>. το 2022</w:t>
      </w:r>
      <w:r w:rsidR="0017332B">
        <w:rPr>
          <w:color w:val="11193B"/>
          <w:szCs w:val="21"/>
          <w:lang w:val="el-GR"/>
        </w:rPr>
        <w:t xml:space="preserve"> σε πλεόνασμα </w:t>
      </w:r>
      <w:r w:rsidR="0017332B" w:rsidRPr="00D84A96">
        <w:rPr>
          <w:color w:val="11193B"/>
          <w:szCs w:val="21"/>
          <w:lang w:val="el-GR"/>
        </w:rPr>
        <w:t>€</w:t>
      </w:r>
      <w:r w:rsidR="0017332B">
        <w:rPr>
          <w:color w:val="11193B"/>
          <w:szCs w:val="21"/>
          <w:lang w:val="el-GR"/>
        </w:rPr>
        <w:t xml:space="preserve">1,3 </w:t>
      </w:r>
      <w:proofErr w:type="spellStart"/>
      <w:r w:rsidR="0017332B">
        <w:rPr>
          <w:color w:val="11193B"/>
          <w:szCs w:val="21"/>
          <w:lang w:val="el-GR"/>
        </w:rPr>
        <w:t>δισεκ</w:t>
      </w:r>
      <w:proofErr w:type="spellEnd"/>
      <w:r w:rsidR="0017332B">
        <w:rPr>
          <w:color w:val="11193B"/>
          <w:szCs w:val="21"/>
          <w:lang w:val="el-GR"/>
        </w:rPr>
        <w:t>. το 2023</w:t>
      </w:r>
      <w:r w:rsidR="00D12180">
        <w:rPr>
          <w:color w:val="11193B"/>
          <w:szCs w:val="21"/>
          <w:lang w:val="el-GR"/>
        </w:rPr>
        <w:t>. Η προαναφερθείσα αύξηση</w:t>
      </w:r>
      <w:r w:rsidR="00061FAF">
        <w:rPr>
          <w:color w:val="11193B"/>
          <w:szCs w:val="21"/>
          <w:lang w:val="el-GR"/>
        </w:rPr>
        <w:t xml:space="preserve"> π</w:t>
      </w:r>
      <w:r w:rsidR="00202754">
        <w:rPr>
          <w:color w:val="11193B"/>
          <w:szCs w:val="21"/>
          <w:lang w:val="el-GR"/>
        </w:rPr>
        <w:t>ηγάζει</w:t>
      </w:r>
      <w:r w:rsidR="00061FAF">
        <w:rPr>
          <w:color w:val="11193B"/>
          <w:szCs w:val="21"/>
          <w:lang w:val="el-GR"/>
        </w:rPr>
        <w:t xml:space="preserve"> κυρίως από το ισοζύγιο της γενικής κυβέρνησης το οποίο από έλλειμμα</w:t>
      </w:r>
      <w:r w:rsidR="00B45A1A">
        <w:rPr>
          <w:color w:val="11193B"/>
          <w:szCs w:val="21"/>
          <w:lang w:val="el-GR"/>
        </w:rPr>
        <w:t xml:space="preserve"> </w:t>
      </w:r>
      <w:r w:rsidR="00B45A1A" w:rsidRPr="00D84A96">
        <w:rPr>
          <w:color w:val="11193B"/>
          <w:szCs w:val="21"/>
          <w:lang w:val="el-GR"/>
        </w:rPr>
        <w:t>€</w:t>
      </w:r>
      <w:r w:rsidR="00B45A1A">
        <w:rPr>
          <w:color w:val="11193B"/>
          <w:szCs w:val="21"/>
          <w:lang w:val="el-GR"/>
        </w:rPr>
        <w:t>0,</w:t>
      </w:r>
      <w:r w:rsidR="00A526B3">
        <w:rPr>
          <w:color w:val="11193B"/>
          <w:szCs w:val="21"/>
          <w:lang w:val="el-GR"/>
        </w:rPr>
        <w:t>4</w:t>
      </w:r>
      <w:r w:rsidR="00B45A1A">
        <w:rPr>
          <w:color w:val="11193B"/>
          <w:szCs w:val="21"/>
          <w:lang w:val="el-GR"/>
        </w:rPr>
        <w:t xml:space="preserve"> </w:t>
      </w:r>
      <w:proofErr w:type="spellStart"/>
      <w:r w:rsidR="00B45A1A">
        <w:rPr>
          <w:color w:val="11193B"/>
          <w:szCs w:val="21"/>
          <w:lang w:val="el-GR"/>
        </w:rPr>
        <w:t>δισεκ</w:t>
      </w:r>
      <w:proofErr w:type="spellEnd"/>
      <w:r w:rsidR="00B45A1A">
        <w:rPr>
          <w:color w:val="11193B"/>
          <w:szCs w:val="21"/>
          <w:lang w:val="el-GR"/>
        </w:rPr>
        <w:t>. το 2022</w:t>
      </w:r>
      <w:r w:rsidR="00A526B3">
        <w:rPr>
          <w:color w:val="11193B"/>
          <w:szCs w:val="21"/>
          <w:lang w:val="el-GR"/>
        </w:rPr>
        <w:t xml:space="preserve"> ανήλθε</w:t>
      </w:r>
      <w:r w:rsidR="00B45A1A">
        <w:rPr>
          <w:color w:val="11193B"/>
          <w:szCs w:val="21"/>
          <w:lang w:val="el-GR"/>
        </w:rPr>
        <w:t xml:space="preserve"> σε πλεόνασμα </w:t>
      </w:r>
      <w:r w:rsidR="00B45A1A" w:rsidRPr="00D84A96">
        <w:rPr>
          <w:color w:val="11193B"/>
          <w:szCs w:val="21"/>
          <w:lang w:val="el-GR"/>
        </w:rPr>
        <w:t>€</w:t>
      </w:r>
      <w:r w:rsidR="00A526B3">
        <w:rPr>
          <w:color w:val="11193B"/>
          <w:szCs w:val="21"/>
          <w:lang w:val="el-GR"/>
        </w:rPr>
        <w:t>0</w:t>
      </w:r>
      <w:r w:rsidR="00B45A1A">
        <w:rPr>
          <w:color w:val="11193B"/>
          <w:szCs w:val="21"/>
          <w:lang w:val="el-GR"/>
        </w:rPr>
        <w:t>,</w:t>
      </w:r>
      <w:r w:rsidR="00A526B3">
        <w:rPr>
          <w:color w:val="11193B"/>
          <w:szCs w:val="21"/>
          <w:lang w:val="el-GR"/>
        </w:rPr>
        <w:t>9</w:t>
      </w:r>
      <w:r w:rsidR="00B45A1A">
        <w:rPr>
          <w:color w:val="11193B"/>
          <w:szCs w:val="21"/>
          <w:lang w:val="el-GR"/>
        </w:rPr>
        <w:t xml:space="preserve"> </w:t>
      </w:r>
      <w:proofErr w:type="spellStart"/>
      <w:r w:rsidR="00B45A1A">
        <w:rPr>
          <w:color w:val="11193B"/>
          <w:szCs w:val="21"/>
          <w:lang w:val="el-GR"/>
        </w:rPr>
        <w:t>δισεκ</w:t>
      </w:r>
      <w:proofErr w:type="spellEnd"/>
      <w:r w:rsidR="00B45A1A">
        <w:rPr>
          <w:color w:val="11193B"/>
          <w:szCs w:val="21"/>
          <w:lang w:val="el-GR"/>
        </w:rPr>
        <w:t>. το 2023</w:t>
      </w:r>
      <w:r w:rsidR="000E18B8">
        <w:rPr>
          <w:color w:val="11193B"/>
          <w:szCs w:val="21"/>
          <w:lang w:val="el-GR"/>
        </w:rPr>
        <w:t>. Η</w:t>
      </w:r>
      <w:r w:rsidR="00B62130">
        <w:rPr>
          <w:color w:val="11193B"/>
          <w:szCs w:val="21"/>
          <w:lang w:val="el-GR"/>
        </w:rPr>
        <w:t xml:space="preserve"> εκταμίευση πόρων </w:t>
      </w:r>
      <w:r w:rsidR="008B203A">
        <w:rPr>
          <w:color w:val="11193B"/>
          <w:szCs w:val="21"/>
          <w:lang w:val="el-GR"/>
        </w:rPr>
        <w:t>από την Ευρωπαϊκή Επιτροπή στο πλαίσιο των δόσεων του Ταμείου Ανάκαμψης και Ανθεκτικότητας</w:t>
      </w:r>
      <w:r w:rsidR="00736418">
        <w:rPr>
          <w:color w:val="11193B"/>
          <w:szCs w:val="21"/>
          <w:lang w:val="el-GR"/>
        </w:rPr>
        <w:t xml:space="preserve"> -σκέλος επιχορηγήσεων- είχε θετική συνεισφορά σε αυτό το αποτέλεσμα.</w:t>
      </w:r>
    </w:p>
    <w:p w14:paraId="504A470E" w14:textId="21FFA835" w:rsidR="0083515B" w:rsidRDefault="0083515B" w:rsidP="004850A8">
      <w:pPr>
        <w:pStyle w:val="1stPageBodyText"/>
        <w:spacing w:before="240" w:after="120" w:line="360" w:lineRule="auto"/>
        <w:ind w:right="851"/>
        <w:rPr>
          <w:color w:val="11193B"/>
          <w:szCs w:val="21"/>
          <w:lang w:val="el-GR"/>
        </w:rPr>
      </w:pPr>
      <w:r w:rsidRPr="0083515B">
        <w:rPr>
          <w:noProof/>
          <w:color w:val="11193B"/>
          <w:szCs w:val="21"/>
          <w:lang w:val="el-GR"/>
        </w:rPr>
        <w:drawing>
          <wp:inline distT="0" distB="0" distL="0" distR="0" wp14:anchorId="48600B48" wp14:editId="1F0AA673">
            <wp:extent cx="6120000" cy="3240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3240000"/>
                    </a:xfrm>
                    <a:prstGeom prst="rect">
                      <a:avLst/>
                    </a:prstGeom>
                    <a:noFill/>
                    <a:ln>
                      <a:noFill/>
                    </a:ln>
                  </pic:spPr>
                </pic:pic>
              </a:graphicData>
            </a:graphic>
          </wp:inline>
        </w:drawing>
      </w:r>
    </w:p>
    <w:p w14:paraId="6811048E" w14:textId="14BA75EA" w:rsidR="003F4F05" w:rsidRPr="00672AD6" w:rsidRDefault="004850A8" w:rsidP="004850A8">
      <w:pPr>
        <w:pStyle w:val="1stPageBodyText"/>
        <w:spacing w:before="240" w:after="120" w:line="360" w:lineRule="auto"/>
        <w:ind w:right="851"/>
        <w:rPr>
          <w:color w:val="11193B"/>
          <w:szCs w:val="21"/>
          <w:lang w:val="el-GR"/>
        </w:rPr>
      </w:pPr>
      <w:r>
        <w:rPr>
          <w:color w:val="11193B"/>
          <w:szCs w:val="21"/>
          <w:lang w:val="el-GR"/>
        </w:rPr>
        <w:t>Εν κατακλείδι, το</w:t>
      </w:r>
      <w:r w:rsidR="001D503B">
        <w:rPr>
          <w:color w:val="11193B"/>
          <w:szCs w:val="21"/>
          <w:lang w:val="el-GR"/>
        </w:rPr>
        <w:t xml:space="preserve"> έλλειμμα του ισοζυγίου τρεχουσών</w:t>
      </w:r>
      <w:r w:rsidR="00D92426">
        <w:rPr>
          <w:color w:val="11193B"/>
          <w:szCs w:val="21"/>
          <w:lang w:val="el-GR"/>
        </w:rPr>
        <w:t xml:space="preserve"> συναλλαγών</w:t>
      </w:r>
      <w:r w:rsidR="001D503B">
        <w:rPr>
          <w:color w:val="11193B"/>
          <w:szCs w:val="21"/>
          <w:lang w:val="el-GR"/>
        </w:rPr>
        <w:t xml:space="preserve"> στην Ελλάδα</w:t>
      </w:r>
      <w:r w:rsidR="001E1EFA">
        <w:rPr>
          <w:color w:val="11193B"/>
          <w:szCs w:val="21"/>
          <w:lang w:val="el-GR"/>
        </w:rPr>
        <w:t xml:space="preserve"> συρρικνώθηκε</w:t>
      </w:r>
      <w:r w:rsidR="00143ACA">
        <w:rPr>
          <w:color w:val="11193B"/>
          <w:szCs w:val="21"/>
          <w:lang w:val="el-GR"/>
        </w:rPr>
        <w:t xml:space="preserve"> σε ετήσια βάση</w:t>
      </w:r>
      <w:r w:rsidR="001E1EFA">
        <w:rPr>
          <w:color w:val="11193B"/>
          <w:szCs w:val="21"/>
          <w:lang w:val="el-GR"/>
        </w:rPr>
        <w:t xml:space="preserve"> κατά περίπου 4 ποσοστιαίες μονάδες του ΑΕΠ το</w:t>
      </w:r>
      <w:r w:rsidR="007D5E9D">
        <w:rPr>
          <w:color w:val="11193B"/>
          <w:szCs w:val="21"/>
          <w:lang w:val="el-GR"/>
        </w:rPr>
        <w:t xml:space="preserve"> 2023</w:t>
      </w:r>
      <w:r w:rsidR="00CF6CAC">
        <w:rPr>
          <w:color w:val="11193B"/>
          <w:szCs w:val="21"/>
          <w:lang w:val="el-GR"/>
        </w:rPr>
        <w:t>, εντούτοις παρέμεινε σε σχετικά υψηλά επίπεδα</w:t>
      </w:r>
      <w:r w:rsidR="00490993">
        <w:rPr>
          <w:color w:val="11193B"/>
          <w:szCs w:val="21"/>
          <w:lang w:val="el-GR"/>
        </w:rPr>
        <w:t>.</w:t>
      </w:r>
      <w:r w:rsidR="00150A51">
        <w:rPr>
          <w:color w:val="11193B"/>
          <w:szCs w:val="21"/>
          <w:lang w:val="el-GR"/>
        </w:rPr>
        <w:t xml:space="preserve"> </w:t>
      </w:r>
      <w:r w:rsidR="00F95B92">
        <w:rPr>
          <w:color w:val="11193B"/>
          <w:szCs w:val="21"/>
          <w:lang w:val="el-GR"/>
        </w:rPr>
        <w:t>Το εν λόγω αποτέλεσμα προήλθε από την</w:t>
      </w:r>
      <w:r w:rsidR="00150A51">
        <w:rPr>
          <w:color w:val="11193B"/>
          <w:szCs w:val="21"/>
          <w:lang w:val="el-GR"/>
        </w:rPr>
        <w:t xml:space="preserve"> πτώση των τιμών</w:t>
      </w:r>
      <w:r w:rsidR="007A6219">
        <w:rPr>
          <w:color w:val="11193B"/>
          <w:szCs w:val="21"/>
          <w:lang w:val="el-GR"/>
        </w:rPr>
        <w:t xml:space="preserve"> της</w:t>
      </w:r>
      <w:r w:rsidR="00150A51">
        <w:rPr>
          <w:color w:val="11193B"/>
          <w:szCs w:val="21"/>
          <w:lang w:val="el-GR"/>
        </w:rPr>
        <w:t xml:space="preserve"> ενέργειας</w:t>
      </w:r>
      <w:r w:rsidR="00AD304D">
        <w:rPr>
          <w:color w:val="11193B"/>
          <w:szCs w:val="21"/>
          <w:lang w:val="el-GR"/>
        </w:rPr>
        <w:t xml:space="preserve"> και </w:t>
      </w:r>
      <w:r w:rsidR="00F95B92">
        <w:rPr>
          <w:color w:val="11193B"/>
          <w:szCs w:val="21"/>
          <w:lang w:val="el-GR"/>
        </w:rPr>
        <w:t>τ</w:t>
      </w:r>
      <w:r w:rsidR="00AD304D">
        <w:rPr>
          <w:color w:val="11193B"/>
          <w:szCs w:val="21"/>
          <w:lang w:val="el-GR"/>
        </w:rPr>
        <w:t>η</w:t>
      </w:r>
      <w:r w:rsidR="00F95B92">
        <w:rPr>
          <w:color w:val="11193B"/>
          <w:szCs w:val="21"/>
          <w:lang w:val="el-GR"/>
        </w:rPr>
        <w:t>ν</w:t>
      </w:r>
      <w:r w:rsidR="001B65B5">
        <w:rPr>
          <w:color w:val="11193B"/>
          <w:szCs w:val="21"/>
          <w:lang w:val="el-GR"/>
        </w:rPr>
        <w:t xml:space="preserve"> άνοδο των τουριστικών εισπράξεων</w:t>
      </w:r>
      <w:r w:rsidR="00135291">
        <w:rPr>
          <w:color w:val="11193B"/>
          <w:szCs w:val="21"/>
          <w:lang w:val="el-GR"/>
        </w:rPr>
        <w:t xml:space="preserve">. </w:t>
      </w:r>
      <w:r w:rsidR="008F41AF">
        <w:rPr>
          <w:color w:val="11193B"/>
          <w:szCs w:val="21"/>
          <w:lang w:val="el-GR"/>
        </w:rPr>
        <w:t>Αντιθέτως</w:t>
      </w:r>
      <w:r w:rsidR="00135291">
        <w:rPr>
          <w:color w:val="11193B"/>
          <w:szCs w:val="21"/>
          <w:lang w:val="el-GR"/>
        </w:rPr>
        <w:t>,</w:t>
      </w:r>
      <w:r w:rsidR="008F41AF">
        <w:rPr>
          <w:color w:val="11193B"/>
          <w:szCs w:val="21"/>
          <w:lang w:val="el-GR"/>
        </w:rPr>
        <w:t xml:space="preserve"> οι αυξημένες πληρωμές για τόκους, μερίσματα και κέρδη προς το εξωτερικό αντιστάθμισαν </w:t>
      </w:r>
      <w:r w:rsidR="00A9531A">
        <w:rPr>
          <w:color w:val="11193B"/>
          <w:szCs w:val="21"/>
          <w:lang w:val="el-GR"/>
        </w:rPr>
        <w:t>σε έναν βαθμό</w:t>
      </w:r>
      <w:r w:rsidR="00484E88">
        <w:rPr>
          <w:color w:val="11193B"/>
          <w:szCs w:val="21"/>
          <w:lang w:val="el-GR"/>
        </w:rPr>
        <w:t xml:space="preserve"> το παραπάνω θετικό αποτέλεσμα. </w:t>
      </w:r>
      <w:r w:rsidR="00672AD6">
        <w:rPr>
          <w:color w:val="11193B"/>
          <w:szCs w:val="21"/>
          <w:lang w:val="el-GR"/>
        </w:rPr>
        <w:t>Όπως έχουμε αναφέρει σε παλα</w:t>
      </w:r>
      <w:r w:rsidR="007A39A7">
        <w:rPr>
          <w:color w:val="11193B"/>
          <w:szCs w:val="21"/>
          <w:lang w:val="el-GR"/>
        </w:rPr>
        <w:t>ιότερο τεύχος του δελτίου 7 Ημέρες Οικονομία, η περα</w:t>
      </w:r>
      <w:r w:rsidR="00C9790F">
        <w:rPr>
          <w:color w:val="11193B"/>
          <w:szCs w:val="21"/>
          <w:lang w:val="el-GR"/>
        </w:rPr>
        <w:t>ι</w:t>
      </w:r>
      <w:r w:rsidR="007A39A7">
        <w:rPr>
          <w:color w:val="11193B"/>
          <w:szCs w:val="21"/>
          <w:lang w:val="el-GR"/>
        </w:rPr>
        <w:t>τ</w:t>
      </w:r>
      <w:r w:rsidR="00C9790F">
        <w:rPr>
          <w:color w:val="11193B"/>
          <w:szCs w:val="21"/>
          <w:lang w:val="el-GR"/>
        </w:rPr>
        <w:t>έ</w:t>
      </w:r>
      <w:r w:rsidR="007A39A7">
        <w:rPr>
          <w:color w:val="11193B"/>
          <w:szCs w:val="21"/>
          <w:lang w:val="el-GR"/>
        </w:rPr>
        <w:t>ρω συρρίκνωση</w:t>
      </w:r>
      <w:r w:rsidR="00C9790F">
        <w:rPr>
          <w:color w:val="11193B"/>
          <w:szCs w:val="21"/>
          <w:lang w:val="el-GR"/>
        </w:rPr>
        <w:t xml:space="preserve"> του εξωτερικού ελλείμματος</w:t>
      </w:r>
      <w:r w:rsidR="00484E88">
        <w:rPr>
          <w:color w:val="11193B"/>
          <w:szCs w:val="21"/>
          <w:lang w:val="el-GR"/>
        </w:rPr>
        <w:t xml:space="preserve"> της Ελλάδας</w:t>
      </w:r>
      <w:r w:rsidR="00C9790F">
        <w:rPr>
          <w:color w:val="11193B"/>
          <w:szCs w:val="21"/>
          <w:lang w:val="el-GR"/>
        </w:rPr>
        <w:t xml:space="preserve"> συνδέεται με την ενίσχυση</w:t>
      </w:r>
      <w:r w:rsidR="001F09E0" w:rsidRPr="001F09E0">
        <w:rPr>
          <w:color w:val="11193B"/>
          <w:szCs w:val="21"/>
          <w:lang w:val="el-GR"/>
        </w:rPr>
        <w:t>:</w:t>
      </w:r>
      <w:r w:rsidR="00C9790F">
        <w:rPr>
          <w:color w:val="11193B"/>
          <w:szCs w:val="21"/>
          <w:lang w:val="el-GR"/>
        </w:rPr>
        <w:t xml:space="preserve"> </w:t>
      </w:r>
      <w:r w:rsidR="001F09E0">
        <w:rPr>
          <w:color w:val="11193B"/>
          <w:szCs w:val="21"/>
          <w:lang w:val="el-GR"/>
        </w:rPr>
        <w:t>1</w:t>
      </w:r>
      <w:r w:rsidR="001F09E0" w:rsidRPr="001F09E0">
        <w:rPr>
          <w:color w:val="11193B"/>
          <w:szCs w:val="21"/>
          <w:vertAlign w:val="superscript"/>
          <w:lang w:val="el-GR"/>
        </w:rPr>
        <w:t>ον</w:t>
      </w:r>
      <w:r w:rsidR="001F09E0">
        <w:rPr>
          <w:color w:val="11193B"/>
          <w:szCs w:val="21"/>
          <w:lang w:val="el-GR"/>
        </w:rPr>
        <w:t xml:space="preserve">, </w:t>
      </w:r>
      <w:r w:rsidR="00C9790F">
        <w:rPr>
          <w:color w:val="11193B"/>
          <w:szCs w:val="21"/>
          <w:lang w:val="el-GR"/>
        </w:rPr>
        <w:t>της διαρθρωτικής ανταγωνιστικότητας</w:t>
      </w:r>
      <w:r w:rsidR="001F09E0">
        <w:rPr>
          <w:color w:val="11193B"/>
          <w:szCs w:val="21"/>
          <w:lang w:val="el-GR"/>
        </w:rPr>
        <w:t>, 2</w:t>
      </w:r>
      <w:r w:rsidR="001F09E0" w:rsidRPr="001F09E0">
        <w:rPr>
          <w:color w:val="11193B"/>
          <w:szCs w:val="21"/>
          <w:vertAlign w:val="superscript"/>
          <w:lang w:val="el-GR"/>
        </w:rPr>
        <w:t>ον</w:t>
      </w:r>
      <w:r w:rsidR="001F09E0">
        <w:rPr>
          <w:color w:val="11193B"/>
          <w:szCs w:val="21"/>
          <w:lang w:val="el-GR"/>
        </w:rPr>
        <w:t xml:space="preserve">, </w:t>
      </w:r>
      <w:r w:rsidR="00C02D1D">
        <w:rPr>
          <w:color w:val="11193B"/>
          <w:szCs w:val="21"/>
          <w:lang w:val="el-GR"/>
        </w:rPr>
        <w:t>των επενδύσεων σε εξωστρεφείς κλάδους και</w:t>
      </w:r>
      <w:r w:rsidR="001F09E0">
        <w:rPr>
          <w:color w:val="11193B"/>
          <w:szCs w:val="21"/>
          <w:lang w:val="el-GR"/>
        </w:rPr>
        <w:t xml:space="preserve"> 3</w:t>
      </w:r>
      <w:r w:rsidR="001F09E0" w:rsidRPr="001F09E0">
        <w:rPr>
          <w:color w:val="11193B"/>
          <w:szCs w:val="21"/>
          <w:vertAlign w:val="superscript"/>
          <w:lang w:val="el-GR"/>
        </w:rPr>
        <w:t>ον</w:t>
      </w:r>
      <w:r w:rsidR="001F09E0">
        <w:rPr>
          <w:color w:val="11193B"/>
          <w:szCs w:val="21"/>
          <w:lang w:val="el-GR"/>
        </w:rPr>
        <w:t xml:space="preserve">, </w:t>
      </w:r>
      <w:r w:rsidR="00C02D1D">
        <w:rPr>
          <w:color w:val="11193B"/>
          <w:szCs w:val="21"/>
          <w:lang w:val="el-GR"/>
        </w:rPr>
        <w:t>της εθνικής αποταμίευσης</w:t>
      </w:r>
      <w:r w:rsidR="001F09E0">
        <w:rPr>
          <w:color w:val="11193B"/>
          <w:szCs w:val="21"/>
          <w:lang w:val="el-GR"/>
        </w:rPr>
        <w:t>.</w:t>
      </w:r>
      <w:r w:rsidR="007A39A7">
        <w:rPr>
          <w:color w:val="11193B"/>
          <w:szCs w:val="21"/>
          <w:lang w:val="el-GR"/>
        </w:rPr>
        <w:t xml:space="preserve"> </w:t>
      </w:r>
    </w:p>
    <w:p w14:paraId="55782A65" w14:textId="4F9BA828" w:rsidR="002213C6" w:rsidRPr="001D503B" w:rsidRDefault="005F1055" w:rsidP="000201D2">
      <w:pPr>
        <w:pStyle w:val="1stPageBodyText"/>
        <w:spacing w:before="240" w:after="120" w:line="360" w:lineRule="auto"/>
        <w:ind w:right="851"/>
        <w:rPr>
          <w:color w:val="11193B"/>
          <w:szCs w:val="21"/>
          <w:lang w:val="el-GR"/>
        </w:rPr>
      </w:pPr>
      <w:r w:rsidRPr="001D503B">
        <w:rPr>
          <w:color w:val="11193B"/>
          <w:szCs w:val="21"/>
          <w:lang w:val="el-GR"/>
        </w:rPr>
        <w:t xml:space="preserve"> </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215D7F" w:rsidRPr="0068212C" w14:paraId="40C11418" w14:textId="77777777" w:rsidTr="005518FD">
        <w:tc>
          <w:tcPr>
            <w:tcW w:w="10206" w:type="dxa"/>
            <w:gridSpan w:val="2"/>
            <w:shd w:val="clear" w:color="auto" w:fill="auto"/>
            <w:vAlign w:val="center"/>
          </w:tcPr>
          <w:bookmarkEnd w:id="0"/>
          <w:p w14:paraId="29F1EA95" w14:textId="77777777" w:rsidR="00215D7F" w:rsidRPr="006A6BBB" w:rsidRDefault="00215D7F" w:rsidP="00FD4D23">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215D7F" w:rsidRPr="0068212C" w14:paraId="65F06003" w14:textId="77777777" w:rsidTr="005518FD">
        <w:tc>
          <w:tcPr>
            <w:tcW w:w="7905" w:type="dxa"/>
            <w:shd w:val="clear" w:color="auto" w:fill="auto"/>
            <w:vAlign w:val="center"/>
          </w:tcPr>
          <w:p w14:paraId="4A2CBEE0" w14:textId="77777777" w:rsidR="00215D7F" w:rsidRPr="00447545" w:rsidRDefault="00215D7F" w:rsidP="00FD4D23">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31A36F44" w14:textId="77777777" w:rsidR="00215D7F" w:rsidRPr="0039728C" w:rsidRDefault="00215D7F" w:rsidP="00FD4D23">
            <w:pPr>
              <w:spacing w:line="240" w:lineRule="atLeast"/>
              <w:rPr>
                <w:rFonts w:eastAsia="Times New Roman" w:cstheme="minorHAnsi"/>
                <w:sz w:val="16"/>
                <w:szCs w:val="16"/>
                <w:lang w:val="el-GR"/>
              </w:rPr>
            </w:pPr>
          </w:p>
        </w:tc>
      </w:tr>
      <w:tr w:rsidR="00215D7F" w:rsidRPr="002766DE" w14:paraId="6AB5CB6D" w14:textId="77777777" w:rsidTr="005518FD">
        <w:trPr>
          <w:trHeight w:val="60"/>
        </w:trPr>
        <w:tc>
          <w:tcPr>
            <w:tcW w:w="7905" w:type="dxa"/>
            <w:shd w:val="clear" w:color="auto" w:fill="auto"/>
          </w:tcPr>
          <w:p w14:paraId="51A04AE6" w14:textId="20B9E415" w:rsidR="00215D7F" w:rsidRPr="00447545" w:rsidRDefault="00215D7F" w:rsidP="00FD4D23">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AC4FD9">
              <w:rPr>
                <w:rFonts w:cstheme="minorHAnsi"/>
                <w:i/>
                <w:color w:val="11193B"/>
                <w:sz w:val="18"/>
                <w:szCs w:val="18"/>
                <w:lang w:val="el-GR"/>
              </w:rPr>
              <w:t>3</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Pr>
                <w:rFonts w:cstheme="minorHAnsi"/>
                <w:i/>
                <w:color w:val="11193B"/>
                <w:sz w:val="18"/>
                <w:szCs w:val="18"/>
                <w:lang w:val="el-GR"/>
              </w:rPr>
              <w:t>3</w:t>
            </w:r>
            <w:r w:rsidRPr="00447545">
              <w:rPr>
                <w:rFonts w:cstheme="minorHAnsi"/>
                <w:i/>
                <w:color w:val="11193B"/>
                <w:sz w:val="18"/>
                <w:szCs w:val="18"/>
                <w:lang w:val="el-GR"/>
              </w:rPr>
              <w:t xml:space="preserve"> η ετήσια μεταβολή του πραγματικού ΑΕΠ ήταν +</w:t>
            </w:r>
            <w:r>
              <w:rPr>
                <w:rFonts w:cstheme="minorHAnsi"/>
                <w:i/>
                <w:color w:val="11193B"/>
                <w:sz w:val="18"/>
                <w:szCs w:val="18"/>
                <w:lang w:val="el-GR"/>
              </w:rPr>
              <w:t>2</w:t>
            </w:r>
            <w:r w:rsidRPr="00447545">
              <w:rPr>
                <w:rFonts w:cstheme="minorHAnsi"/>
                <w:i/>
                <w:color w:val="11193B"/>
                <w:sz w:val="18"/>
                <w:szCs w:val="18"/>
                <w:lang w:val="el-GR"/>
              </w:rPr>
              <w:t>,</w:t>
            </w:r>
            <w:r w:rsidR="0099280E">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F77893">
              <w:rPr>
                <w:rFonts w:cstheme="minorHAnsi"/>
                <w:i/>
                <w:color w:val="11193B"/>
                <w:sz w:val="18"/>
                <w:szCs w:val="18"/>
                <w:lang w:val="el-GR"/>
              </w:rPr>
              <w:t>2</w:t>
            </w:r>
            <w:r w:rsidRPr="00447545">
              <w:rPr>
                <w:rFonts w:cstheme="minorHAnsi"/>
                <w:i/>
                <w:color w:val="11193B"/>
                <w:sz w:val="18"/>
                <w:szCs w:val="18"/>
                <w:lang w:val="el-GR"/>
              </w:rPr>
              <w:t>,</w:t>
            </w:r>
            <w:r w:rsidR="00AC4FD9">
              <w:rPr>
                <w:rFonts w:cstheme="minorHAnsi"/>
                <w:i/>
                <w:color w:val="11193B"/>
                <w:sz w:val="18"/>
                <w:szCs w:val="18"/>
                <w:lang w:val="el-GR"/>
              </w:rPr>
              <w:t>6</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AC4FD9">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F78CF">
              <w:rPr>
                <w:rFonts w:cstheme="minorHAnsi"/>
                <w:i/>
                <w:color w:val="11193B"/>
                <w:sz w:val="18"/>
                <w:szCs w:val="18"/>
                <w:lang w:val="el-GR"/>
              </w:rPr>
              <w:t>4</w:t>
            </w:r>
            <w:r w:rsidRPr="00447545">
              <w:rPr>
                <w:rFonts w:cstheme="minorHAnsi"/>
                <w:i/>
                <w:color w:val="11193B"/>
                <w:sz w:val="18"/>
                <w:szCs w:val="18"/>
                <w:lang w:val="el-GR"/>
              </w:rPr>
              <w:t>,</w:t>
            </w:r>
            <w:r w:rsidR="00F77893">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4F78C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 xml:space="preserve">2) </w:t>
            </w:r>
            <w:r w:rsidRPr="00447545">
              <w:rPr>
                <w:rFonts w:cstheme="minorHAnsi"/>
                <w:i/>
                <w:color w:val="11193B"/>
                <w:sz w:val="18"/>
                <w:szCs w:val="18"/>
                <w:lang w:val="el-GR"/>
              </w:rPr>
              <w:t xml:space="preserve">και η αντίστοιχη τριμηνιαία μεταβολή ήταν </w:t>
            </w:r>
            <w:r w:rsidR="004F78CF">
              <w:rPr>
                <w:rFonts w:cstheme="minorHAnsi"/>
                <w:i/>
                <w:color w:val="11193B"/>
                <w:sz w:val="18"/>
                <w:szCs w:val="18"/>
                <w:lang w:val="el-GR"/>
              </w:rPr>
              <w:t>0</w:t>
            </w:r>
            <w:r w:rsidRPr="00447545">
              <w:rPr>
                <w:rFonts w:cstheme="minorHAnsi"/>
                <w:i/>
                <w:color w:val="11193B"/>
                <w:sz w:val="18"/>
                <w:szCs w:val="18"/>
                <w:lang w:val="el-GR"/>
              </w:rPr>
              <w:t>,</w:t>
            </w:r>
            <w:r w:rsidR="004F78CF">
              <w:rPr>
                <w:rFonts w:cstheme="minorHAnsi"/>
                <w:i/>
                <w:color w:val="11193B"/>
                <w:sz w:val="18"/>
                <w:szCs w:val="18"/>
                <w:lang w:val="el-GR"/>
              </w:rPr>
              <w:t>0</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009F049D" w:rsidRPr="007C5FD3">
              <w:rPr>
                <w:rFonts w:cstheme="minorHAnsi"/>
                <w:i/>
                <w:color w:val="11193B"/>
                <w:sz w:val="18"/>
                <w:szCs w:val="18"/>
                <w:lang w:val="el-GR"/>
              </w:rPr>
              <w:t>+</w:t>
            </w:r>
            <w:r w:rsidR="004F78CF">
              <w:rPr>
                <w:rFonts w:cstheme="minorHAnsi"/>
                <w:i/>
                <w:color w:val="11193B"/>
                <w:sz w:val="18"/>
                <w:szCs w:val="18"/>
                <w:lang w:val="el-GR"/>
              </w:rPr>
              <w:t>1</w:t>
            </w:r>
            <w:r w:rsidRPr="00447545">
              <w:rPr>
                <w:rFonts w:cstheme="minorHAnsi"/>
                <w:i/>
                <w:color w:val="11193B"/>
                <w:sz w:val="18"/>
                <w:szCs w:val="18"/>
                <w:lang w:val="el-GR"/>
              </w:rPr>
              <w:t>,</w:t>
            </w:r>
            <w:r w:rsidR="004F78CF">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4F78CF">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00F77893">
              <w:rPr>
                <w:rFonts w:cstheme="minorHAnsi"/>
                <w:i/>
                <w:color w:val="11193B"/>
                <w:sz w:val="18"/>
                <w:szCs w:val="18"/>
                <w:lang w:val="el-GR"/>
              </w:rPr>
              <w:t>0</w:t>
            </w:r>
            <w:r w:rsidRPr="00447545">
              <w:rPr>
                <w:rFonts w:cstheme="minorHAnsi"/>
                <w:i/>
                <w:color w:val="11193B"/>
                <w:sz w:val="18"/>
                <w:szCs w:val="18"/>
                <w:lang w:val="el-GR"/>
              </w:rPr>
              <w:t>,</w:t>
            </w:r>
            <w:r w:rsidR="00F77893">
              <w:rPr>
                <w:rFonts w:cstheme="minorHAnsi"/>
                <w:i/>
                <w:color w:val="11193B"/>
                <w:sz w:val="18"/>
                <w:szCs w:val="18"/>
                <w:lang w:val="el-GR"/>
              </w:rPr>
              <w:t>5</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696E3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2</w:t>
            </w:r>
            <w:r w:rsidRPr="00447545">
              <w:rPr>
                <w:rFonts w:cstheme="minorHAnsi"/>
                <w:i/>
                <w:color w:val="11193B"/>
                <w:sz w:val="18"/>
                <w:szCs w:val="18"/>
                <w:lang w:val="el-GR"/>
              </w:rPr>
              <w:t xml:space="preserve">)  </w:t>
            </w:r>
          </w:p>
        </w:tc>
        <w:tc>
          <w:tcPr>
            <w:tcW w:w="2301" w:type="dxa"/>
            <w:vMerge w:val="restart"/>
            <w:shd w:val="clear" w:color="auto" w:fill="auto"/>
          </w:tcPr>
          <w:p w14:paraId="0D664468" w14:textId="77777777" w:rsidR="00215D7F" w:rsidRPr="00CE1447" w:rsidRDefault="00215D7F" w:rsidP="00FD4D23">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275AFE02" w14:textId="77777777" w:rsidR="00215D7F" w:rsidRPr="00CE1447" w:rsidRDefault="00215D7F" w:rsidP="00FD4D23">
            <w:pPr>
              <w:spacing w:line="240" w:lineRule="atLeast"/>
              <w:jc w:val="both"/>
              <w:rPr>
                <w:rFonts w:cstheme="minorHAnsi"/>
                <w:iCs/>
                <w:color w:val="11193B"/>
                <w:sz w:val="16"/>
                <w:szCs w:val="16"/>
                <w:lang w:val="el-GR"/>
              </w:rPr>
            </w:pPr>
          </w:p>
          <w:p w14:paraId="68CF5D5A" w14:textId="4AF4D2B7" w:rsidR="00215D7F" w:rsidRPr="0086143E"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D252A7" w:rsidRPr="00E4765F">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Pr>
                <w:rFonts w:cstheme="minorHAnsi"/>
                <w:iCs/>
                <w:color w:val="11193B"/>
                <w:sz w:val="16"/>
                <w:szCs w:val="16"/>
                <w:lang w:val="el-GR"/>
              </w:rPr>
              <w:t>3</w:t>
            </w:r>
            <w:r w:rsidRPr="00CE1447">
              <w:rPr>
                <w:rFonts w:cstheme="minorHAnsi"/>
                <w:iCs/>
                <w:color w:val="11193B"/>
                <w:sz w:val="16"/>
                <w:szCs w:val="16"/>
                <w:lang w:val="el-GR"/>
              </w:rPr>
              <w:t>–</w:t>
            </w:r>
            <w:r>
              <w:rPr>
                <w:rFonts w:cstheme="minorHAnsi"/>
                <w:iCs/>
                <w:color w:val="11193B"/>
                <w:sz w:val="16"/>
                <w:szCs w:val="16"/>
              </w:rPr>
              <w:t>Q</w:t>
            </w:r>
            <w:r w:rsidR="00D252A7" w:rsidRPr="00E4765F">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Pr>
                <w:rFonts w:cstheme="minorHAnsi"/>
                <w:iCs/>
                <w:color w:val="11193B"/>
                <w:sz w:val="16"/>
                <w:szCs w:val="16"/>
                <w:lang w:val="el-GR"/>
              </w:rPr>
              <w:t>3</w:t>
            </w:r>
          </w:p>
          <w:p w14:paraId="763D4299"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2730DFEB" w14:textId="010FAFAC"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B95AA3">
              <w:rPr>
                <w:rFonts w:cstheme="minorHAnsi"/>
                <w:iCs/>
                <w:color w:val="11193B"/>
                <w:sz w:val="16"/>
                <w:szCs w:val="16"/>
                <w:lang w:val="el-GR"/>
              </w:rPr>
              <w:t>3</w:t>
            </w:r>
            <w:r>
              <w:rPr>
                <w:rFonts w:cstheme="minorHAnsi"/>
                <w:iCs/>
                <w:color w:val="11193B"/>
                <w:sz w:val="16"/>
                <w:szCs w:val="16"/>
                <w:lang w:val="el-GR"/>
              </w:rPr>
              <w:t>%</w:t>
            </w:r>
          </w:p>
          <w:p w14:paraId="190B096C"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57753FE9" w14:textId="098281A8"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sidR="00696E3F">
              <w:rPr>
                <w:rFonts w:cstheme="minorHAnsi"/>
                <w:iCs/>
                <w:color w:val="11193B"/>
                <w:sz w:val="16"/>
                <w:szCs w:val="16"/>
                <w:lang w:val="el-GR"/>
              </w:rPr>
              <w:t>7</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4821B904" w14:textId="7BB3D949"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sidR="00602BF6">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50C3B375" w14:textId="77777777" w:rsidR="00215D7F" w:rsidRDefault="00215D7F" w:rsidP="00FD4D23">
            <w:pPr>
              <w:spacing w:line="240" w:lineRule="atLeast"/>
              <w:jc w:val="both"/>
              <w:rPr>
                <w:rFonts w:cstheme="minorHAnsi"/>
                <w:iCs/>
                <w:color w:val="11193B"/>
                <w:sz w:val="16"/>
                <w:szCs w:val="16"/>
                <w:lang w:val="el-GR"/>
              </w:rPr>
            </w:pPr>
          </w:p>
          <w:p w14:paraId="7EC863A5" w14:textId="46AC7A36"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F77893">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12</w:t>
            </w:r>
            <w:r w:rsidRPr="00CE1447">
              <w:rPr>
                <w:rFonts w:cstheme="minorHAnsi"/>
                <w:iCs/>
                <w:color w:val="11193B"/>
                <w:sz w:val="16"/>
                <w:szCs w:val="16"/>
                <w:lang w:val="el-GR"/>
              </w:rPr>
              <w:t>/202</w:t>
            </w:r>
            <w:r w:rsidRPr="002766DE">
              <w:rPr>
                <w:rFonts w:cstheme="minorHAnsi"/>
                <w:iCs/>
                <w:color w:val="11193B"/>
                <w:sz w:val="16"/>
                <w:szCs w:val="16"/>
                <w:lang w:val="el-GR"/>
              </w:rPr>
              <w:t>3</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68A3B078" w14:textId="4D026CBB" w:rsidR="00215D7F" w:rsidRPr="002766DE" w:rsidRDefault="00215D7F" w:rsidP="00FD4D23">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02BF6">
              <w:rPr>
                <w:rFonts w:cstheme="minorHAnsi"/>
                <w:iCs/>
                <w:color w:val="11193B"/>
                <w:sz w:val="16"/>
                <w:szCs w:val="16"/>
                <w:lang w:val="el-GR"/>
              </w:rPr>
              <w:t>7</w:t>
            </w:r>
            <w:r w:rsidRPr="002766DE">
              <w:rPr>
                <w:rFonts w:cstheme="minorHAnsi"/>
                <w:iCs/>
                <w:color w:val="11193B"/>
                <w:sz w:val="16"/>
                <w:szCs w:val="16"/>
                <w:lang w:val="el-GR"/>
              </w:rPr>
              <w:t>/</w:t>
            </w:r>
            <w:r w:rsidR="00602BF6">
              <w:rPr>
                <w:rFonts w:cstheme="minorHAnsi"/>
                <w:iCs/>
                <w:color w:val="11193B"/>
                <w:sz w:val="16"/>
                <w:szCs w:val="16"/>
                <w:lang w:val="el-GR"/>
              </w:rPr>
              <w:t>3</w:t>
            </w:r>
            <w:r w:rsidRPr="002766DE">
              <w:rPr>
                <w:rFonts w:cstheme="minorHAnsi"/>
                <w:iCs/>
                <w:color w:val="11193B"/>
                <w:sz w:val="16"/>
                <w:szCs w:val="16"/>
                <w:lang w:val="el-GR"/>
              </w:rPr>
              <w:t>/2023</w:t>
            </w:r>
          </w:p>
        </w:tc>
      </w:tr>
      <w:tr w:rsidR="00215D7F" w:rsidRPr="0068212C" w14:paraId="644EDEFD" w14:textId="77777777" w:rsidTr="005518FD">
        <w:trPr>
          <w:trHeight w:val="60"/>
        </w:trPr>
        <w:tc>
          <w:tcPr>
            <w:tcW w:w="7905" w:type="dxa"/>
            <w:shd w:val="clear" w:color="auto" w:fill="auto"/>
          </w:tcPr>
          <w:p w14:paraId="5B49FAA6" w14:textId="4D19C134" w:rsidR="00215D7F" w:rsidRPr="00447545" w:rsidRDefault="00734A8B"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sidR="0091399F">
              <w:rPr>
                <w:rFonts w:cstheme="minorHAnsi"/>
                <w:i/>
                <w:color w:val="11193B"/>
                <w:sz w:val="16"/>
                <w:szCs w:val="16"/>
                <w:lang w:val="el-GR"/>
              </w:rPr>
              <w:t>2</w:t>
            </w:r>
            <w:r w:rsidRPr="00447545">
              <w:rPr>
                <w:rFonts w:cstheme="minorHAnsi"/>
                <w:i/>
                <w:color w:val="11193B"/>
                <w:sz w:val="16"/>
                <w:szCs w:val="16"/>
                <w:lang w:val="el-GR"/>
              </w:rPr>
              <w:t>,</w:t>
            </w:r>
            <w:r>
              <w:rPr>
                <w:rFonts w:cstheme="minorHAnsi"/>
                <w:i/>
                <w:color w:val="11193B"/>
                <w:sz w:val="16"/>
                <w:szCs w:val="16"/>
                <w:lang w:val="el-GR"/>
              </w:rPr>
              <w:t xml:space="preserve">4%, 2024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3</w:t>
            </w:r>
            <w:r>
              <w:rPr>
                <w:rFonts w:cstheme="minorHAnsi"/>
                <w:i/>
                <w:color w:val="11193B"/>
                <w:sz w:val="16"/>
                <w:szCs w:val="16"/>
                <w:lang w:val="el-GR"/>
              </w:rPr>
              <w:t xml:space="preserve">%, 2025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2</w:t>
            </w:r>
            <w:r>
              <w:rPr>
                <w:rFonts w:cstheme="minorHAnsi"/>
                <w:i/>
                <w:color w:val="11193B"/>
                <w:sz w:val="16"/>
                <w:szCs w:val="16"/>
                <w:lang w:val="el-GR"/>
              </w:rPr>
              <w:t>%</w:t>
            </w:r>
          </w:p>
        </w:tc>
        <w:tc>
          <w:tcPr>
            <w:tcW w:w="2301" w:type="dxa"/>
            <w:vMerge/>
            <w:shd w:val="clear" w:color="auto" w:fill="auto"/>
          </w:tcPr>
          <w:p w14:paraId="40219B48" w14:textId="77777777" w:rsidR="00215D7F" w:rsidRPr="0039728C" w:rsidRDefault="00215D7F" w:rsidP="00FD4D23">
            <w:pPr>
              <w:spacing w:line="240" w:lineRule="atLeast"/>
              <w:rPr>
                <w:rFonts w:eastAsia="Times New Roman" w:cstheme="minorHAnsi"/>
                <w:sz w:val="16"/>
                <w:szCs w:val="16"/>
                <w:lang w:val="el-GR"/>
              </w:rPr>
            </w:pPr>
          </w:p>
        </w:tc>
      </w:tr>
      <w:tr w:rsidR="00215D7F" w:rsidRPr="00175694" w14:paraId="45248C71" w14:textId="77777777" w:rsidTr="005A20D5">
        <w:trPr>
          <w:trHeight w:val="1283"/>
        </w:trPr>
        <w:tc>
          <w:tcPr>
            <w:tcW w:w="7905" w:type="dxa"/>
            <w:shd w:val="clear" w:color="auto" w:fill="auto"/>
          </w:tcPr>
          <w:p w14:paraId="40CD74D7" w14:textId="79A82EDA" w:rsidR="00215D7F" w:rsidRPr="00175694" w:rsidRDefault="005A20D5" w:rsidP="00FD4D23">
            <w:pPr>
              <w:jc w:val="center"/>
              <w:rPr>
                <w:rFonts w:eastAsia="Times New Roman" w:cstheme="minorHAnsi"/>
                <w:noProof/>
                <w:lang w:val="el-GR" w:eastAsia="el-GR"/>
              </w:rPr>
            </w:pPr>
            <w:r>
              <w:rPr>
                <w:noProof/>
              </w:rPr>
              <w:drawing>
                <wp:inline distT="0" distB="0" distL="0" distR="0" wp14:anchorId="441A5DE0" wp14:editId="5312A200">
                  <wp:extent cx="4882515" cy="1743075"/>
                  <wp:effectExtent l="0" t="0" r="0" b="0"/>
                  <wp:docPr id="5" name="Chart 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14:paraId="25082949" w14:textId="77777777" w:rsidR="00215D7F" w:rsidRPr="00175694" w:rsidRDefault="00215D7F" w:rsidP="00FD4D23">
            <w:pPr>
              <w:rPr>
                <w:rFonts w:eastAsia="Times New Roman" w:cstheme="minorHAnsi"/>
                <w:sz w:val="16"/>
                <w:szCs w:val="16"/>
                <w:lang w:val="el-GR"/>
              </w:rPr>
            </w:pPr>
          </w:p>
        </w:tc>
      </w:tr>
      <w:tr w:rsidR="00215D7F" w:rsidRPr="0068212C" w14:paraId="30CE89E9" w14:textId="77777777" w:rsidTr="005518FD">
        <w:trPr>
          <w:trHeight w:val="82"/>
        </w:trPr>
        <w:tc>
          <w:tcPr>
            <w:tcW w:w="7905" w:type="dxa"/>
            <w:shd w:val="clear" w:color="auto" w:fill="auto"/>
          </w:tcPr>
          <w:p w14:paraId="262CAA5D" w14:textId="77777777" w:rsidR="00215D7F" w:rsidRPr="0072128E" w:rsidRDefault="00215D7F" w:rsidP="00FD4D23">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1A906710" w14:textId="77777777" w:rsidR="00215D7F" w:rsidRPr="0039728C" w:rsidRDefault="00215D7F" w:rsidP="00FD4D23">
            <w:pPr>
              <w:spacing w:line="240" w:lineRule="atLeast"/>
              <w:rPr>
                <w:rFonts w:eastAsia="Times New Roman" w:cstheme="minorHAnsi"/>
                <w:sz w:val="16"/>
                <w:szCs w:val="16"/>
                <w:lang w:val="el-GR"/>
              </w:rPr>
            </w:pPr>
          </w:p>
        </w:tc>
      </w:tr>
      <w:tr w:rsidR="00215D7F" w:rsidRPr="00E16E49" w14:paraId="7A8A2BEC" w14:textId="77777777" w:rsidTr="005518FD">
        <w:trPr>
          <w:trHeight w:val="60"/>
        </w:trPr>
        <w:tc>
          <w:tcPr>
            <w:tcW w:w="7905" w:type="dxa"/>
            <w:shd w:val="clear" w:color="auto" w:fill="auto"/>
          </w:tcPr>
          <w:p w14:paraId="7E8D72DA" w14:textId="634965A4" w:rsidR="00215D7F" w:rsidRPr="0039728C" w:rsidRDefault="00215D7F" w:rsidP="00FD4D23">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BE7638">
              <w:rPr>
                <w:rFonts w:cstheme="minorHAnsi"/>
                <w:i/>
                <w:color w:val="11193B"/>
                <w:sz w:val="18"/>
                <w:szCs w:val="18"/>
                <w:lang w:val="el-GR"/>
              </w:rPr>
              <w:t xml:space="preserve"> Δεκέμβριο</w:t>
            </w:r>
            <w:r w:rsidR="00A97BD1">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3</w:t>
            </w:r>
            <w:r w:rsidRPr="0072128E">
              <w:rPr>
                <w:rFonts w:cstheme="minorHAnsi"/>
                <w:i/>
                <w:color w:val="11193B"/>
                <w:sz w:val="18"/>
                <w:szCs w:val="18"/>
                <w:lang w:val="el-GR"/>
              </w:rPr>
              <w:t xml:space="preserve"> το ποσοστό ανεργίας διαμορφώθηκε στο </w:t>
            </w:r>
            <w:r w:rsidR="00844FA0">
              <w:rPr>
                <w:rFonts w:cstheme="minorHAnsi"/>
                <w:i/>
                <w:color w:val="11193B"/>
                <w:sz w:val="18"/>
                <w:szCs w:val="18"/>
                <w:lang w:val="el-GR"/>
              </w:rPr>
              <w:t>9</w:t>
            </w:r>
            <w:r w:rsidRPr="0072128E">
              <w:rPr>
                <w:rFonts w:cstheme="minorHAnsi"/>
                <w:i/>
                <w:color w:val="11193B"/>
                <w:sz w:val="18"/>
                <w:szCs w:val="18"/>
                <w:lang w:val="el-GR"/>
              </w:rPr>
              <w:t>,</w:t>
            </w:r>
            <w:r w:rsidR="007A4F3B">
              <w:rPr>
                <w:rFonts w:cstheme="minorHAnsi"/>
                <w:i/>
                <w:color w:val="11193B"/>
                <w:sz w:val="18"/>
                <w:szCs w:val="18"/>
                <w:lang w:val="el-GR"/>
              </w:rPr>
              <w:t>2</w:t>
            </w:r>
            <w:r>
              <w:rPr>
                <w:rFonts w:cstheme="minorHAnsi"/>
                <w:i/>
                <w:color w:val="11193B"/>
                <w:sz w:val="18"/>
                <w:szCs w:val="18"/>
                <w:lang w:val="el-GR"/>
              </w:rPr>
              <w:t>%</w:t>
            </w:r>
            <w:r w:rsidRPr="0072128E">
              <w:rPr>
                <w:rFonts w:cstheme="minorHAnsi"/>
                <w:i/>
                <w:color w:val="11193B"/>
                <w:sz w:val="18"/>
                <w:szCs w:val="18"/>
                <w:lang w:val="el-GR"/>
              </w:rPr>
              <w:t xml:space="preserve"> (</w:t>
            </w:r>
            <w:r w:rsidR="005451ED">
              <w:rPr>
                <w:rFonts w:cstheme="minorHAnsi"/>
                <w:i/>
                <w:color w:val="11193B"/>
                <w:sz w:val="18"/>
                <w:szCs w:val="18"/>
                <w:lang w:val="el-GR"/>
              </w:rPr>
              <w:t>9</w:t>
            </w:r>
            <w:r w:rsidRPr="0072128E">
              <w:rPr>
                <w:rFonts w:cstheme="minorHAnsi"/>
                <w:i/>
                <w:color w:val="11193B"/>
                <w:sz w:val="18"/>
                <w:szCs w:val="18"/>
                <w:lang w:val="el-GR"/>
              </w:rPr>
              <w:t>,</w:t>
            </w:r>
            <w:r w:rsidR="005451ED">
              <w:rPr>
                <w:rFonts w:cstheme="minorHAnsi"/>
                <w:i/>
                <w:color w:val="11193B"/>
                <w:sz w:val="18"/>
                <w:szCs w:val="18"/>
                <w:lang w:val="el-GR"/>
              </w:rPr>
              <w:t>4</w:t>
            </w:r>
            <w:r>
              <w:rPr>
                <w:rFonts w:cstheme="minorHAnsi"/>
                <w:i/>
                <w:color w:val="11193B"/>
                <w:sz w:val="18"/>
                <w:szCs w:val="18"/>
                <w:lang w:val="el-GR"/>
              </w:rPr>
              <w:t>% το</w:t>
            </w:r>
            <w:r w:rsidR="005451ED">
              <w:rPr>
                <w:rFonts w:cstheme="minorHAnsi"/>
                <w:i/>
                <w:color w:val="11193B"/>
                <w:sz w:val="18"/>
                <w:szCs w:val="18"/>
                <w:lang w:val="el-GR"/>
              </w:rPr>
              <w:t>ν</w:t>
            </w:r>
            <w:r w:rsidR="007A4F3B">
              <w:rPr>
                <w:rFonts w:cstheme="minorHAnsi"/>
                <w:i/>
                <w:color w:val="11193B"/>
                <w:sz w:val="18"/>
                <w:szCs w:val="18"/>
                <w:lang w:val="el-GR"/>
              </w:rPr>
              <w:t xml:space="preserve"> Νοέμβριο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351F5A">
              <w:rPr>
                <w:rFonts w:cstheme="minorHAnsi"/>
                <w:i/>
                <w:color w:val="11193B"/>
                <w:sz w:val="18"/>
                <w:szCs w:val="18"/>
                <w:lang w:val="el-GR"/>
              </w:rPr>
              <w:t>2</w:t>
            </w:r>
            <w:r w:rsidRPr="0072128E">
              <w:rPr>
                <w:rFonts w:cstheme="minorHAnsi"/>
                <w:i/>
                <w:color w:val="11193B"/>
                <w:sz w:val="18"/>
                <w:szCs w:val="18"/>
                <w:lang w:val="el-GR"/>
              </w:rPr>
              <w:t>,</w:t>
            </w:r>
            <w:r w:rsidR="00351F5A">
              <w:rPr>
                <w:rFonts w:cstheme="minorHAnsi"/>
                <w:i/>
                <w:color w:val="11193B"/>
                <w:sz w:val="18"/>
                <w:szCs w:val="18"/>
                <w:lang w:val="el-GR"/>
              </w:rPr>
              <w:t>2</w:t>
            </w:r>
            <w:r>
              <w:rPr>
                <w:rFonts w:cstheme="minorHAnsi"/>
                <w:i/>
                <w:color w:val="11193B"/>
                <w:sz w:val="18"/>
                <w:szCs w:val="18"/>
                <w:lang w:val="el-GR"/>
              </w:rPr>
              <w:t>% το</w:t>
            </w:r>
            <w:r w:rsidR="009D56EC">
              <w:rPr>
                <w:rFonts w:cstheme="minorHAnsi"/>
                <w:i/>
                <w:color w:val="11193B"/>
                <w:sz w:val="18"/>
                <w:szCs w:val="18"/>
                <w:lang w:val="el-GR"/>
              </w:rPr>
              <w:t>ν</w:t>
            </w:r>
            <w:r w:rsidR="00351F5A">
              <w:rPr>
                <w:rFonts w:cstheme="minorHAnsi"/>
                <w:i/>
                <w:color w:val="11193B"/>
                <w:sz w:val="18"/>
                <w:szCs w:val="18"/>
                <w:lang w:val="el-GR"/>
              </w:rPr>
              <w:t xml:space="preserve"> Δεκέμβριο </w:t>
            </w:r>
            <w:r>
              <w:rPr>
                <w:rFonts w:cstheme="minorHAnsi"/>
                <w:i/>
                <w:color w:val="11193B"/>
                <w:sz w:val="18"/>
                <w:szCs w:val="18"/>
                <w:lang w:val="el-GR"/>
              </w:rPr>
              <w:t>2022</w:t>
            </w:r>
            <w:r w:rsidRPr="0072128E">
              <w:rPr>
                <w:rFonts w:cstheme="minorHAnsi"/>
                <w:i/>
                <w:color w:val="11193B"/>
                <w:sz w:val="18"/>
                <w:szCs w:val="18"/>
                <w:lang w:val="el-GR"/>
              </w:rPr>
              <w:t>) και το αντίστοιχο μέσο ετήσιο μέγεθος (μέσος όρος 12 μηνών</w:t>
            </w:r>
            <w:r w:rsidR="00A401C3">
              <w:rPr>
                <w:rFonts w:cstheme="minorHAnsi"/>
                <w:i/>
                <w:color w:val="11193B"/>
                <w:sz w:val="18"/>
                <w:szCs w:val="18"/>
                <w:lang w:val="el-GR"/>
              </w:rPr>
              <w:t xml:space="preserve">) </w:t>
            </w:r>
            <w:r w:rsidRPr="0072128E">
              <w:rPr>
                <w:rFonts w:cstheme="minorHAnsi"/>
                <w:i/>
                <w:color w:val="11193B"/>
                <w:sz w:val="18"/>
                <w:szCs w:val="18"/>
                <w:lang w:val="el-GR"/>
              </w:rPr>
              <w:t>ήταν</w:t>
            </w:r>
            <w:r w:rsidR="00A401C3">
              <w:rPr>
                <w:rFonts w:cstheme="minorHAnsi"/>
                <w:i/>
                <w:color w:val="11193B"/>
                <w:sz w:val="18"/>
                <w:szCs w:val="18"/>
                <w:lang w:val="el-GR"/>
              </w:rPr>
              <w:t xml:space="preserve"> </w:t>
            </w:r>
            <w:r w:rsidRPr="0072128E">
              <w:rPr>
                <w:rFonts w:cstheme="minorHAnsi"/>
                <w:i/>
                <w:color w:val="11193B"/>
                <w:sz w:val="18"/>
                <w:szCs w:val="18"/>
                <w:lang w:val="el-GR"/>
              </w:rPr>
              <w:t>στο 1</w:t>
            </w:r>
            <w:r w:rsidR="00514077">
              <w:rPr>
                <w:rFonts w:cstheme="minorHAnsi"/>
                <w:i/>
                <w:color w:val="11193B"/>
                <w:sz w:val="18"/>
                <w:szCs w:val="18"/>
                <w:lang w:val="el-GR"/>
              </w:rPr>
              <w:t>0</w:t>
            </w:r>
            <w:r w:rsidRPr="0072128E">
              <w:rPr>
                <w:rFonts w:cstheme="minorHAnsi"/>
                <w:i/>
                <w:color w:val="11193B"/>
                <w:sz w:val="18"/>
                <w:szCs w:val="18"/>
                <w:lang w:val="el-GR"/>
              </w:rPr>
              <w:t>,</w:t>
            </w:r>
            <w:r w:rsidR="00D903F8">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(1</w:t>
            </w:r>
            <w:r w:rsidR="00D903F8">
              <w:rPr>
                <w:rFonts w:cstheme="minorHAnsi"/>
                <w:i/>
                <w:color w:val="11193B"/>
                <w:sz w:val="18"/>
                <w:szCs w:val="18"/>
                <w:lang w:val="el-GR"/>
              </w:rPr>
              <w:t>0</w:t>
            </w:r>
            <w:r w:rsidRPr="0072128E">
              <w:rPr>
                <w:rFonts w:cstheme="minorHAnsi"/>
                <w:i/>
                <w:color w:val="11193B"/>
                <w:sz w:val="18"/>
                <w:szCs w:val="18"/>
                <w:lang w:val="el-GR"/>
              </w:rPr>
              <w:t>,</w:t>
            </w:r>
            <w:r w:rsidR="00D903F8">
              <w:rPr>
                <w:rFonts w:cstheme="minorHAnsi"/>
                <w:i/>
                <w:color w:val="11193B"/>
                <w:sz w:val="18"/>
                <w:szCs w:val="18"/>
                <w:lang w:val="el-GR"/>
              </w:rPr>
              <w:t>8</w:t>
            </w:r>
            <w:r>
              <w:rPr>
                <w:rFonts w:cstheme="minorHAnsi"/>
                <w:i/>
                <w:color w:val="11193B"/>
                <w:sz w:val="18"/>
                <w:szCs w:val="18"/>
                <w:lang w:val="el-GR"/>
              </w:rPr>
              <w:t>% τον</w:t>
            </w:r>
            <w:r w:rsidR="00D903F8">
              <w:rPr>
                <w:rFonts w:cstheme="minorHAnsi"/>
                <w:i/>
                <w:color w:val="11193B"/>
                <w:sz w:val="18"/>
                <w:szCs w:val="18"/>
                <w:lang w:val="el-GR"/>
              </w:rPr>
              <w:t xml:space="preserve"> Νοέμβριο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7E6141">
              <w:rPr>
                <w:rFonts w:cstheme="minorHAnsi"/>
                <w:i/>
                <w:color w:val="11193B"/>
                <w:sz w:val="18"/>
                <w:szCs w:val="18"/>
                <w:lang w:val="el-GR"/>
              </w:rPr>
              <w:t>2</w:t>
            </w:r>
            <w:r w:rsidRPr="0072128E">
              <w:rPr>
                <w:rFonts w:cstheme="minorHAnsi"/>
                <w:i/>
                <w:color w:val="11193B"/>
                <w:sz w:val="18"/>
                <w:szCs w:val="18"/>
                <w:lang w:val="el-GR"/>
              </w:rPr>
              <w:t>,</w:t>
            </w:r>
            <w:r w:rsidR="00BD5091">
              <w:rPr>
                <w:rFonts w:cstheme="minorHAnsi"/>
                <w:i/>
                <w:color w:val="11193B"/>
                <w:sz w:val="18"/>
                <w:szCs w:val="18"/>
                <w:lang w:val="el-GR"/>
              </w:rPr>
              <w:t>4</w:t>
            </w:r>
            <w:r>
              <w:rPr>
                <w:rFonts w:cstheme="minorHAnsi"/>
                <w:i/>
                <w:color w:val="11193B"/>
                <w:sz w:val="18"/>
                <w:szCs w:val="18"/>
                <w:lang w:val="el-GR"/>
              </w:rPr>
              <w:t>% το</w:t>
            </w:r>
            <w:r w:rsidR="00772CB4">
              <w:rPr>
                <w:rFonts w:cstheme="minorHAnsi"/>
                <w:i/>
                <w:color w:val="11193B"/>
                <w:sz w:val="18"/>
                <w:szCs w:val="18"/>
                <w:lang w:val="el-GR"/>
              </w:rPr>
              <w:t>ν</w:t>
            </w:r>
            <w:r w:rsidR="00BD5091">
              <w:rPr>
                <w:rFonts w:cstheme="minorHAnsi"/>
                <w:i/>
                <w:color w:val="11193B"/>
                <w:sz w:val="18"/>
                <w:szCs w:val="18"/>
                <w:lang w:val="el-GR"/>
              </w:rPr>
              <w:t xml:space="preserve"> Δεκέμβριο</w:t>
            </w:r>
            <w:r>
              <w:rPr>
                <w:rFonts w:cstheme="minorHAnsi"/>
                <w:i/>
                <w:color w:val="11193B"/>
                <w:sz w:val="18"/>
                <w:szCs w:val="18"/>
                <w:lang w:val="el-GR"/>
              </w:rPr>
              <w:t xml:space="preserve"> 2022</w:t>
            </w:r>
            <w:r w:rsidR="00BD5091">
              <w:rPr>
                <w:rFonts w:cstheme="minorHAnsi"/>
                <w:i/>
                <w:color w:val="11193B"/>
                <w:sz w:val="18"/>
                <w:szCs w:val="18"/>
                <w:lang w:val="el-GR"/>
              </w:rPr>
              <w:t>)</w:t>
            </w:r>
          </w:p>
        </w:tc>
        <w:tc>
          <w:tcPr>
            <w:tcW w:w="2301" w:type="dxa"/>
            <w:vMerge w:val="restart"/>
            <w:shd w:val="clear" w:color="auto" w:fill="auto"/>
          </w:tcPr>
          <w:p w14:paraId="137C12C7" w14:textId="77777777" w:rsidR="00215D7F" w:rsidRPr="0072128E" w:rsidRDefault="00215D7F" w:rsidP="00FD4D23">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19E92041" w14:textId="77777777" w:rsidR="00215D7F" w:rsidRPr="0072128E" w:rsidRDefault="00215D7F" w:rsidP="00FD4D23">
            <w:pPr>
              <w:spacing w:line="240" w:lineRule="atLeast"/>
              <w:jc w:val="both"/>
              <w:rPr>
                <w:rFonts w:cstheme="minorHAnsi"/>
                <w:b/>
                <w:bCs/>
                <w:iCs/>
                <w:color w:val="11193B"/>
                <w:sz w:val="16"/>
                <w:szCs w:val="16"/>
                <w:lang w:val="el-GR"/>
              </w:rPr>
            </w:pPr>
          </w:p>
          <w:p w14:paraId="1F872DCA" w14:textId="678CD1BA"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844FA0">
              <w:rPr>
                <w:rFonts w:cstheme="minorHAnsi"/>
                <w:iCs/>
                <w:color w:val="11193B"/>
                <w:sz w:val="16"/>
                <w:szCs w:val="16"/>
                <w:lang w:val="el-GR"/>
              </w:rPr>
              <w:t>1</w:t>
            </w:r>
            <w:r w:rsidR="00E94AEB">
              <w:rPr>
                <w:rFonts w:cstheme="minorHAnsi"/>
                <w:iCs/>
                <w:color w:val="11193B"/>
                <w:sz w:val="16"/>
                <w:szCs w:val="16"/>
                <w:lang w:val="el-GR"/>
              </w:rPr>
              <w:t>2</w:t>
            </w:r>
            <w:r w:rsidRPr="0072128E">
              <w:rPr>
                <w:rFonts w:cstheme="minorHAnsi"/>
                <w:iCs/>
                <w:color w:val="11193B"/>
                <w:sz w:val="16"/>
                <w:szCs w:val="16"/>
                <w:lang w:val="el-GR"/>
              </w:rPr>
              <w:t>/200</w:t>
            </w:r>
            <w:r>
              <w:rPr>
                <w:rFonts w:cstheme="minorHAnsi"/>
                <w:iCs/>
                <w:color w:val="11193B"/>
                <w:sz w:val="16"/>
                <w:szCs w:val="16"/>
                <w:lang w:val="el-GR"/>
              </w:rPr>
              <w:t>5</w:t>
            </w:r>
            <w:r w:rsidRPr="0072128E">
              <w:rPr>
                <w:rFonts w:cstheme="minorHAnsi"/>
                <w:iCs/>
                <w:color w:val="11193B"/>
                <w:sz w:val="16"/>
                <w:szCs w:val="16"/>
                <w:lang w:val="el-GR"/>
              </w:rPr>
              <w:t>-</w:t>
            </w:r>
            <w:r w:rsidR="00844FA0">
              <w:rPr>
                <w:rFonts w:cstheme="minorHAnsi"/>
                <w:iCs/>
                <w:color w:val="11193B"/>
                <w:sz w:val="16"/>
                <w:szCs w:val="16"/>
                <w:lang w:val="el-GR"/>
              </w:rPr>
              <w:t>1</w:t>
            </w:r>
            <w:r w:rsidR="00E94AEB">
              <w:rPr>
                <w:rFonts w:cstheme="minorHAnsi"/>
                <w:iCs/>
                <w:color w:val="11193B"/>
                <w:sz w:val="16"/>
                <w:szCs w:val="16"/>
                <w:lang w:val="el-GR"/>
              </w:rPr>
              <w:t>2</w:t>
            </w:r>
            <w:r w:rsidRPr="0072128E">
              <w:rPr>
                <w:rFonts w:cstheme="minorHAnsi"/>
                <w:iCs/>
                <w:color w:val="11193B"/>
                <w:sz w:val="16"/>
                <w:szCs w:val="16"/>
                <w:lang w:val="el-GR"/>
              </w:rPr>
              <w:t>/202</w:t>
            </w:r>
            <w:r>
              <w:rPr>
                <w:rFonts w:cstheme="minorHAnsi"/>
                <w:iCs/>
                <w:color w:val="11193B"/>
                <w:sz w:val="16"/>
                <w:szCs w:val="16"/>
                <w:lang w:val="el-GR"/>
              </w:rPr>
              <w:t>3</w:t>
            </w:r>
          </w:p>
          <w:p w14:paraId="1FF45F7F"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7D005F0E"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Pr>
                <w:rFonts w:cstheme="minorHAnsi"/>
                <w:iCs/>
                <w:color w:val="11193B"/>
                <w:sz w:val="16"/>
                <w:szCs w:val="16"/>
                <w:lang w:val="el-GR"/>
              </w:rPr>
              <w:t>1%</w:t>
            </w:r>
          </w:p>
          <w:p w14:paraId="124B86B6"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Pr>
                <w:rFonts w:cstheme="minorHAnsi"/>
                <w:iCs/>
                <w:color w:val="11193B"/>
                <w:sz w:val="16"/>
                <w:szCs w:val="16"/>
                <w:lang w:val="el-GR"/>
              </w:rPr>
              <w:t>1%</w:t>
            </w:r>
          </w:p>
          <w:p w14:paraId="767BB9DF" w14:textId="2DCAF6D8"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CC3FC6">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sidR="00FA36FB">
              <w:rPr>
                <w:rFonts w:cstheme="minorHAnsi"/>
                <w:iCs/>
                <w:color w:val="11193B"/>
                <w:sz w:val="16"/>
                <w:szCs w:val="16"/>
                <w:lang w:val="el-GR"/>
              </w:rPr>
              <w:t>11</w:t>
            </w:r>
            <w:r w:rsidRPr="0072128E">
              <w:rPr>
                <w:rFonts w:cstheme="minorHAnsi"/>
                <w:iCs/>
                <w:color w:val="11193B"/>
                <w:sz w:val="16"/>
                <w:szCs w:val="16"/>
                <w:lang w:val="el-GR"/>
              </w:rPr>
              <w:t>/2013)</w:t>
            </w:r>
          </w:p>
          <w:p w14:paraId="0396A457" w14:textId="026BAC25"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FA36FB">
              <w:rPr>
                <w:rFonts w:cstheme="minorHAnsi"/>
                <w:iCs/>
                <w:color w:val="11193B"/>
                <w:sz w:val="16"/>
                <w:szCs w:val="16"/>
                <w:lang w:val="el-GR"/>
              </w:rPr>
              <w:t>4</w:t>
            </w:r>
            <w:r>
              <w:rPr>
                <w:rFonts w:cstheme="minorHAnsi"/>
                <w:iCs/>
                <w:color w:val="11193B"/>
                <w:sz w:val="16"/>
                <w:szCs w:val="16"/>
                <w:lang w:val="el-GR"/>
              </w:rPr>
              <w:t>%</w:t>
            </w:r>
            <w:r w:rsidRPr="0072128E">
              <w:rPr>
                <w:rFonts w:cstheme="minorHAnsi"/>
                <w:iCs/>
                <w:color w:val="11193B"/>
                <w:sz w:val="16"/>
                <w:szCs w:val="16"/>
                <w:lang w:val="el-GR"/>
              </w:rPr>
              <w:t xml:space="preserve"> (5/2008)</w:t>
            </w:r>
          </w:p>
          <w:p w14:paraId="452B48B0" w14:textId="77777777" w:rsidR="00215D7F" w:rsidRPr="0072128E" w:rsidRDefault="00215D7F" w:rsidP="00FD4D23">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289072C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4890639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664A224C" w14:textId="4DBEE37F"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348AD">
              <w:rPr>
                <w:rFonts w:cstheme="minorHAnsi"/>
                <w:iCs/>
                <w:color w:val="11193B"/>
                <w:sz w:val="16"/>
                <w:szCs w:val="16"/>
                <w:lang w:val="el-GR"/>
              </w:rPr>
              <w:t>1</w:t>
            </w:r>
            <w:r w:rsidRPr="0072128E">
              <w:rPr>
                <w:rFonts w:cstheme="minorHAnsi"/>
                <w:iCs/>
                <w:color w:val="11193B"/>
                <w:sz w:val="16"/>
                <w:szCs w:val="16"/>
                <w:lang w:val="el-GR"/>
              </w:rPr>
              <w:t>/</w:t>
            </w:r>
            <w:r w:rsidR="000348AD">
              <w:rPr>
                <w:rFonts w:cstheme="minorHAnsi"/>
                <w:iCs/>
                <w:color w:val="11193B"/>
                <w:sz w:val="16"/>
                <w:szCs w:val="16"/>
                <w:lang w:val="el-GR"/>
              </w:rPr>
              <w:t>2</w:t>
            </w:r>
            <w:r w:rsidRPr="0072128E">
              <w:rPr>
                <w:rFonts w:cstheme="minorHAnsi"/>
                <w:iCs/>
                <w:color w:val="11193B"/>
                <w:sz w:val="16"/>
                <w:szCs w:val="16"/>
                <w:lang w:val="el-GR"/>
              </w:rPr>
              <w:t>/202</w:t>
            </w:r>
            <w:r w:rsidR="000E62F1">
              <w:rPr>
                <w:rFonts w:cstheme="minorHAnsi"/>
                <w:iCs/>
                <w:color w:val="11193B"/>
                <w:sz w:val="16"/>
                <w:szCs w:val="16"/>
                <w:lang w:val="el-GR"/>
              </w:rPr>
              <w:t>4</w:t>
            </w:r>
          </w:p>
          <w:p w14:paraId="4512BA84" w14:textId="075F1817" w:rsidR="00215D7F" w:rsidRPr="001A50FD"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iCs/>
                <w:color w:val="11193B"/>
                <w:sz w:val="16"/>
                <w:szCs w:val="16"/>
                <w:lang w:val="el-GR"/>
              </w:rPr>
              <w:t>Επομ</w:t>
            </w:r>
            <w:proofErr w:type="spellEnd"/>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Pr="005F4FAF">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E62F1">
              <w:rPr>
                <w:rFonts w:cstheme="minorHAnsi"/>
                <w:iCs/>
                <w:color w:val="11193B"/>
                <w:sz w:val="16"/>
                <w:szCs w:val="16"/>
                <w:lang w:val="el-GR"/>
              </w:rPr>
              <w:t>1</w:t>
            </w:r>
            <w:r>
              <w:rPr>
                <w:rFonts w:cstheme="minorHAnsi"/>
                <w:iCs/>
                <w:color w:val="11193B"/>
                <w:sz w:val="16"/>
                <w:szCs w:val="16"/>
              </w:rPr>
              <w:t>/</w:t>
            </w:r>
            <w:r w:rsidR="000348AD">
              <w:rPr>
                <w:rFonts w:cstheme="minorHAnsi"/>
                <w:iCs/>
                <w:color w:val="11193B"/>
                <w:sz w:val="16"/>
                <w:szCs w:val="16"/>
                <w:lang w:val="el-GR"/>
              </w:rPr>
              <w:t>3</w:t>
            </w:r>
            <w:r>
              <w:rPr>
                <w:rFonts w:cstheme="minorHAnsi"/>
                <w:iCs/>
                <w:color w:val="11193B"/>
                <w:sz w:val="16"/>
                <w:szCs w:val="16"/>
              </w:rPr>
              <w:t>/202</w:t>
            </w:r>
            <w:r w:rsidR="001A50FD">
              <w:rPr>
                <w:rFonts w:cstheme="minorHAnsi"/>
                <w:iCs/>
                <w:color w:val="11193B"/>
                <w:sz w:val="16"/>
                <w:szCs w:val="16"/>
                <w:lang w:val="el-GR"/>
              </w:rPr>
              <w:t>4</w:t>
            </w:r>
          </w:p>
        </w:tc>
      </w:tr>
      <w:tr w:rsidR="00215D7F" w:rsidRPr="0068212C" w14:paraId="0D5DD126" w14:textId="77777777" w:rsidTr="005518FD">
        <w:trPr>
          <w:trHeight w:val="60"/>
        </w:trPr>
        <w:tc>
          <w:tcPr>
            <w:tcW w:w="7905" w:type="dxa"/>
            <w:shd w:val="clear" w:color="auto" w:fill="auto"/>
          </w:tcPr>
          <w:p w14:paraId="21C3F200" w14:textId="452FE467" w:rsidR="00215D7F" w:rsidRPr="0072128E" w:rsidRDefault="00215D7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55C24">
              <w:rPr>
                <w:rFonts w:cstheme="minorHAnsi"/>
                <w:i/>
                <w:color w:val="11193B"/>
                <w:sz w:val="16"/>
                <w:szCs w:val="16"/>
                <w:lang w:val="el-GR"/>
              </w:rPr>
              <w:t>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Pr>
                <w:rFonts w:cstheme="minorHAnsi"/>
                <w:i/>
                <w:color w:val="11193B"/>
                <w:sz w:val="16"/>
                <w:szCs w:val="16"/>
                <w:lang w:val="el-GR"/>
              </w:rPr>
              <w:t>1</w:t>
            </w:r>
            <w:r w:rsidR="00555C24">
              <w:rPr>
                <w:rFonts w:cstheme="minorHAnsi"/>
                <w:i/>
                <w:color w:val="11193B"/>
                <w:sz w:val="16"/>
                <w:szCs w:val="16"/>
                <w:lang w:val="el-GR"/>
              </w:rPr>
              <w:t>1</w:t>
            </w:r>
            <w:r w:rsidRPr="00447545">
              <w:rPr>
                <w:rFonts w:cstheme="minorHAnsi"/>
                <w:i/>
                <w:color w:val="11193B"/>
                <w:sz w:val="16"/>
                <w:szCs w:val="16"/>
                <w:lang w:val="el-GR"/>
              </w:rPr>
              <w:t>,</w:t>
            </w:r>
            <w:r w:rsidR="00555C24">
              <w:rPr>
                <w:rFonts w:cstheme="minorHAnsi"/>
                <w:i/>
                <w:color w:val="11193B"/>
                <w:sz w:val="16"/>
                <w:szCs w:val="16"/>
                <w:lang w:val="el-GR"/>
              </w:rPr>
              <w:t>4</w:t>
            </w:r>
            <w:r>
              <w:rPr>
                <w:rFonts w:cstheme="minorHAnsi"/>
                <w:i/>
                <w:color w:val="11193B"/>
                <w:sz w:val="16"/>
                <w:szCs w:val="16"/>
                <w:lang w:val="el-GR"/>
              </w:rPr>
              <w:t>%, 2024 1</w:t>
            </w:r>
            <w:r w:rsidR="00734A8B">
              <w:rPr>
                <w:rFonts w:cstheme="minorHAnsi"/>
                <w:i/>
                <w:color w:val="11193B"/>
                <w:sz w:val="16"/>
                <w:szCs w:val="16"/>
                <w:lang w:val="el-GR"/>
              </w:rPr>
              <w:t>0</w:t>
            </w:r>
            <w:r>
              <w:rPr>
                <w:rFonts w:cstheme="minorHAnsi"/>
                <w:i/>
                <w:color w:val="11193B"/>
                <w:sz w:val="16"/>
                <w:szCs w:val="16"/>
                <w:lang w:val="el-GR"/>
              </w:rPr>
              <w:t>,</w:t>
            </w:r>
            <w:r w:rsidR="00734A8B">
              <w:rPr>
                <w:rFonts w:cstheme="minorHAnsi"/>
                <w:i/>
                <w:color w:val="11193B"/>
                <w:sz w:val="16"/>
                <w:szCs w:val="16"/>
                <w:lang w:val="el-GR"/>
              </w:rPr>
              <w:t>7</w:t>
            </w:r>
            <w:r>
              <w:rPr>
                <w:rFonts w:cstheme="minorHAnsi"/>
                <w:i/>
                <w:color w:val="11193B"/>
                <w:sz w:val="16"/>
                <w:szCs w:val="16"/>
                <w:lang w:val="el-GR"/>
              </w:rPr>
              <w:t>%</w:t>
            </w:r>
            <w:r w:rsidR="00734A8B">
              <w:rPr>
                <w:rFonts w:cstheme="minorHAnsi"/>
                <w:i/>
                <w:color w:val="11193B"/>
                <w:sz w:val="16"/>
                <w:szCs w:val="16"/>
                <w:lang w:val="el-GR"/>
              </w:rPr>
              <w:t>, 2025 9,9%</w:t>
            </w:r>
          </w:p>
        </w:tc>
        <w:tc>
          <w:tcPr>
            <w:tcW w:w="2301" w:type="dxa"/>
            <w:vMerge/>
            <w:shd w:val="clear" w:color="auto" w:fill="auto"/>
          </w:tcPr>
          <w:p w14:paraId="7527A7D0" w14:textId="77777777" w:rsidR="00215D7F" w:rsidRPr="0039728C" w:rsidRDefault="00215D7F" w:rsidP="00FD4D23">
            <w:pPr>
              <w:spacing w:line="240" w:lineRule="atLeast"/>
              <w:rPr>
                <w:rFonts w:eastAsia="Times New Roman" w:cstheme="minorHAnsi"/>
                <w:sz w:val="16"/>
                <w:szCs w:val="16"/>
                <w:lang w:val="el-GR"/>
              </w:rPr>
            </w:pPr>
          </w:p>
        </w:tc>
      </w:tr>
      <w:tr w:rsidR="00215D7F" w:rsidRPr="00487888" w14:paraId="24FC0E39" w14:textId="77777777" w:rsidTr="003758A5">
        <w:trPr>
          <w:trHeight w:val="1283"/>
        </w:trPr>
        <w:tc>
          <w:tcPr>
            <w:tcW w:w="7905" w:type="dxa"/>
            <w:shd w:val="clear" w:color="auto" w:fill="auto"/>
          </w:tcPr>
          <w:p w14:paraId="632D5893" w14:textId="49383D3B" w:rsidR="00215D7F" w:rsidRPr="00487888" w:rsidRDefault="003758A5" w:rsidP="00FD4D23">
            <w:pPr>
              <w:spacing w:line="240" w:lineRule="atLeast"/>
              <w:jc w:val="center"/>
              <w:rPr>
                <w:rFonts w:eastAsia="Times New Roman" w:cstheme="minorHAnsi"/>
                <w:noProof/>
                <w:lang w:val="el-GR" w:eastAsia="el-GR"/>
              </w:rPr>
            </w:pPr>
            <w:r>
              <w:rPr>
                <w:noProof/>
              </w:rPr>
              <w:drawing>
                <wp:inline distT="0" distB="0" distL="0" distR="0" wp14:anchorId="0D91D302" wp14:editId="2E58ADA6">
                  <wp:extent cx="4882515" cy="1743075"/>
                  <wp:effectExtent l="0" t="0" r="0" b="0"/>
                  <wp:docPr id="4" name="Chart 4">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5DABDAF7" w14:textId="77777777" w:rsidR="00215D7F" w:rsidRPr="004E5833" w:rsidRDefault="00215D7F" w:rsidP="00FD4D23">
            <w:pPr>
              <w:spacing w:line="240" w:lineRule="atLeast"/>
              <w:rPr>
                <w:rFonts w:eastAsia="Times New Roman" w:cstheme="minorHAnsi"/>
                <w:sz w:val="16"/>
                <w:szCs w:val="16"/>
                <w:lang w:val="el-GR"/>
              </w:rPr>
            </w:pPr>
          </w:p>
        </w:tc>
      </w:tr>
      <w:tr w:rsidR="00215D7F" w:rsidRPr="0008661C" w14:paraId="6D3BF5E0" w14:textId="77777777" w:rsidTr="005518FD">
        <w:trPr>
          <w:trHeight w:val="140"/>
        </w:trPr>
        <w:tc>
          <w:tcPr>
            <w:tcW w:w="7905" w:type="dxa"/>
            <w:shd w:val="clear" w:color="auto" w:fill="auto"/>
          </w:tcPr>
          <w:p w14:paraId="74BA6809" w14:textId="77777777" w:rsidR="00215D7F" w:rsidRPr="0008661C" w:rsidRDefault="00215D7F" w:rsidP="00FD4D23">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2E361E7A" w14:textId="77777777" w:rsidR="00215D7F" w:rsidRPr="0008661C" w:rsidRDefault="00215D7F" w:rsidP="00FD4D23">
            <w:pPr>
              <w:spacing w:line="240" w:lineRule="atLeast"/>
              <w:rPr>
                <w:rFonts w:eastAsia="Times New Roman" w:cstheme="minorHAnsi"/>
                <w:sz w:val="16"/>
                <w:szCs w:val="16"/>
                <w:u w:val="single"/>
              </w:rPr>
            </w:pPr>
          </w:p>
        </w:tc>
      </w:tr>
      <w:tr w:rsidR="00215D7F" w:rsidRPr="0068212C" w14:paraId="1122555B" w14:textId="77777777" w:rsidTr="005518FD">
        <w:trPr>
          <w:trHeight w:val="60"/>
        </w:trPr>
        <w:tc>
          <w:tcPr>
            <w:tcW w:w="7905" w:type="dxa"/>
            <w:shd w:val="clear" w:color="auto" w:fill="auto"/>
          </w:tcPr>
          <w:p w14:paraId="30547E20" w14:textId="1F8B3554" w:rsidR="00215D7F" w:rsidRPr="0039728C" w:rsidRDefault="00215D7F" w:rsidP="00FD4D23">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680EA6" w:rsidRPr="00680EA6">
              <w:rPr>
                <w:rFonts w:cstheme="minorHAnsi"/>
                <w:i/>
                <w:color w:val="11193B"/>
                <w:sz w:val="18"/>
                <w:szCs w:val="18"/>
                <w:lang w:val="el-GR"/>
              </w:rPr>
              <w:t xml:space="preserve"> </w:t>
            </w:r>
            <w:r w:rsidR="00680EA6">
              <w:rPr>
                <w:rFonts w:cstheme="minorHAnsi"/>
                <w:i/>
                <w:color w:val="11193B"/>
                <w:sz w:val="18"/>
                <w:szCs w:val="18"/>
                <w:lang w:val="el-GR"/>
              </w:rPr>
              <w:t>Ιανουάριο</w:t>
            </w:r>
            <w:r w:rsidRPr="00FA2AEB">
              <w:rPr>
                <w:rFonts w:cstheme="minorHAnsi"/>
                <w:i/>
                <w:color w:val="11193B"/>
                <w:sz w:val="18"/>
                <w:szCs w:val="18"/>
                <w:lang w:val="el-GR"/>
              </w:rPr>
              <w:t xml:space="preserve"> 202</w:t>
            </w:r>
            <w:r w:rsidR="00680EA6">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sidR="00FD1080">
              <w:rPr>
                <w:rFonts w:cstheme="minorHAnsi"/>
                <w:i/>
                <w:color w:val="11193B"/>
                <w:sz w:val="18"/>
                <w:szCs w:val="18"/>
                <w:lang w:val="el-GR"/>
              </w:rPr>
              <w:t xml:space="preserve"> </w:t>
            </w:r>
            <w:r w:rsidRPr="00FA2AEB">
              <w:rPr>
                <w:rFonts w:cstheme="minorHAnsi"/>
                <w:i/>
                <w:color w:val="11193B"/>
                <w:sz w:val="18"/>
                <w:szCs w:val="18"/>
                <w:lang w:val="el-GR"/>
              </w:rPr>
              <w:t>+</w:t>
            </w:r>
            <w:r w:rsidR="004B7B0B">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093E31">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7</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093E31">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Pr>
                <w:rFonts w:cstheme="minorHAnsi"/>
                <w:i/>
                <w:color w:val="11193B"/>
                <w:sz w:val="18"/>
                <w:szCs w:val="18"/>
                <w:lang w:val="el-GR"/>
              </w:rPr>
              <w:t>+</w:t>
            </w:r>
            <w:r w:rsidR="004B7B0B">
              <w:rPr>
                <w:rFonts w:cstheme="minorHAnsi"/>
                <w:i/>
                <w:color w:val="11193B"/>
                <w:sz w:val="18"/>
                <w:szCs w:val="18"/>
                <w:lang w:val="el-GR"/>
              </w:rPr>
              <w:t>7</w:t>
            </w:r>
            <w:r w:rsidRPr="00FA2AEB">
              <w:rPr>
                <w:rFonts w:cstheme="minorHAnsi"/>
                <w:i/>
                <w:color w:val="11193B"/>
                <w:sz w:val="18"/>
                <w:szCs w:val="18"/>
                <w:lang w:val="el-GR"/>
              </w:rPr>
              <w:t>,</w:t>
            </w:r>
            <w:r w:rsidR="009565D4">
              <w:rPr>
                <w:rFonts w:cstheme="minorHAnsi"/>
                <w:i/>
                <w:color w:val="11193B"/>
                <w:sz w:val="18"/>
                <w:szCs w:val="18"/>
                <w:lang w:val="el-GR"/>
              </w:rPr>
              <w:t>3</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9565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9565D4">
              <w:rPr>
                <w:rFonts w:cstheme="minorHAnsi"/>
                <w:i/>
                <w:color w:val="11193B"/>
                <w:sz w:val="18"/>
                <w:szCs w:val="18"/>
                <w:lang w:val="el-GR"/>
              </w:rPr>
              <w:t>3</w:t>
            </w:r>
            <w:r w:rsidRPr="00FA2AEB">
              <w:rPr>
                <w:rFonts w:cstheme="minorHAnsi"/>
                <w:i/>
                <w:color w:val="11193B"/>
                <w:sz w:val="18"/>
                <w:szCs w:val="18"/>
                <w:lang w:val="el-GR"/>
              </w:rPr>
              <w:t xml:space="preserve">)) και η αντίστοιχη μέση ετήσια μεταβολή (μέσος όρος 12 μηνών) ήταν </w:t>
            </w:r>
            <w:r w:rsidR="00EC658B">
              <w:rPr>
                <w:rFonts w:cstheme="minorHAnsi"/>
                <w:i/>
                <w:color w:val="11193B"/>
                <w:sz w:val="18"/>
                <w:szCs w:val="18"/>
                <w:lang w:val="el-GR"/>
              </w:rPr>
              <w:t>3</w:t>
            </w:r>
            <w:r w:rsidRPr="00FA2AEB">
              <w:rPr>
                <w:rFonts w:cstheme="minorHAnsi"/>
                <w:i/>
                <w:color w:val="11193B"/>
                <w:sz w:val="18"/>
                <w:szCs w:val="18"/>
                <w:lang w:val="el-GR"/>
              </w:rPr>
              <w:t>,</w:t>
            </w:r>
            <w:r w:rsidR="00EC658B">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5039B4">
              <w:rPr>
                <w:rFonts w:cstheme="minorHAnsi"/>
                <w:i/>
                <w:color w:val="11193B"/>
                <w:sz w:val="18"/>
                <w:szCs w:val="18"/>
                <w:lang w:val="el-GR"/>
              </w:rPr>
              <w:t>4</w:t>
            </w:r>
            <w:r w:rsidRPr="00FA2AEB">
              <w:rPr>
                <w:rFonts w:cstheme="minorHAnsi"/>
                <w:i/>
                <w:color w:val="11193B"/>
                <w:sz w:val="18"/>
                <w:szCs w:val="18"/>
                <w:lang w:val="el-GR"/>
              </w:rPr>
              <w:t>,</w:t>
            </w:r>
            <w:r w:rsidR="00EC658B">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824606">
              <w:rPr>
                <w:rFonts w:cstheme="minorHAnsi"/>
                <w:i/>
                <w:color w:val="11193B"/>
                <w:sz w:val="18"/>
                <w:szCs w:val="18"/>
                <w:lang w:val="el-GR"/>
              </w:rPr>
              <w:t>ν</w:t>
            </w:r>
            <w:r w:rsidR="00EC658B">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sidR="007E25E0">
              <w:rPr>
                <w:rFonts w:cstheme="minorHAnsi"/>
                <w:i/>
                <w:color w:val="11193B"/>
                <w:sz w:val="18"/>
                <w:szCs w:val="18"/>
                <w:lang w:val="el-GR"/>
              </w:rPr>
              <w:t>9</w:t>
            </w:r>
            <w:r w:rsidRPr="00FA2AEB">
              <w:rPr>
                <w:rFonts w:cstheme="minorHAnsi"/>
                <w:i/>
                <w:color w:val="11193B"/>
                <w:sz w:val="18"/>
                <w:szCs w:val="18"/>
                <w:lang w:val="el-GR"/>
              </w:rPr>
              <w:t>,</w:t>
            </w:r>
            <w:r w:rsidR="00531CC2">
              <w:rPr>
                <w:rFonts w:cstheme="minorHAnsi"/>
                <w:i/>
                <w:color w:val="11193B"/>
                <w:sz w:val="18"/>
                <w:szCs w:val="18"/>
                <w:lang w:val="el-GR"/>
              </w:rPr>
              <w:t>4</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3F3A69">
              <w:rPr>
                <w:rFonts w:cstheme="minorHAnsi"/>
                <w:i/>
                <w:color w:val="11193B"/>
                <w:sz w:val="18"/>
                <w:szCs w:val="18"/>
                <w:lang w:val="el-GR"/>
              </w:rPr>
              <w:t>ν</w:t>
            </w:r>
            <w:r w:rsidR="005D60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5D60D4">
              <w:rPr>
                <w:rFonts w:cstheme="minorHAnsi"/>
                <w:i/>
                <w:color w:val="11193B"/>
                <w:sz w:val="18"/>
                <w:szCs w:val="18"/>
                <w:lang w:val="el-GR"/>
              </w:rPr>
              <w:t>3</w:t>
            </w:r>
            <w:r w:rsidRPr="00FA2AEB">
              <w:rPr>
                <w:rFonts w:cstheme="minorHAnsi"/>
                <w:i/>
                <w:color w:val="11193B"/>
                <w:sz w:val="18"/>
                <w:szCs w:val="18"/>
                <w:lang w:val="el-GR"/>
              </w:rPr>
              <w:t>)</w:t>
            </w:r>
          </w:p>
        </w:tc>
        <w:tc>
          <w:tcPr>
            <w:tcW w:w="2301" w:type="dxa"/>
            <w:vMerge w:val="restart"/>
            <w:shd w:val="clear" w:color="auto" w:fill="auto"/>
          </w:tcPr>
          <w:p w14:paraId="34774CE5" w14:textId="77777777" w:rsidR="00215D7F" w:rsidRPr="0072128E"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5FCDBAAA" w14:textId="77777777" w:rsidR="00215D7F" w:rsidRPr="0072128E" w:rsidRDefault="00215D7F" w:rsidP="00FD4D23">
            <w:pPr>
              <w:spacing w:line="240" w:lineRule="atLeast"/>
              <w:jc w:val="both"/>
              <w:rPr>
                <w:rFonts w:cstheme="minorHAnsi"/>
                <w:iCs/>
                <w:color w:val="11193B"/>
                <w:sz w:val="16"/>
                <w:szCs w:val="16"/>
                <w:lang w:val="el-GR"/>
              </w:rPr>
            </w:pPr>
          </w:p>
          <w:p w14:paraId="727F04EA" w14:textId="0910881D" w:rsidR="00215D7F" w:rsidRPr="00257B65"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F0399F" w:rsidRPr="005221E8">
              <w:rPr>
                <w:rFonts w:cstheme="minorHAnsi"/>
                <w:iCs/>
                <w:color w:val="11193B"/>
                <w:sz w:val="16"/>
                <w:szCs w:val="16"/>
                <w:lang w:val="el-GR"/>
              </w:rPr>
              <w:t>1</w:t>
            </w:r>
            <w:r w:rsidRPr="0072128E">
              <w:rPr>
                <w:rFonts w:cstheme="minorHAnsi"/>
                <w:iCs/>
                <w:color w:val="11193B"/>
                <w:sz w:val="16"/>
                <w:szCs w:val="16"/>
                <w:lang w:val="el-GR"/>
              </w:rPr>
              <w:t>/200</w:t>
            </w:r>
            <w:r w:rsidR="00A20CD0" w:rsidRPr="00257B65">
              <w:rPr>
                <w:rFonts w:cstheme="minorHAnsi"/>
                <w:iCs/>
                <w:color w:val="11193B"/>
                <w:sz w:val="16"/>
                <w:szCs w:val="16"/>
                <w:lang w:val="el-GR"/>
              </w:rPr>
              <w:t>4</w:t>
            </w:r>
            <w:r w:rsidRPr="0072128E">
              <w:rPr>
                <w:rFonts w:cstheme="minorHAnsi"/>
                <w:iCs/>
                <w:color w:val="11193B"/>
                <w:sz w:val="16"/>
                <w:szCs w:val="16"/>
                <w:lang w:val="el-GR"/>
              </w:rPr>
              <w:t>-</w:t>
            </w:r>
            <w:r w:rsidR="00F0399F" w:rsidRPr="005221E8">
              <w:rPr>
                <w:rFonts w:cstheme="minorHAnsi"/>
                <w:iCs/>
                <w:color w:val="11193B"/>
                <w:sz w:val="16"/>
                <w:szCs w:val="16"/>
                <w:lang w:val="el-GR"/>
              </w:rPr>
              <w:t>1</w:t>
            </w:r>
            <w:r w:rsidRPr="0072128E">
              <w:rPr>
                <w:rFonts w:cstheme="minorHAnsi"/>
                <w:iCs/>
                <w:color w:val="11193B"/>
                <w:sz w:val="16"/>
                <w:szCs w:val="16"/>
                <w:lang w:val="el-GR"/>
              </w:rPr>
              <w:t>/202</w:t>
            </w:r>
            <w:r w:rsidR="00A20CD0" w:rsidRPr="00257B65">
              <w:rPr>
                <w:rFonts w:cstheme="minorHAnsi"/>
                <w:iCs/>
                <w:color w:val="11193B"/>
                <w:sz w:val="16"/>
                <w:szCs w:val="16"/>
                <w:lang w:val="el-GR"/>
              </w:rPr>
              <w:t>4</w:t>
            </w:r>
          </w:p>
          <w:p w14:paraId="0DEC7A33"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4418AD4D" w14:textId="535233D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sidR="00F33462">
              <w:rPr>
                <w:rFonts w:cstheme="minorHAnsi"/>
                <w:iCs/>
                <w:color w:val="11193B"/>
                <w:sz w:val="16"/>
                <w:szCs w:val="16"/>
                <w:lang w:val="el-GR"/>
              </w:rPr>
              <w:t>2</w:t>
            </w:r>
            <w:r w:rsidRPr="0072128E">
              <w:rPr>
                <w:rFonts w:cstheme="minorHAnsi"/>
                <w:iCs/>
                <w:color w:val="11193B"/>
                <w:sz w:val="16"/>
                <w:szCs w:val="16"/>
                <w:lang w:val="el-GR"/>
              </w:rPr>
              <w:t>,</w:t>
            </w:r>
            <w:r w:rsidR="00F33462">
              <w:rPr>
                <w:rFonts w:cstheme="minorHAnsi"/>
                <w:iCs/>
                <w:color w:val="11193B"/>
                <w:sz w:val="16"/>
                <w:szCs w:val="16"/>
                <w:lang w:val="el-GR"/>
              </w:rPr>
              <w:t>0</w:t>
            </w:r>
            <w:r>
              <w:rPr>
                <w:rFonts w:cstheme="minorHAnsi"/>
                <w:iCs/>
                <w:color w:val="11193B"/>
                <w:sz w:val="16"/>
                <w:szCs w:val="16"/>
                <w:lang w:val="el-GR"/>
              </w:rPr>
              <w:t>%</w:t>
            </w:r>
          </w:p>
          <w:p w14:paraId="01BD3459" w14:textId="2F6A2AA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sidR="00F33462">
              <w:rPr>
                <w:rFonts w:cstheme="minorHAnsi"/>
                <w:iCs/>
                <w:color w:val="11193B"/>
                <w:sz w:val="16"/>
                <w:szCs w:val="16"/>
                <w:lang w:val="el-GR"/>
              </w:rPr>
              <w:t>6</w:t>
            </w:r>
            <w:r>
              <w:rPr>
                <w:rFonts w:cstheme="minorHAnsi"/>
                <w:iCs/>
                <w:color w:val="11193B"/>
                <w:sz w:val="16"/>
                <w:szCs w:val="16"/>
                <w:lang w:val="el-GR"/>
              </w:rPr>
              <w:t>%</w:t>
            </w:r>
          </w:p>
          <w:p w14:paraId="528DF7D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B6A1E8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21229BC1" w14:textId="77777777" w:rsidR="00215D7F" w:rsidRDefault="00215D7F" w:rsidP="00FD4D23">
            <w:pPr>
              <w:spacing w:line="240" w:lineRule="atLeast"/>
              <w:jc w:val="both"/>
              <w:rPr>
                <w:rFonts w:cstheme="minorHAnsi"/>
                <w:iCs/>
                <w:color w:val="11193B"/>
                <w:sz w:val="16"/>
                <w:szCs w:val="16"/>
                <w:lang w:val="el-GR"/>
              </w:rPr>
            </w:pPr>
          </w:p>
          <w:p w14:paraId="47BE0C1C" w14:textId="2A3A5603" w:rsidR="00215D7F" w:rsidRPr="002C3ABC"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2D7719" w:rsidRPr="002C3ABC">
              <w:rPr>
                <w:rFonts w:cstheme="minorHAnsi"/>
                <w:iCs/>
                <w:color w:val="11193B"/>
                <w:sz w:val="16"/>
                <w:szCs w:val="16"/>
                <w:lang w:val="el-GR"/>
              </w:rPr>
              <w:t>1</w:t>
            </w:r>
            <w:r w:rsidR="00A20CD0" w:rsidRPr="00257B65">
              <w:rPr>
                <w:rFonts w:cstheme="minorHAnsi"/>
                <w:iCs/>
                <w:color w:val="11193B"/>
                <w:sz w:val="16"/>
                <w:szCs w:val="16"/>
                <w:lang w:val="el-GR"/>
              </w:rPr>
              <w:t>5</w:t>
            </w:r>
            <w:r w:rsidRPr="0072128E">
              <w:rPr>
                <w:rFonts w:cstheme="minorHAnsi"/>
                <w:iCs/>
                <w:color w:val="11193B"/>
                <w:sz w:val="16"/>
                <w:szCs w:val="16"/>
                <w:lang w:val="el-GR"/>
              </w:rPr>
              <w:t>/</w:t>
            </w:r>
            <w:r w:rsidR="00A20CD0" w:rsidRPr="00257B65">
              <w:rPr>
                <w:rFonts w:cstheme="minorHAnsi"/>
                <w:iCs/>
                <w:color w:val="11193B"/>
                <w:sz w:val="16"/>
                <w:szCs w:val="16"/>
                <w:lang w:val="el-GR"/>
              </w:rPr>
              <w:t>2</w:t>
            </w:r>
            <w:r w:rsidRPr="0072128E">
              <w:rPr>
                <w:rFonts w:cstheme="minorHAnsi"/>
                <w:iCs/>
                <w:color w:val="11193B"/>
                <w:sz w:val="16"/>
                <w:szCs w:val="16"/>
                <w:lang w:val="el-GR"/>
              </w:rPr>
              <w:t>/202</w:t>
            </w:r>
            <w:r w:rsidR="002D7719" w:rsidRPr="002C3ABC">
              <w:rPr>
                <w:rFonts w:cstheme="minorHAnsi"/>
                <w:iCs/>
                <w:color w:val="11193B"/>
                <w:sz w:val="16"/>
                <w:szCs w:val="16"/>
                <w:lang w:val="el-GR"/>
              </w:rPr>
              <w:t>4</w:t>
            </w:r>
          </w:p>
          <w:p w14:paraId="60E37592" w14:textId="718B4EA7" w:rsidR="00215D7F" w:rsidRPr="00A54802" w:rsidRDefault="00215D7F" w:rsidP="00FD4D23">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A20CD0" w:rsidRPr="00257B65">
              <w:rPr>
                <w:rFonts w:cstheme="minorHAnsi"/>
                <w:iCs/>
                <w:color w:val="11193B"/>
                <w:sz w:val="16"/>
                <w:szCs w:val="16"/>
                <w:lang w:val="el-GR"/>
              </w:rPr>
              <w:t>8</w:t>
            </w:r>
            <w:r w:rsidRPr="00A54802">
              <w:rPr>
                <w:rFonts w:cstheme="minorHAnsi"/>
                <w:iCs/>
                <w:color w:val="11193B"/>
                <w:sz w:val="16"/>
                <w:szCs w:val="16"/>
                <w:lang w:val="el-GR"/>
              </w:rPr>
              <w:t>/</w:t>
            </w:r>
            <w:r w:rsidR="00A20CD0" w:rsidRPr="00257B65">
              <w:rPr>
                <w:rFonts w:cstheme="minorHAnsi"/>
                <w:iCs/>
                <w:color w:val="11193B"/>
                <w:sz w:val="16"/>
                <w:szCs w:val="16"/>
                <w:lang w:val="el-GR"/>
              </w:rPr>
              <w:t>3</w:t>
            </w:r>
            <w:r w:rsidRPr="00A54802">
              <w:rPr>
                <w:rFonts w:cstheme="minorHAnsi"/>
                <w:iCs/>
                <w:color w:val="11193B"/>
                <w:sz w:val="16"/>
                <w:szCs w:val="16"/>
                <w:lang w:val="el-GR"/>
              </w:rPr>
              <w:t>/202</w:t>
            </w:r>
            <w:r w:rsidR="009B3804">
              <w:rPr>
                <w:rFonts w:cstheme="minorHAnsi"/>
                <w:iCs/>
                <w:color w:val="11193B"/>
                <w:sz w:val="16"/>
                <w:szCs w:val="16"/>
                <w:lang w:val="el-GR"/>
              </w:rPr>
              <w:t>4</w:t>
            </w:r>
          </w:p>
        </w:tc>
      </w:tr>
      <w:tr w:rsidR="00215D7F" w:rsidRPr="0068212C" w14:paraId="326DB403" w14:textId="77777777" w:rsidTr="005518FD">
        <w:trPr>
          <w:trHeight w:val="60"/>
        </w:trPr>
        <w:tc>
          <w:tcPr>
            <w:tcW w:w="7905" w:type="dxa"/>
            <w:shd w:val="clear" w:color="auto" w:fill="auto"/>
          </w:tcPr>
          <w:p w14:paraId="6D314C70" w14:textId="2C78121D" w:rsidR="00215D7F" w:rsidRPr="00FA2AEB" w:rsidRDefault="0091399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sidR="002A0456">
              <w:rPr>
                <w:rFonts w:cstheme="minorHAnsi"/>
                <w:i/>
                <w:color w:val="11193B"/>
                <w:sz w:val="16"/>
                <w:szCs w:val="16"/>
                <w:lang w:val="el-GR"/>
              </w:rPr>
              <w:t>4</w:t>
            </w:r>
            <w:r w:rsidRPr="00447545">
              <w:rPr>
                <w:rFonts w:cstheme="minorHAnsi"/>
                <w:i/>
                <w:color w:val="11193B"/>
                <w:sz w:val="16"/>
                <w:szCs w:val="16"/>
                <w:lang w:val="el-GR"/>
              </w:rPr>
              <w:t>,</w:t>
            </w:r>
            <w:r w:rsidR="002A0456">
              <w:rPr>
                <w:rFonts w:cstheme="minorHAnsi"/>
                <w:i/>
                <w:color w:val="11193B"/>
                <w:sz w:val="16"/>
                <w:szCs w:val="16"/>
                <w:lang w:val="el-GR"/>
              </w:rPr>
              <w:t>3</w:t>
            </w:r>
            <w:r>
              <w:rPr>
                <w:rFonts w:cstheme="minorHAnsi"/>
                <w:i/>
                <w:color w:val="11193B"/>
                <w:sz w:val="16"/>
                <w:szCs w:val="16"/>
                <w:lang w:val="el-GR"/>
              </w:rPr>
              <w:t xml:space="preserve">%, 2024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8</w:t>
            </w:r>
            <w:r>
              <w:rPr>
                <w:rFonts w:cstheme="minorHAnsi"/>
                <w:i/>
                <w:color w:val="11193B"/>
                <w:sz w:val="16"/>
                <w:szCs w:val="16"/>
                <w:lang w:val="el-GR"/>
              </w:rPr>
              <w:t xml:space="preserve">%, 2025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1</w:t>
            </w:r>
            <w:r>
              <w:rPr>
                <w:rFonts w:cstheme="minorHAnsi"/>
                <w:i/>
                <w:color w:val="11193B"/>
                <w:sz w:val="16"/>
                <w:szCs w:val="16"/>
                <w:lang w:val="el-GR"/>
              </w:rPr>
              <w:t>%</w:t>
            </w:r>
          </w:p>
        </w:tc>
        <w:tc>
          <w:tcPr>
            <w:tcW w:w="2301" w:type="dxa"/>
            <w:vMerge/>
            <w:shd w:val="clear" w:color="auto" w:fill="auto"/>
          </w:tcPr>
          <w:p w14:paraId="174E505D" w14:textId="77777777" w:rsidR="00215D7F" w:rsidRPr="0039728C" w:rsidRDefault="00215D7F" w:rsidP="00FD4D23">
            <w:pPr>
              <w:spacing w:line="240" w:lineRule="atLeast"/>
              <w:rPr>
                <w:rFonts w:eastAsia="Times New Roman" w:cstheme="minorHAnsi"/>
                <w:sz w:val="16"/>
                <w:szCs w:val="16"/>
                <w:u w:val="single"/>
                <w:lang w:val="el-GR"/>
              </w:rPr>
            </w:pPr>
          </w:p>
        </w:tc>
      </w:tr>
      <w:tr w:rsidR="00215D7F" w:rsidRPr="005970AB" w14:paraId="0B9235F1" w14:textId="77777777" w:rsidTr="00AD1073">
        <w:trPr>
          <w:trHeight w:val="60"/>
        </w:trPr>
        <w:tc>
          <w:tcPr>
            <w:tcW w:w="7905" w:type="dxa"/>
            <w:shd w:val="clear" w:color="auto" w:fill="auto"/>
          </w:tcPr>
          <w:p w14:paraId="359FA1B8" w14:textId="43F4225F" w:rsidR="00215D7F" w:rsidRPr="005970AB" w:rsidRDefault="00AD1073" w:rsidP="00FD4D23">
            <w:pPr>
              <w:spacing w:line="240" w:lineRule="atLeast"/>
              <w:jc w:val="center"/>
              <w:rPr>
                <w:rFonts w:eastAsia="Times New Roman" w:cstheme="minorHAnsi"/>
                <w:noProof/>
                <w:lang w:val="el-GR" w:eastAsia="el-GR"/>
              </w:rPr>
            </w:pPr>
            <w:r>
              <w:rPr>
                <w:noProof/>
              </w:rPr>
              <w:drawing>
                <wp:inline distT="0" distB="0" distL="0" distR="0" wp14:anchorId="07D77320" wp14:editId="6F685994">
                  <wp:extent cx="4882515" cy="1743075"/>
                  <wp:effectExtent l="0" t="0" r="0" b="0"/>
                  <wp:docPr id="3" name="Chart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480BE663" w14:textId="77777777" w:rsidR="00215D7F" w:rsidRPr="0004385D" w:rsidRDefault="00215D7F" w:rsidP="00FD4D23">
            <w:pPr>
              <w:spacing w:line="240" w:lineRule="atLeast"/>
              <w:rPr>
                <w:rFonts w:eastAsia="Times New Roman" w:cstheme="minorHAnsi"/>
                <w:sz w:val="16"/>
                <w:szCs w:val="16"/>
                <w:u w:val="single"/>
                <w:lang w:val="el-GR"/>
              </w:rPr>
            </w:pPr>
          </w:p>
        </w:tc>
      </w:tr>
      <w:tr w:rsidR="00215D7F" w:rsidRPr="0068212C" w14:paraId="4B18BB19" w14:textId="77777777" w:rsidTr="005518FD">
        <w:trPr>
          <w:trHeight w:val="60"/>
        </w:trPr>
        <w:tc>
          <w:tcPr>
            <w:tcW w:w="10206" w:type="dxa"/>
            <w:gridSpan w:val="2"/>
            <w:shd w:val="clear" w:color="auto" w:fill="auto"/>
          </w:tcPr>
          <w:p w14:paraId="032C0717" w14:textId="77777777" w:rsidR="00215D7F" w:rsidRPr="00FA2AEB" w:rsidRDefault="00215D7F" w:rsidP="00FD4D23">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tbl>
    <w:p w14:paraId="57CD4907" w14:textId="18D0EB56" w:rsidR="00215D7F" w:rsidRPr="005741D9" w:rsidRDefault="00215D7F" w:rsidP="001F567B">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7E32" w:rsidRPr="0068212C" w14:paraId="6A026119" w14:textId="77777777" w:rsidTr="00E67E32">
        <w:trPr>
          <w:jc w:val="center"/>
        </w:trPr>
        <w:tc>
          <w:tcPr>
            <w:tcW w:w="10032" w:type="dxa"/>
            <w:gridSpan w:val="2"/>
          </w:tcPr>
          <w:p w14:paraId="0F8E87F4" w14:textId="77777777" w:rsidR="00E67E32" w:rsidRPr="00786303" w:rsidRDefault="00E67E32" w:rsidP="00383E9F">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 Συγκυρίας και Προσδοκιών</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E67E32" w:rsidRPr="0068212C" w14:paraId="6B4D67EC" w14:textId="77777777" w:rsidTr="00E67E32">
        <w:trPr>
          <w:jc w:val="center"/>
        </w:trPr>
        <w:tc>
          <w:tcPr>
            <w:tcW w:w="5016" w:type="dxa"/>
          </w:tcPr>
          <w:p w14:paraId="7853E487" w14:textId="50B1718A" w:rsidR="00E67E32" w:rsidRPr="00C2728C" w:rsidRDefault="00E67E32" w:rsidP="00383E9F">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9067F">
              <w:rPr>
                <w:rFonts w:cstheme="minorHAnsi"/>
                <w:i/>
                <w:color w:val="11193B"/>
                <w:sz w:val="16"/>
                <w:szCs w:val="16"/>
                <w:lang w:val="el-GR"/>
              </w:rPr>
              <w:t>2</w:t>
            </w:r>
            <w:r w:rsidRPr="00786303">
              <w:rPr>
                <w:rFonts w:cstheme="minorHAnsi"/>
                <w:i/>
                <w:color w:val="11193B"/>
                <w:sz w:val="16"/>
                <w:szCs w:val="16"/>
                <w:lang w:val="el-GR"/>
              </w:rPr>
              <w:t>,</w:t>
            </w:r>
            <w:r w:rsidR="00D9067F">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D9067F">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Pr>
                <w:rFonts w:cstheme="minorHAnsi"/>
                <w:i/>
                <w:color w:val="11193B"/>
                <w:sz w:val="16"/>
                <w:szCs w:val="16"/>
                <w:lang w:val="el-GR"/>
              </w:rPr>
              <w:t>+</w:t>
            </w:r>
            <w:r w:rsidR="006B4205">
              <w:rPr>
                <w:rFonts w:cstheme="minorHAnsi"/>
                <w:i/>
                <w:color w:val="11193B"/>
                <w:sz w:val="16"/>
                <w:szCs w:val="16"/>
                <w:lang w:val="el-GR"/>
              </w:rPr>
              <w:t>0</w:t>
            </w:r>
            <w:r w:rsidRPr="00786303">
              <w:rPr>
                <w:rFonts w:cstheme="minorHAnsi"/>
                <w:i/>
                <w:color w:val="11193B"/>
                <w:sz w:val="16"/>
                <w:szCs w:val="16"/>
                <w:lang w:val="el-GR"/>
              </w:rPr>
              <w:t>,</w:t>
            </w:r>
            <w:r w:rsidR="006B4205">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6B4205">
              <w:rPr>
                <w:rFonts w:cstheme="minorHAnsi"/>
                <w:i/>
                <w:color w:val="11193B"/>
                <w:sz w:val="16"/>
                <w:szCs w:val="16"/>
                <w:lang w:val="el-GR"/>
              </w:rPr>
              <w:t>Νοε</w:t>
            </w:r>
            <w:r>
              <w:rPr>
                <w:rFonts w:cstheme="minorHAnsi"/>
                <w:i/>
                <w:color w:val="11193B"/>
                <w:sz w:val="16"/>
                <w:szCs w:val="16"/>
                <w:lang w:val="el-GR"/>
              </w:rPr>
              <w:t>-23</w:t>
            </w:r>
            <w:r w:rsidRPr="00786303">
              <w:rPr>
                <w:rFonts w:cstheme="minorHAnsi"/>
                <w:i/>
                <w:color w:val="11193B"/>
                <w:sz w:val="16"/>
                <w:szCs w:val="16"/>
                <w:lang w:val="el-GR"/>
              </w:rPr>
              <w:t>, +</w:t>
            </w:r>
            <w:r>
              <w:rPr>
                <w:rFonts w:cstheme="minorHAnsi"/>
                <w:i/>
                <w:color w:val="11193B"/>
                <w:sz w:val="16"/>
                <w:szCs w:val="16"/>
                <w:lang w:val="el-GR"/>
              </w:rPr>
              <w:t>1</w:t>
            </w:r>
            <w:r w:rsidRPr="00786303">
              <w:rPr>
                <w:rFonts w:cstheme="minorHAnsi"/>
                <w:i/>
                <w:color w:val="11193B"/>
                <w:sz w:val="16"/>
                <w:szCs w:val="16"/>
                <w:lang w:val="el-GR"/>
              </w:rPr>
              <w:t>,</w:t>
            </w:r>
            <w:r w:rsidR="000C746F">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2A45DB">
              <w:rPr>
                <w:rFonts w:cstheme="minorHAnsi"/>
                <w:i/>
                <w:color w:val="11193B"/>
                <w:sz w:val="16"/>
                <w:szCs w:val="16"/>
                <w:lang w:val="el-GR"/>
              </w:rPr>
              <w:t>Ιαν</w:t>
            </w:r>
            <w:r w:rsidRPr="00786303">
              <w:rPr>
                <w:rFonts w:cstheme="minorHAnsi"/>
                <w:i/>
                <w:color w:val="11193B"/>
                <w:sz w:val="16"/>
                <w:szCs w:val="16"/>
                <w:lang w:val="el-GR"/>
              </w:rPr>
              <w:t>-2</w:t>
            </w:r>
            <w:r w:rsidR="002A45DB">
              <w:rPr>
                <w:rFonts w:cstheme="minorHAnsi"/>
                <w:i/>
                <w:color w:val="11193B"/>
                <w:sz w:val="16"/>
                <w:szCs w:val="16"/>
                <w:lang w:val="el-GR"/>
              </w:rPr>
              <w:t>3</w:t>
            </w:r>
            <w:r w:rsidRPr="00786303">
              <w:rPr>
                <w:rFonts w:cstheme="minorHAnsi"/>
                <w:i/>
                <w:color w:val="11193B"/>
                <w:sz w:val="16"/>
                <w:szCs w:val="16"/>
                <w:lang w:val="el-GR"/>
              </w:rPr>
              <w:t xml:space="preserve"> – </w:t>
            </w:r>
            <w:r w:rsidR="002A45D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99550D">
              <w:rPr>
                <w:rFonts w:cstheme="minorHAnsi"/>
                <w:i/>
                <w:color w:val="11193B"/>
                <w:sz w:val="16"/>
                <w:szCs w:val="16"/>
                <w:lang w:val="el-GR"/>
              </w:rPr>
              <w:t>5</w:t>
            </w:r>
            <w:r w:rsidRPr="00786303">
              <w:rPr>
                <w:rFonts w:cstheme="minorHAnsi"/>
                <w:i/>
                <w:color w:val="11193B"/>
                <w:sz w:val="16"/>
                <w:szCs w:val="16"/>
                <w:lang w:val="el-GR"/>
              </w:rPr>
              <w:t>,</w:t>
            </w:r>
            <w:r w:rsidR="0099550D">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00374C6D">
              <w:rPr>
                <w:rFonts w:cstheme="minorHAnsi"/>
                <w:i/>
                <w:color w:val="11193B"/>
                <w:sz w:val="16"/>
                <w:szCs w:val="16"/>
                <w:lang w:val="el-GR"/>
              </w:rPr>
              <w:t xml:space="preserve"> </w:t>
            </w:r>
            <w:r w:rsidR="0099550D">
              <w:rPr>
                <w:rFonts w:cstheme="minorHAnsi"/>
                <w:i/>
                <w:color w:val="11193B"/>
                <w:sz w:val="16"/>
                <w:szCs w:val="16"/>
                <w:lang w:val="el-GR"/>
              </w:rPr>
              <w:t>Ιαν</w:t>
            </w:r>
            <w:r w:rsidRPr="00786303">
              <w:rPr>
                <w:rFonts w:cstheme="minorHAnsi"/>
                <w:i/>
                <w:color w:val="11193B"/>
                <w:sz w:val="16"/>
                <w:szCs w:val="16"/>
                <w:lang w:val="el-GR"/>
              </w:rPr>
              <w:t>-2</w:t>
            </w:r>
            <w:r w:rsidR="0099550D">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99550D">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4B7CEB">
              <w:rPr>
                <w:rFonts w:cstheme="minorHAnsi"/>
                <w:i/>
                <w:color w:val="11193B"/>
                <w:sz w:val="16"/>
                <w:szCs w:val="16"/>
                <w:lang w:val="el-GR"/>
              </w:rPr>
              <w:t>1</w:t>
            </w:r>
            <w:r w:rsidRPr="003C6B13">
              <w:rPr>
                <w:rFonts w:cstheme="minorHAnsi"/>
                <w:i/>
                <w:color w:val="11193B"/>
                <w:sz w:val="16"/>
                <w:szCs w:val="16"/>
                <w:lang w:val="el-GR"/>
              </w:rPr>
              <w:t>/</w:t>
            </w:r>
            <w:r w:rsidR="00A920D7">
              <w:rPr>
                <w:rFonts w:cstheme="minorHAnsi"/>
                <w:i/>
                <w:color w:val="11193B"/>
                <w:sz w:val="16"/>
                <w:szCs w:val="16"/>
                <w:lang w:val="el-GR"/>
              </w:rPr>
              <w:t>3</w:t>
            </w:r>
            <w:r w:rsidRPr="003C6B13">
              <w:rPr>
                <w:rFonts w:cstheme="minorHAnsi"/>
                <w:i/>
                <w:color w:val="11193B"/>
                <w:sz w:val="16"/>
                <w:szCs w:val="16"/>
                <w:lang w:val="el-GR"/>
              </w:rPr>
              <w:t>/202</w:t>
            </w:r>
            <w:r w:rsidR="00171AD9">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5731730" w14:textId="2765A781" w:rsidR="00E67E32" w:rsidRPr="00786303" w:rsidRDefault="00E67E32" w:rsidP="00383E9F">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BF3E41">
              <w:rPr>
                <w:rFonts w:cstheme="minorHAnsi"/>
                <w:i/>
                <w:color w:val="11193B"/>
                <w:sz w:val="16"/>
                <w:szCs w:val="16"/>
                <w:lang w:val="el-GR"/>
              </w:rPr>
              <w:t>0</w:t>
            </w:r>
            <w:r w:rsidR="00352739">
              <w:rPr>
                <w:rFonts w:cstheme="minorHAnsi"/>
                <w:i/>
                <w:color w:val="11193B"/>
                <w:sz w:val="16"/>
                <w:szCs w:val="16"/>
                <w:lang w:val="el-GR"/>
              </w:rPr>
              <w:t>4</w:t>
            </w:r>
            <w:r w:rsidRPr="00786303">
              <w:rPr>
                <w:rFonts w:cstheme="minorHAnsi"/>
                <w:i/>
                <w:color w:val="11193B"/>
                <w:sz w:val="16"/>
                <w:szCs w:val="16"/>
                <w:lang w:val="el-GR"/>
              </w:rPr>
              <w:t>,</w:t>
            </w:r>
            <w:r w:rsidR="00352739">
              <w:rPr>
                <w:rFonts w:cstheme="minorHAnsi"/>
                <w:i/>
                <w:color w:val="11193B"/>
                <w:sz w:val="16"/>
                <w:szCs w:val="16"/>
                <w:lang w:val="el-GR"/>
              </w:rPr>
              <w:t>8</w:t>
            </w:r>
            <w:r w:rsidRPr="00786303">
              <w:rPr>
                <w:rFonts w:cstheme="minorHAnsi"/>
                <w:i/>
                <w:color w:val="11193B"/>
                <w:sz w:val="16"/>
                <w:szCs w:val="16"/>
                <w:lang w:val="el-GR"/>
              </w:rPr>
              <w:t xml:space="preserve"> ΜΔ τον</w:t>
            </w:r>
            <w:r w:rsidR="00044422" w:rsidRPr="00044422">
              <w:rPr>
                <w:rFonts w:cstheme="minorHAnsi"/>
                <w:i/>
                <w:color w:val="11193B"/>
                <w:sz w:val="16"/>
                <w:szCs w:val="16"/>
                <w:lang w:val="el-GR"/>
              </w:rPr>
              <w:t xml:space="preserve"> </w:t>
            </w:r>
            <w:r w:rsidR="00E749F8">
              <w:rPr>
                <w:rFonts w:cstheme="minorHAnsi"/>
                <w:i/>
                <w:color w:val="11193B"/>
                <w:sz w:val="16"/>
                <w:szCs w:val="16"/>
                <w:lang w:val="el-GR"/>
              </w:rPr>
              <w:t>Φεβ</w:t>
            </w:r>
            <w:r w:rsidRPr="00786303">
              <w:rPr>
                <w:rFonts w:cstheme="minorHAnsi"/>
                <w:i/>
                <w:color w:val="11193B"/>
                <w:sz w:val="16"/>
                <w:szCs w:val="16"/>
                <w:lang w:val="el-GR"/>
              </w:rPr>
              <w:t>-2</w:t>
            </w:r>
            <w:r w:rsidR="00044422">
              <w:rPr>
                <w:rFonts w:cstheme="minorHAnsi"/>
                <w:i/>
                <w:color w:val="11193B"/>
                <w:sz w:val="16"/>
                <w:szCs w:val="16"/>
                <w:lang w:val="el-GR"/>
              </w:rPr>
              <w:t>4</w:t>
            </w:r>
            <w:r>
              <w:rPr>
                <w:rFonts w:cstheme="minorHAnsi"/>
                <w:i/>
                <w:color w:val="11193B"/>
                <w:sz w:val="16"/>
                <w:szCs w:val="16"/>
                <w:lang w:val="el-GR"/>
              </w:rPr>
              <w:t xml:space="preserve">, </w:t>
            </w:r>
            <w:r w:rsidR="000C7F31">
              <w:rPr>
                <w:rFonts w:cstheme="minorHAnsi"/>
                <w:i/>
                <w:color w:val="11193B"/>
                <w:sz w:val="16"/>
                <w:szCs w:val="16"/>
                <w:lang w:val="el-GR"/>
              </w:rPr>
              <w:t>-2</w:t>
            </w:r>
            <w:r w:rsidRPr="00786303">
              <w:rPr>
                <w:rFonts w:cstheme="minorHAnsi"/>
                <w:i/>
                <w:color w:val="11193B"/>
                <w:sz w:val="16"/>
                <w:szCs w:val="16"/>
                <w:lang w:val="el-GR"/>
              </w:rPr>
              <w:t>,</w:t>
            </w:r>
            <w:r w:rsidR="00D4562E">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sidR="000C7F31">
              <w:rPr>
                <w:rFonts w:cstheme="minorHAnsi"/>
                <w:i/>
                <w:color w:val="11193B"/>
                <w:sz w:val="16"/>
                <w:szCs w:val="16"/>
                <w:lang w:val="el-GR"/>
              </w:rPr>
              <w:t>-2</w:t>
            </w:r>
            <w:r w:rsidRPr="00786303">
              <w:rPr>
                <w:rFonts w:cstheme="minorHAnsi"/>
                <w:i/>
                <w:color w:val="11193B"/>
                <w:sz w:val="16"/>
                <w:szCs w:val="16"/>
                <w:lang w:val="el-GR"/>
              </w:rPr>
              <w:t>,</w:t>
            </w:r>
            <w:r w:rsidR="005646D1">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553AA">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5646D1">
              <w:rPr>
                <w:rFonts w:cstheme="minorHAnsi"/>
                <w:i/>
                <w:color w:val="11193B"/>
                <w:sz w:val="16"/>
                <w:szCs w:val="16"/>
                <w:lang w:val="el-GR"/>
              </w:rPr>
              <w:t>4</w:t>
            </w:r>
            <w:r w:rsidRPr="00786303">
              <w:rPr>
                <w:rFonts w:cstheme="minorHAnsi"/>
                <w:i/>
                <w:color w:val="11193B"/>
                <w:sz w:val="16"/>
                <w:szCs w:val="16"/>
                <w:lang w:val="el-GR"/>
              </w:rPr>
              <w:t xml:space="preserve"> από </w:t>
            </w:r>
            <w:r w:rsidR="00844D27">
              <w:rPr>
                <w:rFonts w:cstheme="minorHAnsi"/>
                <w:i/>
                <w:color w:val="11193B"/>
                <w:sz w:val="16"/>
                <w:szCs w:val="16"/>
                <w:lang w:val="el-GR"/>
              </w:rPr>
              <w:t>+</w:t>
            </w:r>
            <w:r w:rsidR="000C7F31">
              <w:rPr>
                <w:rFonts w:cstheme="minorHAnsi"/>
                <w:i/>
                <w:color w:val="11193B"/>
                <w:sz w:val="16"/>
                <w:szCs w:val="16"/>
                <w:lang w:val="el-GR"/>
              </w:rPr>
              <w:t>1</w:t>
            </w:r>
            <w:r w:rsidRPr="00786303">
              <w:rPr>
                <w:rFonts w:cstheme="minorHAnsi"/>
                <w:i/>
                <w:color w:val="11193B"/>
                <w:sz w:val="16"/>
                <w:szCs w:val="16"/>
                <w:lang w:val="el-GR"/>
              </w:rPr>
              <w:t>,</w:t>
            </w:r>
            <w:r w:rsidR="00207182">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Pr="00AB0231">
              <w:rPr>
                <w:rFonts w:cstheme="minorHAnsi"/>
                <w:i/>
                <w:color w:val="11193B"/>
                <w:sz w:val="16"/>
                <w:szCs w:val="16"/>
                <w:lang w:val="el-GR"/>
              </w:rPr>
              <w:t>+</w:t>
            </w:r>
            <w:r w:rsidR="000C7F31">
              <w:rPr>
                <w:rFonts w:cstheme="minorHAnsi"/>
                <w:i/>
                <w:color w:val="11193B"/>
                <w:sz w:val="16"/>
                <w:szCs w:val="16"/>
                <w:lang w:val="el-GR"/>
              </w:rPr>
              <w:t>1</w:t>
            </w:r>
            <w:r>
              <w:rPr>
                <w:rFonts w:cstheme="minorHAnsi"/>
                <w:i/>
                <w:color w:val="11193B"/>
                <w:sz w:val="16"/>
                <w:szCs w:val="16"/>
                <w:lang w:val="el-GR"/>
              </w:rPr>
              <w:t>,</w:t>
            </w:r>
            <w:r w:rsidR="000C7F31">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4FAB9772" w14:textId="77777777" w:rsidTr="00E749F8">
        <w:trPr>
          <w:jc w:val="center"/>
        </w:trPr>
        <w:tc>
          <w:tcPr>
            <w:tcW w:w="5016" w:type="dxa"/>
          </w:tcPr>
          <w:p w14:paraId="1398C09F" w14:textId="0D1E089A" w:rsidR="00E67E32" w:rsidRPr="00120E76" w:rsidRDefault="00F53BDF" w:rsidP="00383E9F">
            <w:pPr>
              <w:spacing w:line="240" w:lineRule="atLeast"/>
              <w:jc w:val="center"/>
              <w:rPr>
                <w:lang w:val="el-GR"/>
              </w:rPr>
            </w:pPr>
            <w:r>
              <w:rPr>
                <w:noProof/>
              </w:rPr>
              <w:drawing>
                <wp:inline distT="0" distB="0" distL="0" distR="0" wp14:anchorId="543CC034" wp14:editId="7940B9FB">
                  <wp:extent cx="2952000" cy="1980000"/>
                  <wp:effectExtent l="0" t="0" r="1270" b="1270"/>
                  <wp:docPr id="35" name="Chart 35">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14:paraId="66225F36" w14:textId="5633B801" w:rsidR="00E67E32" w:rsidRPr="0008661C" w:rsidRDefault="00E749F8" w:rsidP="00383E9F">
            <w:pPr>
              <w:spacing w:line="240" w:lineRule="atLeast"/>
              <w:jc w:val="center"/>
            </w:pPr>
            <w:r>
              <w:rPr>
                <w:noProof/>
              </w:rPr>
              <w:drawing>
                <wp:inline distT="0" distB="0" distL="0" distR="0" wp14:anchorId="1926E5B1" wp14:editId="04467D4A">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67E32" w:rsidRPr="0068212C" w14:paraId="54273894" w14:textId="77777777" w:rsidTr="00E67E32">
        <w:trPr>
          <w:jc w:val="center"/>
        </w:trPr>
        <w:tc>
          <w:tcPr>
            <w:tcW w:w="5016" w:type="dxa"/>
          </w:tcPr>
          <w:p w14:paraId="04DDE1C9" w14:textId="0DE96352" w:rsidR="00E67E32" w:rsidRPr="00A073EC" w:rsidRDefault="00E67E32" w:rsidP="00383E9F">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F44BED">
              <w:rPr>
                <w:rFonts w:cstheme="minorHAnsi"/>
                <w:i/>
                <w:color w:val="11193B"/>
                <w:sz w:val="16"/>
                <w:szCs w:val="16"/>
                <w:lang w:val="el-GR"/>
              </w:rPr>
              <w:t>+</w:t>
            </w:r>
            <w:r w:rsidR="00621C0A">
              <w:rPr>
                <w:rFonts w:cstheme="minorHAnsi"/>
                <w:i/>
                <w:color w:val="11193B"/>
                <w:sz w:val="16"/>
                <w:szCs w:val="16"/>
                <w:lang w:val="el-GR"/>
              </w:rPr>
              <w:t>3</w:t>
            </w:r>
            <w:r w:rsidRPr="00786303">
              <w:rPr>
                <w:rFonts w:cstheme="minorHAnsi"/>
                <w:i/>
                <w:color w:val="11193B"/>
                <w:sz w:val="16"/>
                <w:szCs w:val="16"/>
                <w:lang w:val="el-GR"/>
              </w:rPr>
              <w:t>,</w:t>
            </w:r>
            <w:r w:rsidR="00621C0A">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F568C">
              <w:rPr>
                <w:rFonts w:cstheme="minorHAnsi"/>
                <w:i/>
                <w:color w:val="11193B"/>
                <w:sz w:val="16"/>
                <w:szCs w:val="16"/>
                <w:lang w:val="el-GR"/>
              </w:rPr>
              <w:t>+0</w:t>
            </w:r>
            <w:r w:rsidRPr="00786303">
              <w:rPr>
                <w:rFonts w:cstheme="minorHAnsi"/>
                <w:i/>
                <w:color w:val="11193B"/>
                <w:sz w:val="16"/>
                <w:szCs w:val="16"/>
                <w:lang w:val="el-GR"/>
              </w:rPr>
              <w:t>,</w:t>
            </w:r>
            <w:r w:rsidR="00FF568C">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877683">
              <w:rPr>
                <w:rFonts w:cstheme="minorHAnsi"/>
                <w:i/>
                <w:color w:val="11193B"/>
                <w:sz w:val="16"/>
                <w:szCs w:val="16"/>
                <w:lang w:val="el-GR"/>
              </w:rPr>
              <w:t>Δεκ</w:t>
            </w:r>
            <w:r w:rsidRPr="00786303">
              <w:rPr>
                <w:rFonts w:cstheme="minorHAnsi"/>
                <w:i/>
                <w:color w:val="11193B"/>
                <w:sz w:val="16"/>
                <w:szCs w:val="16"/>
                <w:lang w:val="el-GR"/>
              </w:rPr>
              <w:t>-2</w:t>
            </w:r>
            <w:r w:rsidR="00877683">
              <w:rPr>
                <w:rFonts w:cstheme="minorHAnsi"/>
                <w:i/>
                <w:color w:val="11193B"/>
                <w:sz w:val="16"/>
                <w:szCs w:val="16"/>
                <w:lang w:val="el-GR"/>
              </w:rPr>
              <w:t>3</w:t>
            </w:r>
            <w:r w:rsidRPr="00786303">
              <w:rPr>
                <w:rFonts w:cstheme="minorHAnsi"/>
                <w:i/>
                <w:color w:val="11193B"/>
                <w:sz w:val="16"/>
                <w:szCs w:val="16"/>
                <w:lang w:val="el-GR"/>
              </w:rPr>
              <w:t xml:space="preserve"> από </w:t>
            </w:r>
            <w:r w:rsidR="009166A0">
              <w:rPr>
                <w:rFonts w:cstheme="minorHAnsi"/>
                <w:i/>
                <w:color w:val="11193B"/>
                <w:sz w:val="16"/>
                <w:szCs w:val="16"/>
                <w:lang w:val="el-GR"/>
              </w:rPr>
              <w:t>+0</w:t>
            </w:r>
            <w:r w:rsidRPr="00786303">
              <w:rPr>
                <w:rFonts w:cstheme="minorHAnsi"/>
                <w:i/>
                <w:color w:val="11193B"/>
                <w:sz w:val="16"/>
                <w:szCs w:val="16"/>
                <w:lang w:val="el-GR"/>
              </w:rPr>
              <w:t>,</w:t>
            </w:r>
            <w:r w:rsidR="009166A0">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91E82">
              <w:rPr>
                <w:rFonts w:cstheme="minorHAnsi"/>
                <w:i/>
                <w:color w:val="11193B"/>
                <w:sz w:val="16"/>
                <w:szCs w:val="16"/>
                <w:lang w:val="el-GR"/>
              </w:rPr>
              <w:t>5</w:t>
            </w:r>
            <w:r>
              <w:rPr>
                <w:rFonts w:cstheme="minorHAnsi"/>
                <w:i/>
                <w:color w:val="11193B"/>
                <w:sz w:val="16"/>
                <w:szCs w:val="16"/>
                <w:lang w:val="el-GR"/>
              </w:rPr>
              <w:t>,</w:t>
            </w:r>
            <w:r w:rsidR="009166A0">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9166A0">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w:t>
            </w:r>
            <w:r>
              <w:rPr>
                <w:rFonts w:cstheme="minorHAnsi"/>
                <w:i/>
                <w:color w:val="11193B"/>
                <w:sz w:val="16"/>
                <w:szCs w:val="16"/>
                <w:lang w:val="el-GR"/>
              </w:rPr>
              <w:t>-</w:t>
            </w:r>
            <w:r w:rsidR="00501A81">
              <w:rPr>
                <w:rFonts w:cstheme="minorHAnsi"/>
                <w:i/>
                <w:color w:val="11193B"/>
                <w:sz w:val="16"/>
                <w:szCs w:val="16"/>
                <w:lang w:val="el-GR"/>
              </w:rPr>
              <w:t>3</w:t>
            </w:r>
            <w:r w:rsidRPr="00786303">
              <w:rPr>
                <w:rFonts w:cstheme="minorHAnsi"/>
                <w:i/>
                <w:color w:val="11193B"/>
                <w:sz w:val="16"/>
                <w:szCs w:val="16"/>
                <w:lang w:val="el-GR"/>
              </w:rPr>
              <w:t>,</w:t>
            </w:r>
            <w:r w:rsidR="008C363B">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9E55EB">
              <w:rPr>
                <w:rFonts w:cstheme="minorHAnsi"/>
                <w:i/>
                <w:color w:val="11193B"/>
                <w:sz w:val="16"/>
                <w:szCs w:val="16"/>
                <w:lang w:val="el-GR"/>
              </w:rPr>
              <w:t>Ιαν</w:t>
            </w:r>
            <w:r w:rsidRPr="00786303">
              <w:rPr>
                <w:rFonts w:cstheme="minorHAnsi"/>
                <w:i/>
                <w:color w:val="11193B"/>
                <w:sz w:val="16"/>
                <w:szCs w:val="16"/>
                <w:lang w:val="el-GR"/>
              </w:rPr>
              <w:t>-2</w:t>
            </w:r>
            <w:r w:rsidR="009E55EB">
              <w:rPr>
                <w:rFonts w:cstheme="minorHAnsi"/>
                <w:i/>
                <w:color w:val="11193B"/>
                <w:sz w:val="16"/>
                <w:szCs w:val="16"/>
                <w:lang w:val="el-GR"/>
              </w:rPr>
              <w:t>3</w:t>
            </w:r>
            <w:r w:rsidRPr="00786303">
              <w:rPr>
                <w:rFonts w:cstheme="minorHAnsi"/>
                <w:i/>
                <w:color w:val="11193B"/>
                <w:sz w:val="16"/>
                <w:szCs w:val="16"/>
                <w:lang w:val="el-GR"/>
              </w:rPr>
              <w:t xml:space="preserve"> – </w:t>
            </w:r>
            <w:r w:rsidR="009E55E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411FE2">
              <w:rPr>
                <w:rFonts w:cstheme="minorHAnsi"/>
                <w:i/>
                <w:color w:val="11193B"/>
                <w:sz w:val="16"/>
                <w:szCs w:val="16"/>
                <w:lang w:val="el-GR"/>
              </w:rPr>
              <w:t>3</w:t>
            </w:r>
            <w:r w:rsidRPr="00786303">
              <w:rPr>
                <w:rFonts w:cstheme="minorHAnsi"/>
                <w:i/>
                <w:color w:val="11193B"/>
                <w:sz w:val="16"/>
                <w:szCs w:val="16"/>
                <w:lang w:val="el-GR"/>
              </w:rPr>
              <w:t>,</w:t>
            </w:r>
            <w:r w:rsidR="00411FE2">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411FE2">
              <w:rPr>
                <w:rFonts w:cstheme="minorHAnsi"/>
                <w:i/>
                <w:color w:val="11193B"/>
                <w:sz w:val="16"/>
                <w:szCs w:val="16"/>
                <w:lang w:val="el-GR"/>
              </w:rPr>
              <w:t>Ιαν</w:t>
            </w:r>
            <w:r w:rsidRPr="00786303">
              <w:rPr>
                <w:rFonts w:cstheme="minorHAnsi"/>
                <w:i/>
                <w:color w:val="11193B"/>
                <w:sz w:val="16"/>
                <w:szCs w:val="16"/>
                <w:lang w:val="el-GR"/>
              </w:rPr>
              <w:t>-</w:t>
            </w:r>
            <w:r>
              <w:rPr>
                <w:rFonts w:cstheme="minorHAnsi"/>
                <w:i/>
                <w:color w:val="11193B"/>
                <w:sz w:val="16"/>
                <w:szCs w:val="16"/>
                <w:lang w:val="el-GR"/>
              </w:rPr>
              <w:t>2</w:t>
            </w:r>
            <w:r w:rsidR="00411FE2">
              <w:rPr>
                <w:rFonts w:cstheme="minorHAnsi"/>
                <w:i/>
                <w:color w:val="11193B"/>
                <w:sz w:val="16"/>
                <w:szCs w:val="16"/>
                <w:lang w:val="el-GR"/>
              </w:rPr>
              <w:t>2</w:t>
            </w:r>
            <w:r w:rsidRPr="00786303">
              <w:rPr>
                <w:rFonts w:cstheme="minorHAnsi"/>
                <w:i/>
                <w:color w:val="11193B"/>
                <w:sz w:val="16"/>
                <w:szCs w:val="16"/>
                <w:lang w:val="el-GR"/>
              </w:rPr>
              <w:t xml:space="preserve"> – </w:t>
            </w:r>
            <w:r w:rsidR="00411FE2">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 xml:space="preserve">2 </w:t>
            </w:r>
            <w:r w:rsidRPr="00786303">
              <w:rPr>
                <w:rFonts w:cstheme="minorHAnsi"/>
                <w:i/>
                <w:color w:val="11193B"/>
                <w:sz w:val="16"/>
                <w:szCs w:val="16"/>
                <w:lang w:val="el-GR"/>
              </w:rPr>
              <w:t xml:space="preserve">(επομένη δημοσίευση: </w:t>
            </w:r>
            <w:r w:rsidR="002725E9">
              <w:rPr>
                <w:rFonts w:cstheme="minorHAnsi"/>
                <w:i/>
                <w:color w:val="11193B"/>
                <w:sz w:val="16"/>
                <w:szCs w:val="16"/>
                <w:lang w:val="el-GR"/>
              </w:rPr>
              <w:t>29</w:t>
            </w:r>
            <w:r w:rsidRPr="00786303">
              <w:rPr>
                <w:rFonts w:cstheme="minorHAnsi"/>
                <w:i/>
                <w:color w:val="11193B"/>
                <w:sz w:val="16"/>
                <w:szCs w:val="16"/>
                <w:lang w:val="el-GR"/>
              </w:rPr>
              <w:t>/</w:t>
            </w:r>
            <w:r w:rsidR="000E2533">
              <w:rPr>
                <w:rFonts w:cstheme="minorHAnsi"/>
                <w:i/>
                <w:color w:val="11193B"/>
                <w:sz w:val="16"/>
                <w:szCs w:val="16"/>
                <w:lang w:val="el-GR"/>
              </w:rPr>
              <w:t>3</w:t>
            </w:r>
            <w:r w:rsidRPr="00786303">
              <w:rPr>
                <w:rFonts w:cstheme="minorHAnsi"/>
                <w:i/>
                <w:color w:val="11193B"/>
                <w:sz w:val="16"/>
                <w:szCs w:val="16"/>
                <w:lang w:val="el-GR"/>
              </w:rPr>
              <w:t>/202</w:t>
            </w:r>
            <w:r w:rsidR="00D6315C">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F2B88AD" w14:textId="1F49D76E"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73054D">
              <w:rPr>
                <w:rFonts w:cstheme="minorHAnsi"/>
                <w:i/>
                <w:color w:val="11193B"/>
                <w:sz w:val="16"/>
                <w:szCs w:val="16"/>
                <w:lang w:val="el-GR"/>
              </w:rPr>
              <w:t>7</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τον</w:t>
            </w:r>
            <w:r w:rsidR="000147C8">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E16111">
              <w:rPr>
                <w:rFonts w:cstheme="minorHAnsi"/>
                <w:i/>
                <w:color w:val="11193B"/>
                <w:sz w:val="16"/>
                <w:szCs w:val="16"/>
                <w:lang w:val="el-GR"/>
              </w:rPr>
              <w:t>4</w:t>
            </w:r>
            <w:r>
              <w:rPr>
                <w:rFonts w:cstheme="minorHAnsi"/>
                <w:i/>
                <w:color w:val="11193B"/>
                <w:sz w:val="16"/>
                <w:szCs w:val="16"/>
                <w:lang w:val="el-GR"/>
              </w:rPr>
              <w:t xml:space="preserve">, </w:t>
            </w:r>
            <w:r w:rsidR="00E16111">
              <w:rPr>
                <w:rFonts w:cstheme="minorHAnsi"/>
                <w:i/>
                <w:color w:val="11193B"/>
                <w:sz w:val="16"/>
                <w:szCs w:val="16"/>
                <w:lang w:val="el-GR"/>
              </w:rPr>
              <w:t>-</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9</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sidR="00D00ED1">
              <w:rPr>
                <w:rFonts w:cstheme="minorHAnsi"/>
                <w:i/>
                <w:color w:val="11193B"/>
                <w:sz w:val="16"/>
                <w:szCs w:val="16"/>
                <w:lang w:val="el-GR"/>
              </w:rPr>
              <w:t xml:space="preserve"> </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782935">
              <w:rPr>
                <w:rFonts w:cstheme="minorHAnsi"/>
                <w:i/>
                <w:color w:val="11193B"/>
                <w:sz w:val="16"/>
                <w:szCs w:val="16"/>
                <w:lang w:val="el-GR"/>
              </w:rPr>
              <w:t xml:space="preserve"> Φεβ</w:t>
            </w:r>
            <w:r w:rsidRPr="00786303">
              <w:rPr>
                <w:rFonts w:cstheme="minorHAnsi"/>
                <w:i/>
                <w:color w:val="11193B"/>
                <w:sz w:val="16"/>
                <w:szCs w:val="16"/>
                <w:lang w:val="el-GR"/>
              </w:rPr>
              <w:t>-2</w:t>
            </w:r>
            <w:r w:rsidR="00A51E1B">
              <w:rPr>
                <w:rFonts w:cstheme="minorHAnsi"/>
                <w:i/>
                <w:color w:val="11193B"/>
                <w:sz w:val="16"/>
                <w:szCs w:val="16"/>
                <w:lang w:val="el-GR"/>
              </w:rPr>
              <w:t>4</w:t>
            </w:r>
            <w:r w:rsidRPr="00786303">
              <w:rPr>
                <w:rFonts w:cstheme="minorHAnsi"/>
                <w:i/>
                <w:color w:val="11193B"/>
                <w:sz w:val="16"/>
                <w:szCs w:val="16"/>
                <w:lang w:val="el-GR"/>
              </w:rPr>
              <w:t xml:space="preserve"> από </w:t>
            </w:r>
            <w:r w:rsidR="00F35027">
              <w:rPr>
                <w:rFonts w:cstheme="minorHAnsi"/>
                <w:i/>
                <w:color w:val="11193B"/>
                <w:sz w:val="16"/>
                <w:szCs w:val="16"/>
                <w:lang w:val="el-GR"/>
              </w:rPr>
              <w:t>-6</w:t>
            </w:r>
            <w:r w:rsidRPr="00786303">
              <w:rPr>
                <w:rFonts w:cstheme="minorHAnsi"/>
                <w:i/>
                <w:color w:val="11193B"/>
                <w:sz w:val="16"/>
                <w:szCs w:val="16"/>
                <w:lang w:val="el-GR"/>
              </w:rPr>
              <w:t>,</w:t>
            </w:r>
            <w:r w:rsidR="00F35027">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sidR="00F35027">
              <w:rPr>
                <w:rFonts w:cstheme="minorHAnsi"/>
                <w:i/>
                <w:color w:val="11193B"/>
                <w:sz w:val="16"/>
                <w:szCs w:val="16"/>
                <w:lang w:val="el-GR"/>
              </w:rPr>
              <w:t>-4</w:t>
            </w:r>
            <w:r w:rsidRPr="00786303">
              <w:rPr>
                <w:rFonts w:cstheme="minorHAnsi"/>
                <w:i/>
                <w:color w:val="11193B"/>
                <w:sz w:val="16"/>
                <w:szCs w:val="16"/>
                <w:lang w:val="el-GR"/>
              </w:rPr>
              <w:t>,</w:t>
            </w:r>
            <w:r w:rsidR="00F35027">
              <w:rPr>
                <w:rFonts w:cstheme="minorHAnsi"/>
                <w:i/>
                <w:color w:val="11193B"/>
                <w:sz w:val="16"/>
                <w:szCs w:val="16"/>
                <w:lang w:val="el-GR"/>
              </w:rPr>
              <w:t>9</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05D3FFE2" w14:textId="77777777" w:rsidTr="00C01FE9">
        <w:trPr>
          <w:jc w:val="center"/>
        </w:trPr>
        <w:tc>
          <w:tcPr>
            <w:tcW w:w="5016" w:type="dxa"/>
          </w:tcPr>
          <w:p w14:paraId="7FB25689" w14:textId="5C7AF73B" w:rsidR="00E67E32" w:rsidRPr="003513E1" w:rsidRDefault="00C01FE9" w:rsidP="00383E9F">
            <w:pPr>
              <w:spacing w:line="240" w:lineRule="atLeast"/>
              <w:jc w:val="center"/>
            </w:pPr>
            <w:r>
              <w:rPr>
                <w:noProof/>
              </w:rPr>
              <w:drawing>
                <wp:inline distT="0" distB="0" distL="0" distR="0" wp14:anchorId="746B7410" wp14:editId="59507DA7">
                  <wp:extent cx="2952000" cy="1980000"/>
                  <wp:effectExtent l="0" t="0" r="1270" b="1270"/>
                  <wp:docPr id="6" name="Chart 6">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77AEBEA0" w14:textId="17BED54E" w:rsidR="00E67E32" w:rsidRPr="0008661C" w:rsidRDefault="00E749F8" w:rsidP="00383E9F">
            <w:pPr>
              <w:spacing w:line="240" w:lineRule="atLeast"/>
              <w:jc w:val="center"/>
            </w:pPr>
            <w:r>
              <w:rPr>
                <w:noProof/>
              </w:rPr>
              <w:drawing>
                <wp:inline distT="0" distB="0" distL="0" distR="0" wp14:anchorId="0F09C6FD" wp14:editId="05238D7D">
                  <wp:extent cx="2952000" cy="1980000"/>
                  <wp:effectExtent l="0" t="0" r="1270" b="1270"/>
                  <wp:docPr id="21" name="Chart 2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bookmarkEnd w:id="1"/>
      <w:tr w:rsidR="00E67E32" w:rsidRPr="0068212C" w14:paraId="234B65EB" w14:textId="77777777" w:rsidTr="00E67E32">
        <w:trPr>
          <w:jc w:val="center"/>
        </w:trPr>
        <w:tc>
          <w:tcPr>
            <w:tcW w:w="5016" w:type="dxa"/>
          </w:tcPr>
          <w:p w14:paraId="310C290A" w14:textId="6CCD6F50"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1B4614" w:rsidRPr="001B4614">
              <w:rPr>
                <w:rFonts w:cstheme="minorHAnsi"/>
                <w:i/>
                <w:color w:val="11193B"/>
                <w:sz w:val="16"/>
                <w:szCs w:val="16"/>
                <w:lang w:val="el-GR"/>
              </w:rPr>
              <w:t>+</w:t>
            </w:r>
            <w:r w:rsidR="007C67A1">
              <w:rPr>
                <w:rFonts w:cstheme="minorHAnsi"/>
                <w:i/>
                <w:color w:val="11193B"/>
                <w:sz w:val="16"/>
                <w:szCs w:val="16"/>
                <w:lang w:val="el-GR"/>
              </w:rPr>
              <w:t>4</w:t>
            </w:r>
            <w:r w:rsidRPr="00786303">
              <w:rPr>
                <w:rFonts w:cstheme="minorHAnsi"/>
                <w:i/>
                <w:color w:val="11193B"/>
                <w:sz w:val="16"/>
                <w:szCs w:val="16"/>
                <w:lang w:val="el-GR"/>
              </w:rPr>
              <w:t>,</w:t>
            </w:r>
            <w:r w:rsidR="0047342D">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sidR="007C67A1">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BD4814">
              <w:rPr>
                <w:rFonts w:cstheme="minorHAnsi"/>
                <w:i/>
                <w:color w:val="11193B"/>
                <w:sz w:val="16"/>
                <w:szCs w:val="16"/>
                <w:lang w:val="el-GR"/>
              </w:rPr>
              <w:t>+</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BD4814">
              <w:rPr>
                <w:rFonts w:cstheme="minorHAnsi"/>
                <w:i/>
                <w:color w:val="11193B"/>
                <w:sz w:val="16"/>
                <w:szCs w:val="16"/>
                <w:lang w:val="el-GR"/>
              </w:rPr>
              <w:t xml:space="preserve"> </w:t>
            </w:r>
            <w:r w:rsidR="007C67A1">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w:t>
            </w:r>
            <w:r w:rsidR="00095D73">
              <w:rPr>
                <w:rFonts w:cstheme="minorHAnsi"/>
                <w:i/>
                <w:color w:val="11193B"/>
                <w:sz w:val="16"/>
                <w:szCs w:val="16"/>
                <w:lang w:val="el-GR"/>
              </w:rPr>
              <w:t>4</w:t>
            </w:r>
            <w:r w:rsidRPr="00786303">
              <w:rPr>
                <w:rFonts w:cstheme="minorHAnsi"/>
                <w:i/>
                <w:color w:val="11193B"/>
                <w:sz w:val="16"/>
                <w:szCs w:val="16"/>
                <w:lang w:val="el-GR"/>
              </w:rPr>
              <w:t>,</w:t>
            </w:r>
            <w:r w:rsidR="00E024B8">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3</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E024B8">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2</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7C67A1">
              <w:rPr>
                <w:rFonts w:cstheme="minorHAnsi"/>
                <w:i/>
                <w:color w:val="11193B"/>
                <w:sz w:val="16"/>
                <w:szCs w:val="16"/>
                <w:lang w:val="el-GR"/>
              </w:rPr>
              <w:t>8</w:t>
            </w:r>
            <w:r w:rsidRPr="00CE2BE4">
              <w:rPr>
                <w:rFonts w:cstheme="minorHAnsi"/>
                <w:i/>
                <w:color w:val="11193B"/>
                <w:sz w:val="16"/>
                <w:szCs w:val="16"/>
                <w:lang w:val="el-GR"/>
              </w:rPr>
              <w:t>/</w:t>
            </w:r>
            <w:r w:rsidR="007C67A1">
              <w:rPr>
                <w:rFonts w:cstheme="minorHAnsi"/>
                <w:i/>
                <w:color w:val="11193B"/>
                <w:sz w:val="16"/>
                <w:szCs w:val="16"/>
                <w:lang w:val="el-GR"/>
              </w:rPr>
              <w:t>3</w:t>
            </w:r>
            <w:r w:rsidRPr="00CE2BE4">
              <w:rPr>
                <w:rFonts w:cstheme="minorHAnsi"/>
                <w:i/>
                <w:color w:val="11193B"/>
                <w:sz w:val="16"/>
                <w:szCs w:val="16"/>
                <w:lang w:val="el-GR"/>
              </w:rPr>
              <w:t>/202</w:t>
            </w:r>
            <w:r w:rsidR="00BF3ECC"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3A8F375B" w14:textId="17FB0B74"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A82F54">
              <w:rPr>
                <w:rFonts w:cstheme="minorHAnsi"/>
                <w:i/>
                <w:color w:val="11193B"/>
                <w:sz w:val="16"/>
                <w:szCs w:val="16"/>
                <w:lang w:val="el-GR"/>
              </w:rPr>
              <w:t>4</w:t>
            </w:r>
            <w:r w:rsidRPr="00273B7A">
              <w:rPr>
                <w:rFonts w:cstheme="minorHAnsi"/>
                <w:i/>
                <w:color w:val="11193B"/>
                <w:sz w:val="16"/>
                <w:szCs w:val="16"/>
                <w:lang w:val="el-GR"/>
              </w:rPr>
              <w:t>,</w:t>
            </w:r>
            <w:r w:rsidR="00682812">
              <w:rPr>
                <w:rFonts w:cstheme="minorHAnsi"/>
                <w:i/>
                <w:color w:val="11193B"/>
                <w:sz w:val="16"/>
                <w:szCs w:val="16"/>
                <w:lang w:val="el-GR"/>
              </w:rPr>
              <w:t>7</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682812">
              <w:rPr>
                <w:rFonts w:cstheme="minorHAnsi"/>
                <w:i/>
                <w:color w:val="11193B"/>
                <w:sz w:val="16"/>
                <w:szCs w:val="16"/>
                <w:lang w:val="el-GR"/>
              </w:rPr>
              <w:t xml:space="preserve"> Ιαν</w:t>
            </w:r>
            <w:r w:rsidRPr="00786303">
              <w:rPr>
                <w:rFonts w:cstheme="minorHAnsi"/>
                <w:i/>
                <w:color w:val="11193B"/>
                <w:sz w:val="16"/>
                <w:szCs w:val="16"/>
                <w:lang w:val="el-GR"/>
              </w:rPr>
              <w:t>-2</w:t>
            </w:r>
            <w:r w:rsidR="00682812">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w:t>
            </w:r>
            <w:r w:rsidR="00682812">
              <w:rPr>
                <w:rFonts w:cstheme="minorHAnsi"/>
                <w:i/>
                <w:color w:val="11193B"/>
                <w:sz w:val="16"/>
                <w:szCs w:val="16"/>
                <w:lang w:val="el-GR"/>
              </w:rPr>
              <w:t>3</w:t>
            </w:r>
            <w:r w:rsidRPr="00786303">
              <w:rPr>
                <w:rFonts w:cstheme="minorHAnsi"/>
                <w:i/>
                <w:color w:val="11193B"/>
                <w:sz w:val="16"/>
                <w:szCs w:val="16"/>
                <w:lang w:val="el-GR"/>
              </w:rPr>
              <w:t>,</w:t>
            </w:r>
            <w:r w:rsidR="00590FF3">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682812">
              <w:rPr>
                <w:rFonts w:cstheme="minorHAnsi"/>
                <w:i/>
                <w:color w:val="11193B"/>
                <w:sz w:val="16"/>
                <w:szCs w:val="16"/>
                <w:lang w:val="el-GR"/>
              </w:rPr>
              <w:t>5</w:t>
            </w:r>
            <w:r w:rsidRPr="00786303">
              <w:rPr>
                <w:rFonts w:cstheme="minorHAnsi"/>
                <w:i/>
                <w:color w:val="11193B"/>
                <w:sz w:val="16"/>
                <w:szCs w:val="16"/>
                <w:lang w:val="el-GR"/>
              </w:rPr>
              <w:t>,</w:t>
            </w:r>
            <w:r w:rsidR="00682812">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F914D4">
              <w:rPr>
                <w:rFonts w:cstheme="minorHAnsi"/>
                <w:i/>
                <w:color w:val="11193B"/>
                <w:sz w:val="16"/>
                <w:szCs w:val="16"/>
                <w:lang w:val="el-GR"/>
              </w:rPr>
              <w:t xml:space="preserve"> Ιαν</w:t>
            </w:r>
            <w:r>
              <w:rPr>
                <w:rFonts w:cstheme="minorHAnsi"/>
                <w:i/>
                <w:color w:val="11193B"/>
                <w:sz w:val="16"/>
                <w:szCs w:val="16"/>
                <w:lang w:val="el-GR"/>
              </w:rPr>
              <w:t>-2</w:t>
            </w:r>
            <w:r w:rsidR="00F914D4">
              <w:rPr>
                <w:rFonts w:cstheme="minorHAnsi"/>
                <w:i/>
                <w:color w:val="11193B"/>
                <w:sz w:val="16"/>
                <w:szCs w:val="16"/>
                <w:lang w:val="el-GR"/>
              </w:rPr>
              <w:t>4</w:t>
            </w:r>
            <w:r w:rsidRPr="00786303">
              <w:rPr>
                <w:rFonts w:cstheme="minorHAnsi"/>
                <w:i/>
                <w:color w:val="11193B"/>
                <w:sz w:val="16"/>
                <w:szCs w:val="16"/>
                <w:lang w:val="el-GR"/>
              </w:rPr>
              <w:t xml:space="preserve"> από </w:t>
            </w:r>
            <w:r w:rsidR="002264D4">
              <w:rPr>
                <w:rFonts w:cstheme="minorHAnsi"/>
                <w:i/>
                <w:color w:val="11193B"/>
                <w:sz w:val="16"/>
                <w:szCs w:val="16"/>
                <w:lang w:val="el-GR"/>
              </w:rPr>
              <w:t>+0</w:t>
            </w:r>
            <w:r w:rsidRPr="00786303">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w:t>
            </w:r>
            <w:r w:rsidR="00F914D4">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F914D4">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 </w:t>
            </w:r>
            <w:r w:rsidR="00DD59F1">
              <w:rPr>
                <w:rFonts w:cstheme="minorHAnsi"/>
                <w:i/>
                <w:color w:val="11193B"/>
                <w:sz w:val="16"/>
                <w:szCs w:val="16"/>
                <w:lang w:val="el-GR"/>
              </w:rPr>
              <w:t>1</w:t>
            </w:r>
            <w:r w:rsidRPr="00786303">
              <w:rPr>
                <w:rFonts w:cstheme="minorHAnsi"/>
                <w:i/>
                <w:color w:val="11193B"/>
                <w:sz w:val="16"/>
                <w:szCs w:val="16"/>
                <w:lang w:val="el-GR"/>
              </w:rPr>
              <w:t>/</w:t>
            </w:r>
            <w:r w:rsidR="00605D68">
              <w:rPr>
                <w:rFonts w:cstheme="minorHAnsi"/>
                <w:i/>
                <w:color w:val="11193B"/>
                <w:sz w:val="16"/>
                <w:szCs w:val="16"/>
                <w:lang w:val="el-GR"/>
              </w:rPr>
              <w:t>3</w:t>
            </w:r>
            <w:r w:rsidRPr="00786303">
              <w:rPr>
                <w:rFonts w:cstheme="minorHAnsi"/>
                <w:i/>
                <w:color w:val="11193B"/>
                <w:sz w:val="16"/>
                <w:szCs w:val="16"/>
                <w:lang w:val="el-GR"/>
              </w:rPr>
              <w:t>/202</w:t>
            </w:r>
            <w:r w:rsidR="0012534F" w:rsidRPr="007E5693">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7F59126D" w14:textId="77777777" w:rsidTr="007C67A1">
        <w:trPr>
          <w:jc w:val="center"/>
        </w:trPr>
        <w:tc>
          <w:tcPr>
            <w:tcW w:w="5016" w:type="dxa"/>
          </w:tcPr>
          <w:p w14:paraId="1E91A344" w14:textId="60E89EE8" w:rsidR="00E67E32" w:rsidRPr="004770EC" w:rsidRDefault="007C67A1" w:rsidP="00383E9F">
            <w:pPr>
              <w:spacing w:line="240" w:lineRule="atLeast"/>
              <w:jc w:val="center"/>
              <w:rPr>
                <w:lang w:val="el-GR"/>
              </w:rPr>
            </w:pPr>
            <w:r>
              <w:rPr>
                <w:noProof/>
              </w:rPr>
              <w:drawing>
                <wp:inline distT="0" distB="0" distL="0" distR="0" wp14:anchorId="57250ADD" wp14:editId="49058148">
                  <wp:extent cx="2952000" cy="1980000"/>
                  <wp:effectExtent l="0" t="0" r="1270" b="1270"/>
                  <wp:docPr id="54" name="Chart 54">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543138B3" w14:textId="65AD8962" w:rsidR="00E67E32" w:rsidRPr="0008661C" w:rsidRDefault="0098572E" w:rsidP="00383E9F">
            <w:pPr>
              <w:spacing w:line="240" w:lineRule="atLeast"/>
              <w:jc w:val="center"/>
            </w:pPr>
            <w:r>
              <w:rPr>
                <w:noProof/>
              </w:rPr>
              <w:drawing>
                <wp:inline distT="0" distB="0" distL="0" distR="0" wp14:anchorId="4D7C696A" wp14:editId="0C875C39">
                  <wp:extent cx="2952000" cy="1980000"/>
                  <wp:effectExtent l="0" t="0" r="1270" b="1270"/>
                  <wp:docPr id="39" name="Chart 39">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E67E32" w:rsidRPr="0068212C" w14:paraId="1EA95883" w14:textId="77777777" w:rsidTr="00E67E32">
        <w:trPr>
          <w:jc w:val="center"/>
        </w:trPr>
        <w:tc>
          <w:tcPr>
            <w:tcW w:w="10032" w:type="dxa"/>
            <w:gridSpan w:val="2"/>
          </w:tcPr>
          <w:p w14:paraId="1724D2EA" w14:textId="77777777" w:rsidR="00E67E32" w:rsidRPr="00786303" w:rsidRDefault="00E67E32" w:rsidP="00383E9F">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7ABC2376" w14:textId="77777777" w:rsidR="00E67E32" w:rsidRPr="00D81762" w:rsidRDefault="00E67E32" w:rsidP="00383E9F">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183029DE" w14:textId="37E4D32B" w:rsidR="00BA3084" w:rsidRPr="00E67E32" w:rsidRDefault="003379F3" w:rsidP="001D5897">
      <w:pPr>
        <w:pStyle w:val="H3Title"/>
        <w:jc w:val="center"/>
        <w:rPr>
          <w:color w:val="11193B"/>
          <w:lang w:val="el-GR"/>
        </w:rPr>
      </w:pPr>
      <w:r w:rsidRPr="003379F3">
        <w:rPr>
          <w:noProof/>
        </w:rPr>
        <w:lastRenderedPageBreak/>
        <w:drawing>
          <wp:inline distT="0" distB="0" distL="0" distR="0" wp14:anchorId="6BE3BBFD" wp14:editId="0411A634">
            <wp:extent cx="5760995" cy="85331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005" cy="8534626"/>
                    </a:xfrm>
                    <a:prstGeom prst="rect">
                      <a:avLst/>
                    </a:prstGeom>
                    <a:noFill/>
                    <a:ln>
                      <a:noFill/>
                    </a:ln>
                  </pic:spPr>
                </pic:pic>
              </a:graphicData>
            </a:graphic>
          </wp:inline>
        </w:drawing>
      </w:r>
    </w:p>
    <w:p w14:paraId="0B0646F9" w14:textId="3CD6D182"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0"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D0C6BF" w:rsidR="00814F21" w:rsidRPr="006D51C1" w:rsidRDefault="003A232F" w:rsidP="008B6ACE">
            <w:pPr>
              <w:rPr>
                <w:color w:val="11193B"/>
              </w:rPr>
            </w:pPr>
            <w:hyperlink r:id="rId31" w:history="1">
              <w:r w:rsidR="001A689E" w:rsidRPr="001A689E">
                <w:rPr>
                  <w:rStyle w:val="Hyperlink"/>
                  <w:sz w:val="14"/>
                  <w:szCs w:val="14"/>
                </w:rPr>
                <w:t>tanastasatos@eurobank.gr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1B1E4D">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49A3D608">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6990DB81" w:rsidR="006835F3" w:rsidRPr="000C1713" w:rsidRDefault="003A232F" w:rsidP="00B171E8">
            <w:pPr>
              <w:autoSpaceDE w:val="0"/>
              <w:autoSpaceDN w:val="0"/>
              <w:adjustRightInd w:val="0"/>
              <w:rPr>
                <w:lang w:val="el-GR"/>
              </w:rPr>
            </w:pPr>
            <w:hyperlink r:id="rId34" w:history="1">
              <w:r w:rsidR="00E94CB6" w:rsidRPr="0083144C">
                <w:rPr>
                  <w:rStyle w:val="Hyperlink"/>
                  <w:rFonts w:cs="Times New Roman"/>
                  <w:sz w:val="14"/>
                  <w:szCs w:val="14"/>
                  <w:lang w:val="el-GR"/>
                </w:rPr>
                <w:t>mvassileiadis@eurobank.gr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31391BD8" w:rsidR="006835F3" w:rsidRPr="00405B29" w:rsidRDefault="003A232F"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6748F4" w:rsidRPr="00405B29">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77777777" w:rsidR="004D0AC1" w:rsidRPr="00405B29" w:rsidRDefault="004D0AC1" w:rsidP="004D0AC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sidRPr="00405B29">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E86EC0" w14:paraId="2D51C888" w14:textId="77777777" w:rsidTr="001B1E4D">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77777777" w:rsidR="004D0AC1" w:rsidRPr="008B3AEA" w:rsidRDefault="003A232F" w:rsidP="004D0AC1">
            <w:pPr>
              <w:rPr>
                <w:rFonts w:cs="Times New Roman"/>
                <w:bCs/>
                <w:sz w:val="14"/>
                <w:szCs w:val="14"/>
              </w:rPr>
            </w:pPr>
            <w:hyperlink r:id="rId53" w:history="1">
              <w:r w:rsidR="004D0AC1" w:rsidRPr="00AF0D0E">
                <w:rPr>
                  <w:rStyle w:val="Hyperlink"/>
                  <w:sz w:val="14"/>
                  <w:szCs w:val="14"/>
                </w:rPr>
                <w:t>mbensasson@eurobank.gr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1F16C42B">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70DE8FF"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5B1783A3" w:rsidR="004D0AC1" w:rsidRPr="00485BA3" w:rsidRDefault="003A232F" w:rsidP="004D0AC1">
            <w:pPr>
              <w:rPr>
                <w:rFonts w:cs="Times New Roman"/>
                <w:bCs/>
                <w:sz w:val="14"/>
                <w:szCs w:val="14"/>
                <w:lang w:val="el-GR"/>
              </w:rPr>
            </w:pPr>
            <w:hyperlink r:id="rId55"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4C4F78" w:rsidRPr="00485BA3">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Pr>
                <w:rFonts w:cs="Times New Roman"/>
                <w:bCs/>
                <w:color w:val="11193B"/>
                <w:sz w:val="14"/>
                <w:szCs w:val="14"/>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77777777" w:rsidR="004D0AC1" w:rsidRPr="00405B29" w:rsidRDefault="003A232F" w:rsidP="004D0AC1">
            <w:pPr>
              <w:rPr>
                <w:rStyle w:val="Hyperlink"/>
                <w:sz w:val="14"/>
                <w:szCs w:val="14"/>
                <w:lang w:val="el-GR"/>
              </w:rPr>
            </w:pPr>
            <w:hyperlink r:id="rId58"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4D0AC1" w:rsidRPr="00405B29">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E86EC0" w14:paraId="4052E671" w14:textId="77777777" w:rsidTr="001B1E4D">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3E96D7E8" w14:textId="5C850105"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Pr="008838F2">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1399EDD" w14:textId="7FD07E9E" w:rsidR="004D0AC1" w:rsidRPr="0023421B" w:rsidRDefault="004D0AC1" w:rsidP="004D0AC1">
            <w:pPr>
              <w:autoSpaceDE w:val="0"/>
              <w:autoSpaceDN w:val="0"/>
              <w:adjustRightInd w:val="0"/>
              <w:rPr>
                <w:rStyle w:val="Hyperlink"/>
                <w:rFonts w:cs="Times New Roman"/>
                <w:color w:val="11193B"/>
                <w:sz w:val="14"/>
                <w:szCs w:val="14"/>
                <w:lang w:val="el-GR"/>
              </w:rPr>
            </w:pPr>
            <w:r w:rsidRPr="00647981">
              <w:rPr>
                <w:b/>
                <w:bCs/>
                <w:noProof/>
              </w:rPr>
              <w:drawing>
                <wp:anchor distT="0" distB="0" distL="114300" distR="114300" simplePos="0" relativeHeight="251835392" behindDoc="0" locked="0" layoutInCell="1" allowOverlap="1" wp14:anchorId="387613FF" wp14:editId="57B5FBC4">
                  <wp:simplePos x="0" y="0"/>
                  <wp:positionH relativeFrom="column">
                    <wp:posOffset>0</wp:posOffset>
                  </wp:positionH>
                  <wp:positionV relativeFrom="paragraph">
                    <wp:posOffset>0</wp:posOffset>
                  </wp:positionV>
                  <wp:extent cx="719455" cy="719455"/>
                  <wp:effectExtent l="0" t="0" r="4445" b="4445"/>
                  <wp:wrapTopAndBottom/>
                  <wp:docPr id="1949589425" name="Picture 194958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 t="1" r="3292" b="5786"/>
                          <a:stretch/>
                        </pic:blipFill>
                        <pic:spPr bwMode="auto">
                          <a:xfrm>
                            <a:off x="0" y="0"/>
                            <a:ext cx="719455"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cs="Times New Roman"/>
                <w:b/>
                <w:color w:val="11193B"/>
                <w:sz w:val="14"/>
                <w:szCs w:val="14"/>
                <w:lang w:val="el-GR"/>
              </w:rPr>
              <w:t>Σιμεώνη</w:t>
            </w:r>
            <w:proofErr w:type="spellEnd"/>
            <w:r>
              <w:rPr>
                <w:rFonts w:cs="Times New Roman"/>
                <w:b/>
                <w:color w:val="11193B"/>
                <w:sz w:val="14"/>
                <w:szCs w:val="14"/>
                <w:lang w:val="el-GR"/>
              </w:rPr>
              <w:t xml:space="preserve"> – Ελένη </w:t>
            </w:r>
            <w:proofErr w:type="spellStart"/>
            <w:r>
              <w:rPr>
                <w:rFonts w:cs="Times New Roman"/>
                <w:b/>
                <w:color w:val="11193B"/>
                <w:sz w:val="14"/>
                <w:szCs w:val="14"/>
                <w:lang w:val="el-GR"/>
              </w:rPr>
              <w:t>Σούρσου</w:t>
            </w:r>
            <w:proofErr w:type="spellEnd"/>
            <w:r>
              <w:rPr>
                <w:rFonts w:cs="Times New Roman"/>
                <w:b/>
                <w:color w:val="11193B"/>
                <w:sz w:val="14"/>
                <w:szCs w:val="14"/>
                <w:lang w:val="el-GR"/>
              </w:rPr>
              <w:t xml:space="preserve">                                                  </w:t>
            </w:r>
            <w:r>
              <w:rPr>
                <w:rFonts w:cs="Times New Roman"/>
                <w:color w:val="11193B"/>
                <w:sz w:val="14"/>
                <w:szCs w:val="14"/>
              </w:rPr>
              <w:t>Junior</w:t>
            </w:r>
            <w:r w:rsidRPr="00283A62">
              <w:rPr>
                <w:rFonts w:cs="Times New Roman"/>
                <w:color w:val="11193B"/>
                <w:sz w:val="14"/>
                <w:szCs w:val="14"/>
                <w:lang w:val="el-GR"/>
              </w:rPr>
              <w:t xml:space="preserve"> </w:t>
            </w:r>
            <w:r>
              <w:rPr>
                <w:rFonts w:cs="Times New Roman"/>
                <w:color w:val="11193B"/>
                <w:sz w:val="14"/>
                <w:szCs w:val="14"/>
                <w:lang w:val="el-GR"/>
              </w:rPr>
              <w:t xml:space="preserve">Οικονομική Αναλύτρια                                                                                   </w:t>
            </w:r>
            <w:hyperlink r:id="rId63" w:history="1">
              <w:r w:rsidRPr="00AF0D0E">
                <w:rPr>
                  <w:rStyle w:val="Hyperlink"/>
                  <w:sz w:val="14"/>
                  <w:szCs w:val="14"/>
                </w:rPr>
                <w:t>ssoursou</w:t>
              </w:r>
              <w:r w:rsidRPr="00AF0D0E">
                <w:rPr>
                  <w:rStyle w:val="Hyperlink"/>
                  <w:sz w:val="14"/>
                  <w:szCs w:val="14"/>
                  <w:lang w:val="el-GR"/>
                </w:rPr>
                <w:t>@</w:t>
              </w:r>
              <w:r w:rsidRPr="00AF0D0E">
                <w:rPr>
                  <w:rStyle w:val="Hyperlink"/>
                  <w:sz w:val="14"/>
                  <w:szCs w:val="14"/>
                </w:rPr>
                <w:t>eurobank</w:t>
              </w:r>
              <w:r w:rsidRPr="00AF0D0E">
                <w:rPr>
                  <w:rStyle w:val="Hyperlink"/>
                  <w:sz w:val="14"/>
                  <w:szCs w:val="14"/>
                  <w:lang w:val="el-GR"/>
                </w:rPr>
                <w:t>.</w:t>
              </w:r>
              <w:r w:rsidRPr="00AF0D0E">
                <w:rPr>
                  <w:rStyle w:val="Hyperlink"/>
                  <w:sz w:val="14"/>
                  <w:szCs w:val="14"/>
                </w:rPr>
                <w:t>gr</w:t>
              </w:r>
            </w:hyperlink>
            <w:r w:rsidRPr="0023421B">
              <w:rPr>
                <w:rStyle w:val="Hyperlink"/>
                <w:sz w:val="14"/>
                <w:szCs w:val="14"/>
                <w:lang w:val="el-GR"/>
              </w:rPr>
              <w:t xml:space="preserve"> </w:t>
            </w:r>
          </w:p>
          <w:p w14:paraId="2D4AB5D0" w14:textId="6A902F5E"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xml:space="preserve">+ 30 </w:t>
            </w:r>
            <w:r w:rsidRPr="00283A62">
              <w:rPr>
                <w:rFonts w:cs="Times New Roman"/>
                <w:color w:val="11193B"/>
                <w:sz w:val="14"/>
                <w:szCs w:val="14"/>
                <w:lang w:val="el-GR"/>
              </w:rPr>
              <w:t>214 40</w:t>
            </w:r>
            <w:r w:rsidRPr="006D51C1">
              <w:rPr>
                <w:rFonts w:cs="Times New Roman"/>
                <w:color w:val="11193B"/>
                <w:sz w:val="14"/>
                <w:szCs w:val="14"/>
                <w:lang w:val="el-GR"/>
              </w:rPr>
              <w:t xml:space="preserve"> </w:t>
            </w:r>
            <w:r>
              <w:rPr>
                <w:rFonts w:cs="Times New Roman"/>
                <w:color w:val="11193B"/>
                <w:sz w:val="14"/>
                <w:szCs w:val="14"/>
                <w:lang w:val="el-GR"/>
              </w:rPr>
              <w:t>65 120</w:t>
            </w:r>
          </w:p>
        </w:tc>
        <w:tc>
          <w:tcPr>
            <w:tcW w:w="2695" w:type="dxa"/>
          </w:tcPr>
          <w:p w14:paraId="30595BD3" w14:textId="77777777" w:rsidR="004D0AC1" w:rsidRDefault="004D0AC1" w:rsidP="004D0AC1">
            <w:pPr>
              <w:rPr>
                <w:rFonts w:cs="Times New Roman"/>
                <w:color w:val="11193B"/>
                <w:sz w:val="14"/>
                <w:szCs w:val="14"/>
                <w:lang w:val="el-GR"/>
              </w:rPr>
            </w:pPr>
            <w:r w:rsidRPr="006D51C1">
              <w:rPr>
                <w:noProof/>
                <w:color w:val="11193B"/>
              </w:rPr>
              <mc:AlternateContent>
                <mc:Choice Requires="wps">
                  <w:drawing>
                    <wp:inline distT="0" distB="0" distL="0" distR="0" wp14:anchorId="4EBBF046" wp14:editId="1AFD9116">
                      <wp:extent cx="717053" cy="717053"/>
                      <wp:effectExtent l="0" t="0" r="0" b="0"/>
                      <wp:docPr id="31"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C4258"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5" o:title="" recolor="t" rotate="t" type="frame"/>
                      <v:stroke joinstyle="miter"/>
                      <w10:anchorlock/>
                    </v:roundrect>
                  </w:pict>
                </mc:Fallback>
              </mc:AlternateContent>
            </w:r>
          </w:p>
          <w:p w14:paraId="6F248B4F"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680157D9"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940D4E" w14:textId="2019A433" w:rsidR="004D0AC1" w:rsidRPr="0023421B" w:rsidRDefault="003A232F" w:rsidP="004D0AC1">
            <w:pPr>
              <w:rPr>
                <w:rStyle w:val="Hyperlink"/>
                <w:rFonts w:cs="Times New Roman"/>
                <w:color w:val="11193B"/>
                <w:sz w:val="14"/>
                <w:szCs w:val="14"/>
                <w:u w:val="none"/>
                <w:lang w:val="el-GR"/>
              </w:rPr>
            </w:pPr>
            <w:hyperlink r:id="rId66" w:history="1">
              <w:r w:rsidR="004D0AC1" w:rsidRPr="0023421B">
                <w:rPr>
                  <w:rStyle w:val="Hyperlink"/>
                  <w:sz w:val="14"/>
                  <w:szCs w:val="14"/>
                </w:rPr>
                <w:t>tstamatiou</w:t>
              </w:r>
              <w:r w:rsidR="004D0AC1" w:rsidRPr="00405B29">
                <w:rPr>
                  <w:rStyle w:val="Hyperlink"/>
                  <w:sz w:val="14"/>
                  <w:szCs w:val="14"/>
                  <w:lang w:val="el-GR"/>
                </w:rPr>
                <w:t>@</w:t>
              </w:r>
              <w:r w:rsidR="004D0AC1" w:rsidRPr="0023421B">
                <w:rPr>
                  <w:rStyle w:val="Hyperlink"/>
                  <w:sz w:val="14"/>
                  <w:szCs w:val="14"/>
                </w:rPr>
                <w:t>eurobank</w:t>
              </w:r>
              <w:r w:rsidR="004D0AC1" w:rsidRPr="00405B29">
                <w:rPr>
                  <w:rStyle w:val="Hyperlink"/>
                  <w:sz w:val="14"/>
                  <w:szCs w:val="14"/>
                  <w:lang w:val="el-GR"/>
                </w:rPr>
                <w:t>.</w:t>
              </w:r>
              <w:r w:rsidR="004D0AC1" w:rsidRPr="0023421B">
                <w:rPr>
                  <w:rStyle w:val="Hyperlink"/>
                  <w:sz w:val="14"/>
                  <w:szCs w:val="14"/>
                </w:rPr>
                <w:t>gr</w:t>
              </w:r>
            </w:hyperlink>
            <w:r w:rsidR="004D0AC1" w:rsidRPr="00405B29">
              <w:rPr>
                <w:sz w:val="14"/>
                <w:szCs w:val="14"/>
                <w:lang w:val="el-GR"/>
              </w:rPr>
              <w:t xml:space="preserve"> </w:t>
            </w:r>
          </w:p>
          <w:p w14:paraId="262DA656" w14:textId="48CF2B46"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+ 30 214 40 59 708</w:t>
            </w: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227AA3DA"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7"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Pr="00CB54EE">
          <w:rPr>
            <w:rStyle w:val="Hyperlink"/>
            <w:sz w:val="13"/>
            <w:szCs w:val="13"/>
            <w:lang w:val="el-GR"/>
          </w:rPr>
          <w:t>.</w:t>
        </w:r>
        <w:proofErr w:type="spellStart"/>
        <w:r w:rsidRPr="00405B29">
          <w:rPr>
            <w:rStyle w:val="Hyperlink"/>
            <w:sz w:val="13"/>
            <w:szCs w:val="13"/>
          </w:rPr>
          <w:t>eurobank</w:t>
        </w:r>
        <w:proofErr w:type="spellEnd"/>
        <w:r w:rsidRPr="00CB54EE">
          <w:rPr>
            <w:rStyle w:val="Hyperlink"/>
            <w:sz w:val="13"/>
            <w:szCs w:val="13"/>
            <w:lang w:val="el-GR"/>
          </w:rPr>
          <w:t>.</w:t>
        </w:r>
        <w:r w:rsidRPr="00405B29">
          <w:rPr>
            <w:rStyle w:val="Hyperlink"/>
            <w:sz w:val="13"/>
            <w:szCs w:val="13"/>
          </w:rPr>
          <w:t>gr</w:t>
        </w:r>
        <w:r w:rsidRPr="00CB54EE">
          <w:rPr>
            <w:rStyle w:val="Hyperlink"/>
            <w:sz w:val="13"/>
            <w:szCs w:val="13"/>
            <w:lang w:val="el-GR"/>
          </w:rPr>
          <w:t>/</w:t>
        </w:r>
        <w:proofErr w:type="spellStart"/>
        <w:r w:rsidRPr="00405B29">
          <w:rPr>
            <w:rStyle w:val="Hyperlink"/>
            <w:sz w:val="13"/>
            <w:szCs w:val="13"/>
          </w:rPr>
          <w:t>en</w:t>
        </w:r>
        <w:proofErr w:type="spellEnd"/>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327123DA"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eurobank</w:t>
        </w:r>
        <w:proofErr w:type="spellEnd"/>
        <w:r w:rsidR="006A2B77" w:rsidRPr="004D3695">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proofErr w:type="spellStart"/>
        <w:r w:rsidR="006A2B77" w:rsidRPr="004D3695">
          <w:rPr>
            <w:rStyle w:val="Hyperlink"/>
            <w:sz w:val="13"/>
            <w:szCs w:val="13"/>
          </w:rPr>
          <w:t>el</w:t>
        </w:r>
        <w:proofErr w:type="spellEnd"/>
        <w:r w:rsidR="006A2B77" w:rsidRPr="004D3695">
          <w:rPr>
            <w:rStyle w:val="Hyperlink"/>
            <w:sz w:val="13"/>
            <w:szCs w:val="13"/>
            <w:lang w:val="el-GR"/>
          </w:rPr>
          <w:t>/</w:t>
        </w:r>
        <w:proofErr w:type="spellStart"/>
        <w:r w:rsidR="006A2B77" w:rsidRPr="004D3695">
          <w:rPr>
            <w:rStyle w:val="Hyperlink"/>
            <w:sz w:val="13"/>
            <w:szCs w:val="13"/>
          </w:rPr>
          <w:t>omilos</w:t>
        </w:r>
        <w:proofErr w:type="spellEnd"/>
        <w:r w:rsidR="006A2B77" w:rsidRPr="004D3695">
          <w:rPr>
            <w:rStyle w:val="Hyperlink"/>
            <w:sz w:val="13"/>
            <w:szCs w:val="13"/>
            <w:lang w:val="el-GR"/>
          </w:rPr>
          <w:t>/</w:t>
        </w:r>
        <w:proofErr w:type="spellStart"/>
        <w:r w:rsidR="006A2B77" w:rsidRPr="004D3695">
          <w:rPr>
            <w:rStyle w:val="Hyperlink"/>
            <w:sz w:val="13"/>
            <w:szCs w:val="13"/>
          </w:rPr>
          <w:t>oikonomikes</w:t>
        </w:r>
        <w:proofErr w:type="spellEnd"/>
        <w:r w:rsidR="006A2B77" w:rsidRPr="004D3695">
          <w:rPr>
            <w:rStyle w:val="Hyperlink"/>
            <w:sz w:val="13"/>
            <w:szCs w:val="13"/>
            <w:lang w:val="el-GR"/>
          </w:rPr>
          <w:t>-</w:t>
        </w:r>
        <w:proofErr w:type="spellStart"/>
        <w:r w:rsidR="006A2B77" w:rsidRPr="004D3695">
          <w:rPr>
            <w:rStyle w:val="Hyperlink"/>
            <w:sz w:val="13"/>
            <w:szCs w:val="13"/>
          </w:rPr>
          <w:t>analuseis</w:t>
        </w:r>
        <w:proofErr w:type="spellEnd"/>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proofErr w:type="spellStart"/>
        <w:r w:rsidR="006A2B77" w:rsidRPr="004D3695">
          <w:rPr>
            <w:rStyle w:val="Hyperlink"/>
            <w:sz w:val="13"/>
            <w:szCs w:val="13"/>
          </w:rPr>
          <w:t>ekdilosis</w:t>
        </w:r>
        <w:proofErr w:type="spellEnd"/>
        <w:r w:rsidR="006A2B77" w:rsidRPr="004D3695">
          <w:rPr>
            <w:rStyle w:val="Hyperlink"/>
            <w:sz w:val="13"/>
            <w:szCs w:val="13"/>
            <w:lang w:val="el-GR"/>
          </w:rPr>
          <w:t>-</w:t>
        </w:r>
        <w:proofErr w:type="spellStart"/>
        <w:r w:rsidR="006A2B77" w:rsidRPr="004D3695">
          <w:rPr>
            <w:rStyle w:val="Hyperlink"/>
            <w:sz w:val="13"/>
            <w:szCs w:val="13"/>
          </w:rPr>
          <w:t>endiaferontos</w:t>
        </w:r>
        <w:proofErr w:type="spellEnd"/>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00076D24"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9"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Pr="00CB54EE">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44CC24DE"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0"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linkedin</w:t>
        </w:r>
        <w:proofErr w:type="spellEnd"/>
        <w:r w:rsidR="006A2B77" w:rsidRPr="004D3695">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proofErr w:type="spellStart"/>
        <w:r w:rsidR="006A2B77" w:rsidRPr="004D3695">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1"/>
          <w:headerReference w:type="default" r:id="rId72"/>
          <w:footerReference w:type="even" r:id="rId73"/>
          <w:footerReference w:type="default" r:id="rId74"/>
          <w:headerReference w:type="first" r:id="rId75"/>
          <w:footerReference w:type="first" r:id="rId76"/>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 xml:space="preserve">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w:t>
      </w:r>
      <w:proofErr w:type="gramStart"/>
      <w:r>
        <w:rPr>
          <w:rFonts w:ascii="Myriad Pro" w:hAnsi="Myriad Pro"/>
          <w:color w:val="808080" w:themeColor="background1" w:themeShade="80"/>
          <w:sz w:val="12"/>
          <w:szCs w:val="12"/>
        </w:rPr>
        <w:t>in, and</w:t>
      </w:r>
      <w:proofErr w:type="gramEnd"/>
      <w:r>
        <w:rPr>
          <w:rFonts w:ascii="Myriad Pro" w:hAnsi="Myriad Pro"/>
          <w:color w:val="808080" w:themeColor="background1" w:themeShade="80"/>
          <w:sz w:val="12"/>
          <w:szCs w:val="12"/>
        </w:rPr>
        <w:t xml:space="preserve">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w:t>
      </w:r>
      <w:proofErr w:type="gramStart"/>
      <w:r>
        <w:rPr>
          <w:rFonts w:ascii="Myriad Pro" w:hAnsi="Myriad Pro"/>
          <w:color w:val="808080" w:themeColor="background1" w:themeShade="80"/>
          <w:sz w:val="12"/>
          <w:szCs w:val="12"/>
        </w:rPr>
        <w:t>reliable</w:t>
      </w:r>
      <w:proofErr w:type="gramEnd"/>
      <w:r>
        <w:rPr>
          <w:rFonts w:ascii="Myriad Pro" w:hAnsi="Myriad Pro"/>
          <w:color w:val="808080" w:themeColor="background1" w:themeShade="80"/>
          <w:sz w:val="12"/>
          <w:szCs w:val="12"/>
        </w:rPr>
        <w:t xml:space="preserv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w:t>
      </w:r>
      <w:proofErr w:type="gramStart"/>
      <w:r>
        <w:rPr>
          <w:rFonts w:ascii="Myriad Pro" w:hAnsi="Myriad Pro"/>
          <w:color w:val="808080" w:themeColor="background1" w:themeShade="80"/>
          <w:sz w:val="12"/>
          <w:szCs w:val="12"/>
        </w:rPr>
        <w:t>officers</w:t>
      </w:r>
      <w:proofErr w:type="gramEnd"/>
      <w:r>
        <w:rPr>
          <w:rFonts w:ascii="Myriad Pro" w:hAnsi="Myriad Pro"/>
          <w:color w:val="808080" w:themeColor="background1" w:themeShade="80"/>
          <w:sz w:val="12"/>
          <w:szCs w:val="12"/>
        </w:rPr>
        <w:t xml:space="preserve">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AC17A" w14:textId="77777777" w:rsidR="00746318" w:rsidRDefault="00746318" w:rsidP="001E3377">
      <w:r>
        <w:separator/>
      </w:r>
    </w:p>
  </w:endnote>
  <w:endnote w:type="continuationSeparator" w:id="0">
    <w:p w14:paraId="676D19E1" w14:textId="77777777" w:rsidR="00746318" w:rsidRDefault="00746318"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altName w:val="Calibri"/>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EndPr>
      <w:rPr>
        <w:rStyle w:val="PageNumber"/>
      </w:rPr>
    </w:sdtEnd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42D9681E"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68212C">
                            <w:rPr>
                              <w:rFonts w:ascii="Eurobank Sans Light" w:hAnsi="Eurobank Sans Light"/>
                              <w:noProof/>
                              <w:color w:val="7EB0CC"/>
                              <w:sz w:val="15"/>
                              <w:szCs w:val="20"/>
                              <w:lang w:val="el-GR"/>
                            </w:rPr>
                            <w:t>1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42D9681E"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68212C">
                      <w:rPr>
                        <w:rFonts w:ascii="Eurobank Sans Light" w:hAnsi="Eurobank Sans Light"/>
                        <w:noProof/>
                        <w:color w:val="7EB0CC"/>
                        <w:sz w:val="15"/>
                        <w:szCs w:val="20"/>
                        <w:lang w:val="el-GR"/>
                      </w:rPr>
                      <w:t>1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696959BB" w:rsidR="006D2A5F" w:rsidRPr="009F0ACF" w:rsidRDefault="00CC1C89" w:rsidP="0054667E">
                          <w:pPr>
                            <w:jc w:val="center"/>
                            <w:rPr>
                              <w:color w:val="11193B"/>
                              <w:sz w:val="15"/>
                              <w:szCs w:val="20"/>
                            </w:rPr>
                          </w:pPr>
                          <w:r>
                            <w:rPr>
                              <w:color w:val="11193B"/>
                              <w:sz w:val="15"/>
                              <w:szCs w:val="20"/>
                              <w:lang w:val="el-GR"/>
                            </w:rPr>
                            <w:t>1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sidR="009F0ACF">
                            <w:rPr>
                              <w:color w:val="11193B"/>
                              <w:sz w:val="15"/>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696959BB" w:rsidR="006D2A5F" w:rsidRPr="009F0ACF" w:rsidRDefault="00CC1C89" w:rsidP="0054667E">
                    <w:pPr>
                      <w:jc w:val="center"/>
                      <w:rPr>
                        <w:color w:val="11193B"/>
                        <w:sz w:val="15"/>
                        <w:szCs w:val="20"/>
                      </w:rPr>
                    </w:pPr>
                    <w:r>
                      <w:rPr>
                        <w:color w:val="11193B"/>
                        <w:sz w:val="15"/>
                        <w:szCs w:val="20"/>
                        <w:lang w:val="el-GR"/>
                      </w:rPr>
                      <w:t>1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sidR="009F0ACF">
                      <w:rPr>
                        <w:color w:val="11193B"/>
                        <w:sz w:val="15"/>
                        <w:szCs w:val="20"/>
                      </w:rPr>
                      <w:t>5</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68212C"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hyperlink r:id="rId1" w:history="1">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hyperlink>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EndPr>
      <w:rPr>
        <w:rStyle w:val="PageNumber"/>
      </w:rPr>
    </w:sdtEnd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059402AF" w:rsidR="006D2A5F" w:rsidRPr="009F0ACF" w:rsidRDefault="00CC1C89" w:rsidP="00891FAA">
                          <w:pPr>
                            <w:rPr>
                              <w:color w:val="11193B"/>
                              <w:sz w:val="15"/>
                              <w:szCs w:val="20"/>
                            </w:rPr>
                          </w:pPr>
                          <w:r>
                            <w:rPr>
                              <w:color w:val="11193B"/>
                              <w:sz w:val="15"/>
                              <w:szCs w:val="20"/>
                              <w:lang w:val="el-GR"/>
                            </w:rPr>
                            <w:t>1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sidR="009F0ACF">
                            <w:rPr>
                              <w:color w:val="11193B"/>
                              <w:sz w:val="15"/>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059402AF" w:rsidR="006D2A5F" w:rsidRPr="009F0ACF" w:rsidRDefault="00CC1C89" w:rsidP="00891FAA">
                    <w:pPr>
                      <w:rPr>
                        <w:color w:val="11193B"/>
                        <w:sz w:val="15"/>
                        <w:szCs w:val="20"/>
                      </w:rPr>
                    </w:pPr>
                    <w:r>
                      <w:rPr>
                        <w:color w:val="11193B"/>
                        <w:sz w:val="15"/>
                        <w:szCs w:val="20"/>
                        <w:lang w:val="el-GR"/>
                      </w:rPr>
                      <w:t>1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sidR="009F0ACF">
                      <w:rPr>
                        <w:color w:val="11193B"/>
                        <w:sz w:val="15"/>
                        <w:szCs w:val="20"/>
                      </w:rPr>
                      <w:t>5</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B847" w14:textId="77777777" w:rsidR="00746318" w:rsidRDefault="00746318" w:rsidP="001E3377">
      <w:r>
        <w:separator/>
      </w:r>
    </w:p>
  </w:footnote>
  <w:footnote w:type="continuationSeparator" w:id="0">
    <w:p w14:paraId="4C9DDD88" w14:textId="77777777" w:rsidR="00746318" w:rsidRDefault="00746318" w:rsidP="001E3377">
      <w:r>
        <w:continuationSeparator/>
      </w:r>
    </w:p>
  </w:footnote>
  <w:footnote w:id="1">
    <w:p w14:paraId="4D09FEBC" w14:textId="6933A144" w:rsidR="00D84BF3" w:rsidRDefault="00D84BF3" w:rsidP="006A1B1A">
      <w:pPr>
        <w:pStyle w:val="FootnoteText"/>
        <w:ind w:right="850"/>
        <w:jc w:val="both"/>
      </w:pPr>
      <w:r>
        <w:rPr>
          <w:rStyle w:val="FootnoteReference"/>
        </w:rPr>
        <w:footnoteRef/>
      </w:r>
      <w:r>
        <w:t xml:space="preserve"> </w:t>
      </w:r>
      <w:r w:rsidRPr="00B71B50">
        <w:rPr>
          <w:color w:val="11193B"/>
        </w:rPr>
        <w:t>Τα</w:t>
      </w:r>
      <w:r w:rsidR="009E3D0B">
        <w:rPr>
          <w:color w:val="11193B"/>
        </w:rPr>
        <w:t xml:space="preserve"> </w:t>
      </w:r>
      <w:r w:rsidRPr="00B71B50">
        <w:rPr>
          <w:color w:val="11193B"/>
        </w:rPr>
        <w:t>στοιχεία παρατίθενται σε τρέχουσες τιμές και δεν είναι εποχικά διορθωμένα. Συνεπώς</w:t>
      </w:r>
      <w:r w:rsidR="000D4AC0">
        <w:rPr>
          <w:color w:val="11193B"/>
        </w:rPr>
        <w:t>,</w:t>
      </w:r>
      <w:r w:rsidR="00C67E0F">
        <w:rPr>
          <w:color w:val="11193B"/>
        </w:rPr>
        <w:t xml:space="preserve"> </w:t>
      </w:r>
      <w:r w:rsidRPr="00B71B50">
        <w:rPr>
          <w:color w:val="11193B"/>
        </w:rPr>
        <w:t>εμπεριέχουν την επίδραση των τιμών και των εποχικών παραγόντων. Όταν υπολογίζουμε τις ετήσιες μεταβολές των επί μέρους μεταβλητών -για παράδειγμα τη διαφορά ανάμεσα στα τουριστικά έσοδα των ετών 2023 και 2022- οι εποχικές επιδράσεις σε μεγάλο βαθμό εξαλείφονται, ενώ οι αντίστοιχες των τιμών παραμένουν</w:t>
      </w:r>
      <w:r w:rsidR="006A1B1A" w:rsidRPr="00B71B50">
        <w:rPr>
          <w:color w:val="11193B"/>
        </w:rPr>
        <w:t>.</w:t>
      </w:r>
    </w:p>
  </w:footnote>
  <w:footnote w:id="2">
    <w:p w14:paraId="2238A9A5" w14:textId="116DBACB" w:rsidR="00B74DAE" w:rsidRPr="00907A05" w:rsidRDefault="00B74DAE" w:rsidP="00B71B50">
      <w:pPr>
        <w:pStyle w:val="FootnoteText"/>
        <w:ind w:right="851"/>
        <w:jc w:val="both"/>
        <w:rPr>
          <w:color w:val="11193B"/>
        </w:rPr>
      </w:pPr>
      <w:r>
        <w:rPr>
          <w:rStyle w:val="FootnoteReference"/>
        </w:rPr>
        <w:footnoteRef/>
      </w:r>
      <w:r>
        <w:t xml:space="preserve"> </w:t>
      </w:r>
      <w:r w:rsidR="00FE67D2" w:rsidRPr="00907A05">
        <w:rPr>
          <w:color w:val="11193B"/>
        </w:rPr>
        <w:t>Η πανδημία</w:t>
      </w:r>
      <w:r w:rsidR="00DB3997">
        <w:rPr>
          <w:color w:val="11193B"/>
        </w:rPr>
        <w:t xml:space="preserve"> </w:t>
      </w:r>
      <w:r w:rsidR="00344978" w:rsidRPr="00907A05">
        <w:rPr>
          <w:color w:val="11193B"/>
        </w:rPr>
        <w:t xml:space="preserve">λόγω των μέτρων </w:t>
      </w:r>
      <w:r w:rsidR="00C73DE9" w:rsidRPr="00907A05">
        <w:rPr>
          <w:color w:val="11193B"/>
        </w:rPr>
        <w:t>κοινωνικής αποστασιοποίησης</w:t>
      </w:r>
      <w:r w:rsidR="00FE67D2" w:rsidRPr="00907A05">
        <w:rPr>
          <w:color w:val="11193B"/>
        </w:rPr>
        <w:t xml:space="preserve"> κατακρήμνισε τ</w:t>
      </w:r>
      <w:r w:rsidR="00B16BD9" w:rsidRPr="00907A05">
        <w:rPr>
          <w:color w:val="11193B"/>
        </w:rPr>
        <w:t>α τουριστικά έσοδα</w:t>
      </w:r>
      <w:r w:rsidR="008C7BDA">
        <w:rPr>
          <w:color w:val="11193B"/>
        </w:rPr>
        <w:t xml:space="preserve"> τ</w:t>
      </w:r>
      <w:r w:rsidR="00100BD4">
        <w:rPr>
          <w:color w:val="11193B"/>
        </w:rPr>
        <w:t>η διετία 2020-2021</w:t>
      </w:r>
      <w:r w:rsidR="00B16BD9" w:rsidRPr="00907A05">
        <w:rPr>
          <w:color w:val="11193B"/>
        </w:rPr>
        <w:t>, ενώ</w:t>
      </w:r>
      <w:r w:rsidR="00144B4D" w:rsidRPr="00907A05">
        <w:rPr>
          <w:color w:val="11193B"/>
        </w:rPr>
        <w:t xml:space="preserve"> η ενεργειακή κρίση</w:t>
      </w:r>
      <w:r w:rsidR="00851D25" w:rsidRPr="00907A05">
        <w:rPr>
          <w:color w:val="11193B"/>
        </w:rPr>
        <w:t>, παράλληλα</w:t>
      </w:r>
      <w:r w:rsidR="00A32907">
        <w:rPr>
          <w:color w:val="11193B"/>
        </w:rPr>
        <w:t xml:space="preserve"> </w:t>
      </w:r>
      <w:r w:rsidR="00851D25" w:rsidRPr="00907A05">
        <w:rPr>
          <w:color w:val="11193B"/>
        </w:rPr>
        <w:t>με την ισχυρή</w:t>
      </w:r>
      <w:r w:rsidR="009B1A11" w:rsidRPr="00907A05">
        <w:rPr>
          <w:color w:val="11193B"/>
        </w:rPr>
        <w:t xml:space="preserve"> άνοδο</w:t>
      </w:r>
      <w:r w:rsidR="00851D25" w:rsidRPr="00907A05">
        <w:rPr>
          <w:color w:val="11193B"/>
        </w:rPr>
        <w:t xml:space="preserve"> </w:t>
      </w:r>
      <w:r w:rsidR="004F7AE1" w:rsidRPr="00907A05">
        <w:rPr>
          <w:color w:val="11193B"/>
        </w:rPr>
        <w:t>της ιδιωτικής κατανάλωσης</w:t>
      </w:r>
      <w:r w:rsidR="00541EE1">
        <w:rPr>
          <w:color w:val="11193B"/>
        </w:rPr>
        <w:t xml:space="preserve"> </w:t>
      </w:r>
      <w:r w:rsidR="00B52814" w:rsidRPr="00907A05">
        <w:rPr>
          <w:color w:val="11193B"/>
        </w:rPr>
        <w:t>και των επενδύσεων</w:t>
      </w:r>
      <w:r w:rsidR="00541EE1">
        <w:rPr>
          <w:color w:val="11193B"/>
        </w:rPr>
        <w:t xml:space="preserve"> </w:t>
      </w:r>
      <w:r w:rsidR="009B1A11" w:rsidRPr="00907A05">
        <w:rPr>
          <w:color w:val="11193B"/>
        </w:rPr>
        <w:t>στη μεταπανδημική περίοδο</w:t>
      </w:r>
      <w:r w:rsidR="006739AC">
        <w:rPr>
          <w:color w:val="11193B"/>
        </w:rPr>
        <w:t xml:space="preserve">, </w:t>
      </w:r>
      <w:r w:rsidR="00653D79" w:rsidRPr="00907A05">
        <w:rPr>
          <w:color w:val="11193B"/>
        </w:rPr>
        <w:t>οδήγησ</w:t>
      </w:r>
      <w:r w:rsidR="0024382D">
        <w:rPr>
          <w:color w:val="11193B"/>
        </w:rPr>
        <w:t>ε</w:t>
      </w:r>
      <w:r w:rsidR="00653D79" w:rsidRPr="00907A05">
        <w:rPr>
          <w:color w:val="11193B"/>
        </w:rPr>
        <w:t xml:space="preserve"> σε πολύ μεγάλη αύξηση της αξίας των εισαγωγών</w:t>
      </w:r>
      <w:r w:rsidR="005D7132">
        <w:rPr>
          <w:color w:val="11193B"/>
        </w:rPr>
        <w:t xml:space="preserve"> το 2022</w:t>
      </w:r>
      <w:r w:rsidR="00364AC3">
        <w:rPr>
          <w:color w:val="11193B"/>
        </w:rPr>
        <w:t>.</w:t>
      </w:r>
    </w:p>
  </w:footnote>
  <w:footnote w:id="3">
    <w:p w14:paraId="452D8B00" w14:textId="323E08F2" w:rsidR="00C26FEB" w:rsidRDefault="00C26FEB" w:rsidP="00E143D5">
      <w:pPr>
        <w:pStyle w:val="FootnoteText"/>
        <w:ind w:right="850"/>
        <w:jc w:val="both"/>
      </w:pPr>
      <w:r w:rsidRPr="00907A05">
        <w:rPr>
          <w:rStyle w:val="FootnoteReference"/>
        </w:rPr>
        <w:footnoteRef/>
      </w:r>
      <w:r w:rsidRPr="00907A05">
        <w:t xml:space="preserve"> </w:t>
      </w:r>
      <w:r w:rsidRPr="00907A05">
        <w:rPr>
          <w:color w:val="11193B"/>
        </w:rPr>
        <w:t>Την Πέμπτη 7 Μαρτίου 2024 η Ελληνική Στατιστικ</w:t>
      </w:r>
      <w:r w:rsidR="00E471B0" w:rsidRPr="00907A05">
        <w:rPr>
          <w:color w:val="11193B"/>
        </w:rPr>
        <w:t>ή Αρχή (ΕΛΣΤΑΤ) είναι προγραμματισμένο να δημοσιεύσει</w:t>
      </w:r>
      <w:r w:rsidR="00E143D5" w:rsidRPr="00907A05">
        <w:rPr>
          <w:color w:val="11193B"/>
        </w:rPr>
        <w:t xml:space="preserve"> την πρώτη εκτίμηση των ετήσιων εθνικών λογαριασμών του έτους 2023</w:t>
      </w:r>
      <w:r w:rsidR="00F665C8" w:rsidRPr="00907A05">
        <w:rPr>
          <w:color w:val="11193B"/>
        </w:rPr>
        <w:t>.</w:t>
      </w:r>
    </w:p>
  </w:footnote>
  <w:footnote w:id="4">
    <w:p w14:paraId="7D019D6C" w14:textId="67B32D64" w:rsidR="00E42160" w:rsidRDefault="00E42160" w:rsidP="00B726E3">
      <w:pPr>
        <w:pStyle w:val="FootnoteText"/>
      </w:pPr>
      <w:r>
        <w:rPr>
          <w:rStyle w:val="FootnoteReference"/>
        </w:rPr>
        <w:footnoteRef/>
      </w:r>
      <w:r>
        <w:t xml:space="preserve"> </w:t>
      </w:r>
      <w:r w:rsidR="00783A38" w:rsidRPr="00907A05">
        <w:rPr>
          <w:color w:val="11193B"/>
        </w:rPr>
        <w:t>Ισχύει ότι</w:t>
      </w:r>
      <w:r w:rsidR="008E43A5" w:rsidRPr="00672AD6">
        <w:rPr>
          <w:color w:val="11193B"/>
        </w:rPr>
        <w:t>:</w:t>
      </w:r>
      <w:r w:rsidR="00783A38" w:rsidRPr="00907A05">
        <w:rPr>
          <w:color w:val="11193B"/>
        </w:rPr>
        <w:t xml:space="preserve"> Τουριστικά Έσοδα</w:t>
      </w:r>
      <w:r w:rsidR="00E30A5F" w:rsidRPr="00907A05">
        <w:rPr>
          <w:color w:val="11193B"/>
        </w:rPr>
        <w:t xml:space="preserve"> </w:t>
      </w:r>
      <m:oMath>
        <m:r>
          <m:rPr>
            <m:sty m:val="p"/>
          </m:rPr>
          <w:rPr>
            <w:rFonts w:ascii="Cambria Math" w:hAnsi="Cambria Math"/>
            <w:color w:val="11193B"/>
          </w:rPr>
          <m:t>≡</m:t>
        </m:r>
      </m:oMath>
      <w:r w:rsidR="00E30A5F" w:rsidRPr="00907A05">
        <w:rPr>
          <w:color w:val="11193B"/>
        </w:rPr>
        <w:t xml:space="preserve"> Ταξιδιωτικές Αφίξεις *</w:t>
      </w:r>
      <w:r w:rsidR="00FC1988" w:rsidRPr="00907A05">
        <w:rPr>
          <w:color w:val="11193B"/>
        </w:rPr>
        <w:t xml:space="preserve"> Δαπάνη Ανά Ταξιδιώτη</w:t>
      </w:r>
      <w:r w:rsidR="001537CC" w:rsidRPr="00907A05">
        <w:rPr>
          <w:color w:val="11193B"/>
        </w:rPr>
        <w:t>.</w:t>
      </w:r>
    </w:p>
  </w:footnote>
  <w:footnote w:id="5">
    <w:p w14:paraId="5145B074" w14:textId="6992FAA0" w:rsidR="000A745A" w:rsidRDefault="000A745A" w:rsidP="00110EB5">
      <w:pPr>
        <w:pStyle w:val="1stPageBodyText"/>
        <w:spacing w:before="0" w:line="240" w:lineRule="auto"/>
        <w:ind w:right="851"/>
        <w:rPr>
          <w:color w:val="11193B"/>
          <w:szCs w:val="21"/>
          <w:lang w:val="el-GR"/>
        </w:rPr>
      </w:pPr>
      <w:r w:rsidRPr="00E65C23">
        <w:rPr>
          <w:rStyle w:val="FootnoteReference"/>
          <w:color w:val="auto"/>
          <w:sz w:val="20"/>
          <w:szCs w:val="20"/>
          <w:lang w:val="el-GR"/>
        </w:rPr>
        <w:footnoteRef/>
      </w:r>
      <w:r w:rsidRPr="00E65C23">
        <w:rPr>
          <w:rStyle w:val="FootnoteReference"/>
          <w:color w:val="auto"/>
          <w:sz w:val="20"/>
          <w:szCs w:val="20"/>
          <w:lang w:val="el-GR"/>
        </w:rPr>
        <w:t xml:space="preserve"> </w:t>
      </w:r>
      <w:r w:rsidRPr="00907A05">
        <w:rPr>
          <w:color w:val="11193B"/>
          <w:sz w:val="20"/>
          <w:szCs w:val="20"/>
          <w:lang w:val="el-GR"/>
        </w:rPr>
        <w:t xml:space="preserve">Σε ό,τι αφορά το πλεόνασμα του ισοζυγίου μεταφορών καταγράφηκε μείωση στα €3,3 </w:t>
      </w:r>
      <w:proofErr w:type="spellStart"/>
      <w:r w:rsidRPr="00907A05">
        <w:rPr>
          <w:color w:val="11193B"/>
          <w:sz w:val="20"/>
          <w:szCs w:val="20"/>
          <w:lang w:val="el-GR"/>
        </w:rPr>
        <w:t>δισεκ</w:t>
      </w:r>
      <w:proofErr w:type="spellEnd"/>
      <w:r w:rsidRPr="00907A05">
        <w:rPr>
          <w:color w:val="11193B"/>
          <w:sz w:val="20"/>
          <w:szCs w:val="20"/>
          <w:lang w:val="el-GR"/>
        </w:rPr>
        <w:t xml:space="preserve">. το 2023 από €3,8 </w:t>
      </w:r>
      <w:proofErr w:type="spellStart"/>
      <w:r w:rsidRPr="00907A05">
        <w:rPr>
          <w:color w:val="11193B"/>
          <w:sz w:val="20"/>
          <w:szCs w:val="20"/>
          <w:lang w:val="el-GR"/>
        </w:rPr>
        <w:t>δισεκ</w:t>
      </w:r>
      <w:proofErr w:type="spellEnd"/>
      <w:r w:rsidRPr="00907A05">
        <w:rPr>
          <w:color w:val="11193B"/>
          <w:sz w:val="20"/>
          <w:szCs w:val="20"/>
          <w:lang w:val="el-GR"/>
        </w:rPr>
        <w:t xml:space="preserve">. το 2022 (-15,0%, κυρίως λόγω της πτώσης των ναύλων για πλοία μεταφοράς ξηρού φορτίου όπως αναφέρεται στην ενδιάμεση έκθεση νομισματικής πολιτικής της ΤτΕ), ενώ το ισοζύγιο λοιπών υπηρεσιών κινήθηκε ανοδικά, καταγράφοντας πλεόνασμα €0,5 </w:t>
      </w:r>
      <w:proofErr w:type="spellStart"/>
      <w:r w:rsidRPr="00907A05">
        <w:rPr>
          <w:color w:val="11193B"/>
          <w:sz w:val="20"/>
          <w:szCs w:val="20"/>
          <w:lang w:val="el-GR"/>
        </w:rPr>
        <w:t>δισεκ</w:t>
      </w:r>
      <w:proofErr w:type="spellEnd"/>
      <w:r w:rsidRPr="00907A05">
        <w:rPr>
          <w:color w:val="11193B"/>
          <w:sz w:val="20"/>
          <w:szCs w:val="20"/>
          <w:lang w:val="el-GR"/>
        </w:rPr>
        <w:t xml:space="preserve">. από έλλειμμα €0,2 </w:t>
      </w:r>
      <w:proofErr w:type="spellStart"/>
      <w:r w:rsidRPr="00907A05">
        <w:rPr>
          <w:color w:val="11193B"/>
          <w:sz w:val="20"/>
          <w:szCs w:val="20"/>
          <w:lang w:val="el-GR"/>
        </w:rPr>
        <w:t>δισεκ</w:t>
      </w:r>
      <w:proofErr w:type="spellEnd"/>
      <w:r w:rsidRPr="00907A05">
        <w:rPr>
          <w:color w:val="11193B"/>
          <w:sz w:val="20"/>
          <w:szCs w:val="20"/>
          <w:lang w:val="el-GR"/>
        </w:rPr>
        <w:t>., αντισταθμίζοντας τις απώλειες του ισοζυγίου μεταφορών</w:t>
      </w:r>
      <w:r w:rsidR="00B71B50" w:rsidRPr="00907A05">
        <w:rPr>
          <w:color w:val="11193B"/>
          <w:sz w:val="20"/>
          <w:szCs w:val="20"/>
          <w:lang w:val="el-GR"/>
        </w:rPr>
        <w:t>.</w:t>
      </w:r>
    </w:p>
    <w:p w14:paraId="39DE568A" w14:textId="798F2875" w:rsidR="000A745A" w:rsidRDefault="000A74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3A232F">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16"/>
  </w:num>
  <w:num w:numId="2" w16cid:durableId="971449631">
    <w:abstractNumId w:val="11"/>
  </w:num>
  <w:num w:numId="3" w16cid:durableId="576138599">
    <w:abstractNumId w:val="1"/>
  </w:num>
  <w:num w:numId="4" w16cid:durableId="1916432079">
    <w:abstractNumId w:val="13"/>
  </w:num>
  <w:num w:numId="5" w16cid:durableId="1042750984">
    <w:abstractNumId w:val="12"/>
  </w:num>
  <w:num w:numId="6" w16cid:durableId="129830646">
    <w:abstractNumId w:val="6"/>
  </w:num>
  <w:num w:numId="7" w16cid:durableId="1819608277">
    <w:abstractNumId w:val="4"/>
  </w:num>
  <w:num w:numId="8" w16cid:durableId="272520783">
    <w:abstractNumId w:val="14"/>
  </w:num>
  <w:num w:numId="9" w16cid:durableId="1356351268">
    <w:abstractNumId w:val="15"/>
  </w:num>
  <w:num w:numId="10" w16cid:durableId="261690533">
    <w:abstractNumId w:val="7"/>
  </w:num>
  <w:num w:numId="11" w16cid:durableId="656299734">
    <w:abstractNumId w:val="3"/>
  </w:num>
  <w:num w:numId="12" w16cid:durableId="1213998543">
    <w:abstractNumId w:val="9"/>
  </w:num>
  <w:num w:numId="13" w16cid:durableId="855267365">
    <w:abstractNumId w:val="10"/>
  </w:num>
  <w:num w:numId="14" w16cid:durableId="1458375418">
    <w:abstractNumId w:val="2"/>
  </w:num>
  <w:num w:numId="15" w16cid:durableId="1048798879">
    <w:abstractNumId w:val="5"/>
  </w:num>
  <w:num w:numId="16" w16cid:durableId="1679654387">
    <w:abstractNumId w:val="8"/>
  </w:num>
  <w:num w:numId="17" w16cid:durableId="545015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CD"/>
    <w:rsid w:val="00000561"/>
    <w:rsid w:val="0000072E"/>
    <w:rsid w:val="0000077C"/>
    <w:rsid w:val="0000077D"/>
    <w:rsid w:val="000009A4"/>
    <w:rsid w:val="000009F4"/>
    <w:rsid w:val="00000A36"/>
    <w:rsid w:val="00000ABC"/>
    <w:rsid w:val="00000BB4"/>
    <w:rsid w:val="00001009"/>
    <w:rsid w:val="00001198"/>
    <w:rsid w:val="000012C9"/>
    <w:rsid w:val="00001598"/>
    <w:rsid w:val="00001692"/>
    <w:rsid w:val="0000172D"/>
    <w:rsid w:val="000017EB"/>
    <w:rsid w:val="00001844"/>
    <w:rsid w:val="00001A2C"/>
    <w:rsid w:val="00001E12"/>
    <w:rsid w:val="00001E96"/>
    <w:rsid w:val="00001F4A"/>
    <w:rsid w:val="00001FB1"/>
    <w:rsid w:val="00002141"/>
    <w:rsid w:val="000022E0"/>
    <w:rsid w:val="0000240F"/>
    <w:rsid w:val="000024F8"/>
    <w:rsid w:val="0000268E"/>
    <w:rsid w:val="0000287C"/>
    <w:rsid w:val="00003998"/>
    <w:rsid w:val="00003A19"/>
    <w:rsid w:val="00003B51"/>
    <w:rsid w:val="00003B9D"/>
    <w:rsid w:val="0000416A"/>
    <w:rsid w:val="00004452"/>
    <w:rsid w:val="00004492"/>
    <w:rsid w:val="00004498"/>
    <w:rsid w:val="00004544"/>
    <w:rsid w:val="0000462A"/>
    <w:rsid w:val="0000472B"/>
    <w:rsid w:val="00004936"/>
    <w:rsid w:val="000049A0"/>
    <w:rsid w:val="00004B6D"/>
    <w:rsid w:val="00004BFD"/>
    <w:rsid w:val="00004F0A"/>
    <w:rsid w:val="00005160"/>
    <w:rsid w:val="00005171"/>
    <w:rsid w:val="000051A0"/>
    <w:rsid w:val="0000532E"/>
    <w:rsid w:val="0000533F"/>
    <w:rsid w:val="0000538D"/>
    <w:rsid w:val="000056C8"/>
    <w:rsid w:val="00005799"/>
    <w:rsid w:val="00005889"/>
    <w:rsid w:val="000058FF"/>
    <w:rsid w:val="00005B7E"/>
    <w:rsid w:val="00005E1B"/>
    <w:rsid w:val="00005E26"/>
    <w:rsid w:val="000062AD"/>
    <w:rsid w:val="00006337"/>
    <w:rsid w:val="00006343"/>
    <w:rsid w:val="0000637D"/>
    <w:rsid w:val="00006521"/>
    <w:rsid w:val="00006711"/>
    <w:rsid w:val="00006721"/>
    <w:rsid w:val="00006781"/>
    <w:rsid w:val="0000678B"/>
    <w:rsid w:val="0000682F"/>
    <w:rsid w:val="00006B7C"/>
    <w:rsid w:val="00007036"/>
    <w:rsid w:val="00007214"/>
    <w:rsid w:val="0000725A"/>
    <w:rsid w:val="000072E7"/>
    <w:rsid w:val="00007355"/>
    <w:rsid w:val="000075E1"/>
    <w:rsid w:val="0000788D"/>
    <w:rsid w:val="000079B1"/>
    <w:rsid w:val="00007BE2"/>
    <w:rsid w:val="00007C74"/>
    <w:rsid w:val="0001018D"/>
    <w:rsid w:val="00010197"/>
    <w:rsid w:val="00010387"/>
    <w:rsid w:val="000103FD"/>
    <w:rsid w:val="0001062B"/>
    <w:rsid w:val="000107A5"/>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2405"/>
    <w:rsid w:val="000127DC"/>
    <w:rsid w:val="00012857"/>
    <w:rsid w:val="00012A0F"/>
    <w:rsid w:val="00012A53"/>
    <w:rsid w:val="00012FB5"/>
    <w:rsid w:val="0001349B"/>
    <w:rsid w:val="00013594"/>
    <w:rsid w:val="00013784"/>
    <w:rsid w:val="00013793"/>
    <w:rsid w:val="000137D8"/>
    <w:rsid w:val="0001390B"/>
    <w:rsid w:val="000139CB"/>
    <w:rsid w:val="000139DE"/>
    <w:rsid w:val="00013AFD"/>
    <w:rsid w:val="00013BF1"/>
    <w:rsid w:val="00013C50"/>
    <w:rsid w:val="00013CF0"/>
    <w:rsid w:val="00013FEF"/>
    <w:rsid w:val="00014031"/>
    <w:rsid w:val="000141BF"/>
    <w:rsid w:val="000143D2"/>
    <w:rsid w:val="000145E6"/>
    <w:rsid w:val="00014628"/>
    <w:rsid w:val="000147C8"/>
    <w:rsid w:val="00014AC9"/>
    <w:rsid w:val="00014C58"/>
    <w:rsid w:val="000150BD"/>
    <w:rsid w:val="00015253"/>
    <w:rsid w:val="0001564D"/>
    <w:rsid w:val="000156A4"/>
    <w:rsid w:val="000157BB"/>
    <w:rsid w:val="00015A7D"/>
    <w:rsid w:val="00015BFC"/>
    <w:rsid w:val="000161E7"/>
    <w:rsid w:val="00016247"/>
    <w:rsid w:val="0001626C"/>
    <w:rsid w:val="00016300"/>
    <w:rsid w:val="0001641A"/>
    <w:rsid w:val="00016529"/>
    <w:rsid w:val="00016807"/>
    <w:rsid w:val="00016A88"/>
    <w:rsid w:val="00017033"/>
    <w:rsid w:val="0001711A"/>
    <w:rsid w:val="0001722A"/>
    <w:rsid w:val="000173F2"/>
    <w:rsid w:val="000174A6"/>
    <w:rsid w:val="0001758A"/>
    <w:rsid w:val="0001779E"/>
    <w:rsid w:val="000177FD"/>
    <w:rsid w:val="000178C1"/>
    <w:rsid w:val="000179BA"/>
    <w:rsid w:val="000179EF"/>
    <w:rsid w:val="00017A81"/>
    <w:rsid w:val="00017DE1"/>
    <w:rsid w:val="00017E10"/>
    <w:rsid w:val="000200F9"/>
    <w:rsid w:val="000201D2"/>
    <w:rsid w:val="00020218"/>
    <w:rsid w:val="00020534"/>
    <w:rsid w:val="000209D0"/>
    <w:rsid w:val="00020A3F"/>
    <w:rsid w:val="00020AAB"/>
    <w:rsid w:val="00020ADE"/>
    <w:rsid w:val="00020B91"/>
    <w:rsid w:val="00020BD7"/>
    <w:rsid w:val="00020D4C"/>
    <w:rsid w:val="000210EA"/>
    <w:rsid w:val="0002136D"/>
    <w:rsid w:val="000218E7"/>
    <w:rsid w:val="000218E9"/>
    <w:rsid w:val="00021992"/>
    <w:rsid w:val="000219F8"/>
    <w:rsid w:val="00021D34"/>
    <w:rsid w:val="00021F7A"/>
    <w:rsid w:val="00021FBF"/>
    <w:rsid w:val="000221C2"/>
    <w:rsid w:val="00022239"/>
    <w:rsid w:val="00022290"/>
    <w:rsid w:val="0002231F"/>
    <w:rsid w:val="00022724"/>
    <w:rsid w:val="0002288E"/>
    <w:rsid w:val="0002294E"/>
    <w:rsid w:val="000234D8"/>
    <w:rsid w:val="000236A7"/>
    <w:rsid w:val="000237C3"/>
    <w:rsid w:val="00023A93"/>
    <w:rsid w:val="00023AE6"/>
    <w:rsid w:val="00023E18"/>
    <w:rsid w:val="0002407E"/>
    <w:rsid w:val="000242EE"/>
    <w:rsid w:val="00024322"/>
    <w:rsid w:val="00024B61"/>
    <w:rsid w:val="00024F5D"/>
    <w:rsid w:val="00025011"/>
    <w:rsid w:val="000254D4"/>
    <w:rsid w:val="000257A9"/>
    <w:rsid w:val="00025974"/>
    <w:rsid w:val="00025CCC"/>
    <w:rsid w:val="00026069"/>
    <w:rsid w:val="00026212"/>
    <w:rsid w:val="0002623F"/>
    <w:rsid w:val="00026AAD"/>
    <w:rsid w:val="00026BFC"/>
    <w:rsid w:val="0002702D"/>
    <w:rsid w:val="0002703F"/>
    <w:rsid w:val="000271A8"/>
    <w:rsid w:val="0002735A"/>
    <w:rsid w:val="00027363"/>
    <w:rsid w:val="00027464"/>
    <w:rsid w:val="00027703"/>
    <w:rsid w:val="000277E3"/>
    <w:rsid w:val="000279CE"/>
    <w:rsid w:val="00027A40"/>
    <w:rsid w:val="00027C4D"/>
    <w:rsid w:val="00027CB8"/>
    <w:rsid w:val="00027F7C"/>
    <w:rsid w:val="00030097"/>
    <w:rsid w:val="00030B5A"/>
    <w:rsid w:val="00030B9C"/>
    <w:rsid w:val="00030BA4"/>
    <w:rsid w:val="00030EEF"/>
    <w:rsid w:val="000310A0"/>
    <w:rsid w:val="0003136C"/>
    <w:rsid w:val="00031495"/>
    <w:rsid w:val="00031824"/>
    <w:rsid w:val="000318FA"/>
    <w:rsid w:val="00031BCF"/>
    <w:rsid w:val="00031FC5"/>
    <w:rsid w:val="00032384"/>
    <w:rsid w:val="000323AC"/>
    <w:rsid w:val="000323DA"/>
    <w:rsid w:val="00032632"/>
    <w:rsid w:val="0003285B"/>
    <w:rsid w:val="0003292A"/>
    <w:rsid w:val="00032A15"/>
    <w:rsid w:val="00032AAC"/>
    <w:rsid w:val="00032E64"/>
    <w:rsid w:val="00032FB6"/>
    <w:rsid w:val="00033205"/>
    <w:rsid w:val="0003378B"/>
    <w:rsid w:val="000338B7"/>
    <w:rsid w:val="00033A9D"/>
    <w:rsid w:val="00033AD5"/>
    <w:rsid w:val="00033F3A"/>
    <w:rsid w:val="000340A9"/>
    <w:rsid w:val="000342F2"/>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EA"/>
    <w:rsid w:val="00034F25"/>
    <w:rsid w:val="0003505D"/>
    <w:rsid w:val="00035125"/>
    <w:rsid w:val="000353D6"/>
    <w:rsid w:val="000354E5"/>
    <w:rsid w:val="00035860"/>
    <w:rsid w:val="00035CBA"/>
    <w:rsid w:val="00035D5F"/>
    <w:rsid w:val="00035F4D"/>
    <w:rsid w:val="0003607F"/>
    <w:rsid w:val="00036600"/>
    <w:rsid w:val="00036862"/>
    <w:rsid w:val="000369A5"/>
    <w:rsid w:val="00036ADD"/>
    <w:rsid w:val="00036D92"/>
    <w:rsid w:val="00036EE7"/>
    <w:rsid w:val="000376C4"/>
    <w:rsid w:val="000376C7"/>
    <w:rsid w:val="00037A05"/>
    <w:rsid w:val="00037B12"/>
    <w:rsid w:val="00037CD1"/>
    <w:rsid w:val="00037ECA"/>
    <w:rsid w:val="00037F48"/>
    <w:rsid w:val="00040220"/>
    <w:rsid w:val="00040244"/>
    <w:rsid w:val="000404E4"/>
    <w:rsid w:val="00040520"/>
    <w:rsid w:val="000407C7"/>
    <w:rsid w:val="00040828"/>
    <w:rsid w:val="00040866"/>
    <w:rsid w:val="000409CC"/>
    <w:rsid w:val="00040C31"/>
    <w:rsid w:val="00040C41"/>
    <w:rsid w:val="00040D09"/>
    <w:rsid w:val="000410F0"/>
    <w:rsid w:val="00041290"/>
    <w:rsid w:val="000413ED"/>
    <w:rsid w:val="00041BD9"/>
    <w:rsid w:val="0004202C"/>
    <w:rsid w:val="00042064"/>
    <w:rsid w:val="000420D1"/>
    <w:rsid w:val="00042159"/>
    <w:rsid w:val="000423CD"/>
    <w:rsid w:val="00042480"/>
    <w:rsid w:val="00042598"/>
    <w:rsid w:val="00042615"/>
    <w:rsid w:val="00042638"/>
    <w:rsid w:val="00042645"/>
    <w:rsid w:val="000428A3"/>
    <w:rsid w:val="00042B75"/>
    <w:rsid w:val="00042D15"/>
    <w:rsid w:val="00043062"/>
    <w:rsid w:val="000432D5"/>
    <w:rsid w:val="00043333"/>
    <w:rsid w:val="0004334C"/>
    <w:rsid w:val="00043740"/>
    <w:rsid w:val="0004395D"/>
    <w:rsid w:val="00043993"/>
    <w:rsid w:val="00043B09"/>
    <w:rsid w:val="00043C79"/>
    <w:rsid w:val="00043F8E"/>
    <w:rsid w:val="00044040"/>
    <w:rsid w:val="00044095"/>
    <w:rsid w:val="0004418F"/>
    <w:rsid w:val="00044282"/>
    <w:rsid w:val="0004439E"/>
    <w:rsid w:val="00044422"/>
    <w:rsid w:val="0004443B"/>
    <w:rsid w:val="00044640"/>
    <w:rsid w:val="000447E6"/>
    <w:rsid w:val="00044990"/>
    <w:rsid w:val="000449B3"/>
    <w:rsid w:val="00044C86"/>
    <w:rsid w:val="00044CEB"/>
    <w:rsid w:val="00044D7F"/>
    <w:rsid w:val="00044DFA"/>
    <w:rsid w:val="00045022"/>
    <w:rsid w:val="00045162"/>
    <w:rsid w:val="0004525C"/>
    <w:rsid w:val="000452E7"/>
    <w:rsid w:val="00045499"/>
    <w:rsid w:val="00045750"/>
    <w:rsid w:val="00045842"/>
    <w:rsid w:val="00046407"/>
    <w:rsid w:val="000464A0"/>
    <w:rsid w:val="000464C0"/>
    <w:rsid w:val="000466C7"/>
    <w:rsid w:val="00046C15"/>
    <w:rsid w:val="00046C9C"/>
    <w:rsid w:val="00046CC4"/>
    <w:rsid w:val="00046D77"/>
    <w:rsid w:val="00046DC3"/>
    <w:rsid w:val="00046FA1"/>
    <w:rsid w:val="0004728E"/>
    <w:rsid w:val="000474AB"/>
    <w:rsid w:val="00047CE5"/>
    <w:rsid w:val="00047ECA"/>
    <w:rsid w:val="00047F5C"/>
    <w:rsid w:val="00050639"/>
    <w:rsid w:val="00050717"/>
    <w:rsid w:val="000507C4"/>
    <w:rsid w:val="00050AAF"/>
    <w:rsid w:val="00050B68"/>
    <w:rsid w:val="000512AC"/>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CD"/>
    <w:rsid w:val="000523E6"/>
    <w:rsid w:val="0005251F"/>
    <w:rsid w:val="000526DB"/>
    <w:rsid w:val="00052925"/>
    <w:rsid w:val="0005293B"/>
    <w:rsid w:val="00052BB6"/>
    <w:rsid w:val="00052BC8"/>
    <w:rsid w:val="0005306A"/>
    <w:rsid w:val="000530D6"/>
    <w:rsid w:val="000531C6"/>
    <w:rsid w:val="0005322D"/>
    <w:rsid w:val="00053511"/>
    <w:rsid w:val="00053738"/>
    <w:rsid w:val="0005375A"/>
    <w:rsid w:val="0005383A"/>
    <w:rsid w:val="00053C82"/>
    <w:rsid w:val="00053FAC"/>
    <w:rsid w:val="000540DD"/>
    <w:rsid w:val="0005421A"/>
    <w:rsid w:val="00054340"/>
    <w:rsid w:val="00054752"/>
    <w:rsid w:val="00054878"/>
    <w:rsid w:val="00054A16"/>
    <w:rsid w:val="00054C42"/>
    <w:rsid w:val="00054D59"/>
    <w:rsid w:val="00055067"/>
    <w:rsid w:val="0005538C"/>
    <w:rsid w:val="000553AA"/>
    <w:rsid w:val="000553B7"/>
    <w:rsid w:val="0005561E"/>
    <w:rsid w:val="00055733"/>
    <w:rsid w:val="00055795"/>
    <w:rsid w:val="000557A0"/>
    <w:rsid w:val="000559C6"/>
    <w:rsid w:val="000559CC"/>
    <w:rsid w:val="00055CD1"/>
    <w:rsid w:val="000560D5"/>
    <w:rsid w:val="000567D6"/>
    <w:rsid w:val="00056AB3"/>
    <w:rsid w:val="00056C55"/>
    <w:rsid w:val="00056CF2"/>
    <w:rsid w:val="00056ED6"/>
    <w:rsid w:val="00056F07"/>
    <w:rsid w:val="000572D1"/>
    <w:rsid w:val="000572EA"/>
    <w:rsid w:val="0005732B"/>
    <w:rsid w:val="00057999"/>
    <w:rsid w:val="00057E11"/>
    <w:rsid w:val="00057E84"/>
    <w:rsid w:val="00057F4E"/>
    <w:rsid w:val="00060195"/>
    <w:rsid w:val="00060224"/>
    <w:rsid w:val="00060425"/>
    <w:rsid w:val="000605B4"/>
    <w:rsid w:val="00060638"/>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FAF"/>
    <w:rsid w:val="000622EE"/>
    <w:rsid w:val="00062394"/>
    <w:rsid w:val="00062632"/>
    <w:rsid w:val="000627C0"/>
    <w:rsid w:val="00062874"/>
    <w:rsid w:val="000628D0"/>
    <w:rsid w:val="000628F6"/>
    <w:rsid w:val="00062B3A"/>
    <w:rsid w:val="00062B84"/>
    <w:rsid w:val="00062CE9"/>
    <w:rsid w:val="00062E27"/>
    <w:rsid w:val="00062EAC"/>
    <w:rsid w:val="00062F69"/>
    <w:rsid w:val="000630FC"/>
    <w:rsid w:val="00063193"/>
    <w:rsid w:val="0006325E"/>
    <w:rsid w:val="000633B5"/>
    <w:rsid w:val="000634B1"/>
    <w:rsid w:val="00063757"/>
    <w:rsid w:val="0006384F"/>
    <w:rsid w:val="0006392F"/>
    <w:rsid w:val="00063A62"/>
    <w:rsid w:val="00063BAE"/>
    <w:rsid w:val="00063DE0"/>
    <w:rsid w:val="00064873"/>
    <w:rsid w:val="00064B53"/>
    <w:rsid w:val="00064BD2"/>
    <w:rsid w:val="00064EF2"/>
    <w:rsid w:val="000650C8"/>
    <w:rsid w:val="000650CA"/>
    <w:rsid w:val="0006516B"/>
    <w:rsid w:val="0006528F"/>
    <w:rsid w:val="000652AB"/>
    <w:rsid w:val="000656E9"/>
    <w:rsid w:val="000657B0"/>
    <w:rsid w:val="0006585B"/>
    <w:rsid w:val="000658CE"/>
    <w:rsid w:val="00065D9D"/>
    <w:rsid w:val="00065DAD"/>
    <w:rsid w:val="00065E53"/>
    <w:rsid w:val="00065E58"/>
    <w:rsid w:val="00065EBF"/>
    <w:rsid w:val="00066017"/>
    <w:rsid w:val="000660E6"/>
    <w:rsid w:val="00066181"/>
    <w:rsid w:val="0006672B"/>
    <w:rsid w:val="00066871"/>
    <w:rsid w:val="00066B13"/>
    <w:rsid w:val="00066C15"/>
    <w:rsid w:val="00066C52"/>
    <w:rsid w:val="00066CA0"/>
    <w:rsid w:val="00066D1D"/>
    <w:rsid w:val="00066E36"/>
    <w:rsid w:val="000673B2"/>
    <w:rsid w:val="000673B4"/>
    <w:rsid w:val="000674F7"/>
    <w:rsid w:val="00067590"/>
    <w:rsid w:val="00067B3B"/>
    <w:rsid w:val="00067DC0"/>
    <w:rsid w:val="00067FD6"/>
    <w:rsid w:val="000700F9"/>
    <w:rsid w:val="00070142"/>
    <w:rsid w:val="000703FB"/>
    <w:rsid w:val="000704A2"/>
    <w:rsid w:val="0007066E"/>
    <w:rsid w:val="0007067D"/>
    <w:rsid w:val="000709BB"/>
    <w:rsid w:val="000709D4"/>
    <w:rsid w:val="000711CF"/>
    <w:rsid w:val="00071534"/>
    <w:rsid w:val="000715F0"/>
    <w:rsid w:val="00071C79"/>
    <w:rsid w:val="00071E31"/>
    <w:rsid w:val="00071E9B"/>
    <w:rsid w:val="00071FD9"/>
    <w:rsid w:val="000720B4"/>
    <w:rsid w:val="00072144"/>
    <w:rsid w:val="00072298"/>
    <w:rsid w:val="00072456"/>
    <w:rsid w:val="0007251F"/>
    <w:rsid w:val="000728EE"/>
    <w:rsid w:val="00072916"/>
    <w:rsid w:val="00072C6A"/>
    <w:rsid w:val="00072EC8"/>
    <w:rsid w:val="00072F1B"/>
    <w:rsid w:val="00073045"/>
    <w:rsid w:val="000731A7"/>
    <w:rsid w:val="000733A2"/>
    <w:rsid w:val="000733CB"/>
    <w:rsid w:val="00073479"/>
    <w:rsid w:val="000735DC"/>
    <w:rsid w:val="00073617"/>
    <w:rsid w:val="00073829"/>
    <w:rsid w:val="00073C13"/>
    <w:rsid w:val="00073CB4"/>
    <w:rsid w:val="00073FCA"/>
    <w:rsid w:val="00074332"/>
    <w:rsid w:val="000743A2"/>
    <w:rsid w:val="0007465F"/>
    <w:rsid w:val="00074C5C"/>
    <w:rsid w:val="00074D56"/>
    <w:rsid w:val="00074DB6"/>
    <w:rsid w:val="00075838"/>
    <w:rsid w:val="0007599A"/>
    <w:rsid w:val="00075EEA"/>
    <w:rsid w:val="00076048"/>
    <w:rsid w:val="0007605D"/>
    <w:rsid w:val="000760EB"/>
    <w:rsid w:val="0007614C"/>
    <w:rsid w:val="000763A6"/>
    <w:rsid w:val="000764EB"/>
    <w:rsid w:val="0007659F"/>
    <w:rsid w:val="00076680"/>
    <w:rsid w:val="000767CB"/>
    <w:rsid w:val="00076838"/>
    <w:rsid w:val="0007688C"/>
    <w:rsid w:val="000769C5"/>
    <w:rsid w:val="00076ADA"/>
    <w:rsid w:val="00076CAE"/>
    <w:rsid w:val="00076DAD"/>
    <w:rsid w:val="00076E0F"/>
    <w:rsid w:val="00076E12"/>
    <w:rsid w:val="00076EBD"/>
    <w:rsid w:val="00077069"/>
    <w:rsid w:val="000771FB"/>
    <w:rsid w:val="00077255"/>
    <w:rsid w:val="0007772D"/>
    <w:rsid w:val="000778A7"/>
    <w:rsid w:val="00077A66"/>
    <w:rsid w:val="00077B93"/>
    <w:rsid w:val="00080044"/>
    <w:rsid w:val="0008020A"/>
    <w:rsid w:val="00080271"/>
    <w:rsid w:val="000805D4"/>
    <w:rsid w:val="000805D5"/>
    <w:rsid w:val="000805E0"/>
    <w:rsid w:val="00080B52"/>
    <w:rsid w:val="00080C6F"/>
    <w:rsid w:val="0008182E"/>
    <w:rsid w:val="00081A49"/>
    <w:rsid w:val="00081D0C"/>
    <w:rsid w:val="00081DA2"/>
    <w:rsid w:val="00081DF7"/>
    <w:rsid w:val="00081F5C"/>
    <w:rsid w:val="00082110"/>
    <w:rsid w:val="000823A6"/>
    <w:rsid w:val="0008250D"/>
    <w:rsid w:val="00082595"/>
    <w:rsid w:val="0008262A"/>
    <w:rsid w:val="00082A3E"/>
    <w:rsid w:val="0008300F"/>
    <w:rsid w:val="0008305E"/>
    <w:rsid w:val="00083233"/>
    <w:rsid w:val="000833F3"/>
    <w:rsid w:val="00083506"/>
    <w:rsid w:val="000839EE"/>
    <w:rsid w:val="00083E26"/>
    <w:rsid w:val="00083E2B"/>
    <w:rsid w:val="00083E51"/>
    <w:rsid w:val="000840FA"/>
    <w:rsid w:val="000845D0"/>
    <w:rsid w:val="0008466B"/>
    <w:rsid w:val="0008467C"/>
    <w:rsid w:val="000848ED"/>
    <w:rsid w:val="0008494F"/>
    <w:rsid w:val="00084F31"/>
    <w:rsid w:val="000855FD"/>
    <w:rsid w:val="000856FC"/>
    <w:rsid w:val="00085747"/>
    <w:rsid w:val="00085774"/>
    <w:rsid w:val="0008582B"/>
    <w:rsid w:val="00085858"/>
    <w:rsid w:val="00085B02"/>
    <w:rsid w:val="00085C7C"/>
    <w:rsid w:val="00085E9C"/>
    <w:rsid w:val="00085EFC"/>
    <w:rsid w:val="00085F82"/>
    <w:rsid w:val="0008635F"/>
    <w:rsid w:val="0008637E"/>
    <w:rsid w:val="000863BB"/>
    <w:rsid w:val="00086B31"/>
    <w:rsid w:val="00086B40"/>
    <w:rsid w:val="00087072"/>
    <w:rsid w:val="00087226"/>
    <w:rsid w:val="00087310"/>
    <w:rsid w:val="00087471"/>
    <w:rsid w:val="00087506"/>
    <w:rsid w:val="0008760B"/>
    <w:rsid w:val="000876B7"/>
    <w:rsid w:val="00087B3D"/>
    <w:rsid w:val="00087C1D"/>
    <w:rsid w:val="00087C8D"/>
    <w:rsid w:val="00087F57"/>
    <w:rsid w:val="00090045"/>
    <w:rsid w:val="000902F4"/>
    <w:rsid w:val="00090329"/>
    <w:rsid w:val="000903A5"/>
    <w:rsid w:val="0009044C"/>
    <w:rsid w:val="0009052A"/>
    <w:rsid w:val="000906ED"/>
    <w:rsid w:val="00090AE2"/>
    <w:rsid w:val="00090E4E"/>
    <w:rsid w:val="00091021"/>
    <w:rsid w:val="00091669"/>
    <w:rsid w:val="00091693"/>
    <w:rsid w:val="0009179C"/>
    <w:rsid w:val="0009185D"/>
    <w:rsid w:val="000918C5"/>
    <w:rsid w:val="00091A1A"/>
    <w:rsid w:val="00091A6A"/>
    <w:rsid w:val="00091AA2"/>
    <w:rsid w:val="00091AAD"/>
    <w:rsid w:val="00091B30"/>
    <w:rsid w:val="00091C3C"/>
    <w:rsid w:val="00091CBB"/>
    <w:rsid w:val="00091D6F"/>
    <w:rsid w:val="0009217B"/>
    <w:rsid w:val="000921EC"/>
    <w:rsid w:val="00092262"/>
    <w:rsid w:val="00092394"/>
    <w:rsid w:val="00092483"/>
    <w:rsid w:val="0009254C"/>
    <w:rsid w:val="00092554"/>
    <w:rsid w:val="00092799"/>
    <w:rsid w:val="00092861"/>
    <w:rsid w:val="000928E4"/>
    <w:rsid w:val="00092B91"/>
    <w:rsid w:val="00092CCD"/>
    <w:rsid w:val="0009354E"/>
    <w:rsid w:val="000935BE"/>
    <w:rsid w:val="000936A7"/>
    <w:rsid w:val="00093AE6"/>
    <w:rsid w:val="00093E31"/>
    <w:rsid w:val="00093ED1"/>
    <w:rsid w:val="00094075"/>
    <w:rsid w:val="000942A7"/>
    <w:rsid w:val="000943AE"/>
    <w:rsid w:val="00094777"/>
    <w:rsid w:val="0009483A"/>
    <w:rsid w:val="00094CD1"/>
    <w:rsid w:val="00094EB6"/>
    <w:rsid w:val="0009543D"/>
    <w:rsid w:val="000954B9"/>
    <w:rsid w:val="00095559"/>
    <w:rsid w:val="00095728"/>
    <w:rsid w:val="00095856"/>
    <w:rsid w:val="000958A4"/>
    <w:rsid w:val="000959D2"/>
    <w:rsid w:val="00095A7E"/>
    <w:rsid w:val="00095B3B"/>
    <w:rsid w:val="00095BED"/>
    <w:rsid w:val="00095C20"/>
    <w:rsid w:val="00095D73"/>
    <w:rsid w:val="00095DD8"/>
    <w:rsid w:val="00095F05"/>
    <w:rsid w:val="0009622E"/>
    <w:rsid w:val="0009689D"/>
    <w:rsid w:val="00096FAA"/>
    <w:rsid w:val="00097157"/>
    <w:rsid w:val="000973BD"/>
    <w:rsid w:val="00097569"/>
    <w:rsid w:val="00097637"/>
    <w:rsid w:val="00097690"/>
    <w:rsid w:val="00097771"/>
    <w:rsid w:val="000977DB"/>
    <w:rsid w:val="00097849"/>
    <w:rsid w:val="00097AEE"/>
    <w:rsid w:val="00097B5D"/>
    <w:rsid w:val="00097CF4"/>
    <w:rsid w:val="00097E09"/>
    <w:rsid w:val="00097EF8"/>
    <w:rsid w:val="000A0633"/>
    <w:rsid w:val="000A069C"/>
    <w:rsid w:val="000A0706"/>
    <w:rsid w:val="000A0D29"/>
    <w:rsid w:val="000A0DD8"/>
    <w:rsid w:val="000A1A13"/>
    <w:rsid w:val="000A1ADC"/>
    <w:rsid w:val="000A1E51"/>
    <w:rsid w:val="000A22F8"/>
    <w:rsid w:val="000A2345"/>
    <w:rsid w:val="000A238E"/>
    <w:rsid w:val="000A2529"/>
    <w:rsid w:val="000A27C1"/>
    <w:rsid w:val="000A2931"/>
    <w:rsid w:val="000A293C"/>
    <w:rsid w:val="000A2E00"/>
    <w:rsid w:val="000A2E1A"/>
    <w:rsid w:val="000A2F13"/>
    <w:rsid w:val="000A33D3"/>
    <w:rsid w:val="000A341D"/>
    <w:rsid w:val="000A344E"/>
    <w:rsid w:val="000A350F"/>
    <w:rsid w:val="000A36CB"/>
    <w:rsid w:val="000A3770"/>
    <w:rsid w:val="000A3938"/>
    <w:rsid w:val="000A3965"/>
    <w:rsid w:val="000A4085"/>
    <w:rsid w:val="000A40B6"/>
    <w:rsid w:val="000A444F"/>
    <w:rsid w:val="000A4626"/>
    <w:rsid w:val="000A4679"/>
    <w:rsid w:val="000A4765"/>
    <w:rsid w:val="000A4A36"/>
    <w:rsid w:val="000A4B33"/>
    <w:rsid w:val="000A4E08"/>
    <w:rsid w:val="000A4F5B"/>
    <w:rsid w:val="000A4FEB"/>
    <w:rsid w:val="000A5587"/>
    <w:rsid w:val="000A56C8"/>
    <w:rsid w:val="000A5729"/>
    <w:rsid w:val="000A5B95"/>
    <w:rsid w:val="000A6329"/>
    <w:rsid w:val="000A63DF"/>
    <w:rsid w:val="000A6421"/>
    <w:rsid w:val="000A6517"/>
    <w:rsid w:val="000A663A"/>
    <w:rsid w:val="000A666C"/>
    <w:rsid w:val="000A67C4"/>
    <w:rsid w:val="000A68F2"/>
    <w:rsid w:val="000A6977"/>
    <w:rsid w:val="000A6FEE"/>
    <w:rsid w:val="000A70B6"/>
    <w:rsid w:val="000A745A"/>
    <w:rsid w:val="000A7865"/>
    <w:rsid w:val="000A78AB"/>
    <w:rsid w:val="000A797C"/>
    <w:rsid w:val="000A7E27"/>
    <w:rsid w:val="000A7E41"/>
    <w:rsid w:val="000A7EFB"/>
    <w:rsid w:val="000B017E"/>
    <w:rsid w:val="000B0204"/>
    <w:rsid w:val="000B033A"/>
    <w:rsid w:val="000B03C7"/>
    <w:rsid w:val="000B081B"/>
    <w:rsid w:val="000B08E3"/>
    <w:rsid w:val="000B0DBB"/>
    <w:rsid w:val="000B105B"/>
    <w:rsid w:val="000B13D2"/>
    <w:rsid w:val="000B1639"/>
    <w:rsid w:val="000B173F"/>
    <w:rsid w:val="000B1B34"/>
    <w:rsid w:val="000B1F45"/>
    <w:rsid w:val="000B2073"/>
    <w:rsid w:val="000B2139"/>
    <w:rsid w:val="000B22CA"/>
    <w:rsid w:val="000B2463"/>
    <w:rsid w:val="000B2557"/>
    <w:rsid w:val="000B2B1A"/>
    <w:rsid w:val="000B2B9C"/>
    <w:rsid w:val="000B2BE7"/>
    <w:rsid w:val="000B2F82"/>
    <w:rsid w:val="000B2FAB"/>
    <w:rsid w:val="000B311A"/>
    <w:rsid w:val="000B3322"/>
    <w:rsid w:val="000B343A"/>
    <w:rsid w:val="000B35A6"/>
    <w:rsid w:val="000B374E"/>
    <w:rsid w:val="000B37AC"/>
    <w:rsid w:val="000B3A2E"/>
    <w:rsid w:val="000B3DA2"/>
    <w:rsid w:val="000B435C"/>
    <w:rsid w:val="000B4364"/>
    <w:rsid w:val="000B4562"/>
    <w:rsid w:val="000B471B"/>
    <w:rsid w:val="000B4772"/>
    <w:rsid w:val="000B4861"/>
    <w:rsid w:val="000B4899"/>
    <w:rsid w:val="000B4C9F"/>
    <w:rsid w:val="000B5633"/>
    <w:rsid w:val="000B56C1"/>
    <w:rsid w:val="000B594E"/>
    <w:rsid w:val="000B597B"/>
    <w:rsid w:val="000B5AE4"/>
    <w:rsid w:val="000B5D91"/>
    <w:rsid w:val="000B5D96"/>
    <w:rsid w:val="000B5DE2"/>
    <w:rsid w:val="000B61A4"/>
    <w:rsid w:val="000B62CE"/>
    <w:rsid w:val="000B6427"/>
    <w:rsid w:val="000B6445"/>
    <w:rsid w:val="000B6C19"/>
    <w:rsid w:val="000B6C35"/>
    <w:rsid w:val="000B6E8B"/>
    <w:rsid w:val="000B710D"/>
    <w:rsid w:val="000B717B"/>
    <w:rsid w:val="000B732E"/>
    <w:rsid w:val="000B7342"/>
    <w:rsid w:val="000B767A"/>
    <w:rsid w:val="000B7817"/>
    <w:rsid w:val="000B782A"/>
    <w:rsid w:val="000B79F2"/>
    <w:rsid w:val="000B7AF9"/>
    <w:rsid w:val="000B7C07"/>
    <w:rsid w:val="000B7C9E"/>
    <w:rsid w:val="000B7D15"/>
    <w:rsid w:val="000B7D16"/>
    <w:rsid w:val="000B7EFA"/>
    <w:rsid w:val="000C0824"/>
    <w:rsid w:val="000C0B49"/>
    <w:rsid w:val="000C0B57"/>
    <w:rsid w:val="000C0FCD"/>
    <w:rsid w:val="000C1132"/>
    <w:rsid w:val="000C13B1"/>
    <w:rsid w:val="000C15D6"/>
    <w:rsid w:val="000C1713"/>
    <w:rsid w:val="000C173A"/>
    <w:rsid w:val="000C178B"/>
    <w:rsid w:val="000C1872"/>
    <w:rsid w:val="000C18EB"/>
    <w:rsid w:val="000C1A41"/>
    <w:rsid w:val="000C1CC1"/>
    <w:rsid w:val="000C1F6F"/>
    <w:rsid w:val="000C2135"/>
    <w:rsid w:val="000C21CC"/>
    <w:rsid w:val="000C2287"/>
    <w:rsid w:val="000C23AC"/>
    <w:rsid w:val="000C269B"/>
    <w:rsid w:val="000C2945"/>
    <w:rsid w:val="000C2BD9"/>
    <w:rsid w:val="000C2CEC"/>
    <w:rsid w:val="000C3045"/>
    <w:rsid w:val="000C30AD"/>
    <w:rsid w:val="000C37A9"/>
    <w:rsid w:val="000C3CF3"/>
    <w:rsid w:val="000C3D5D"/>
    <w:rsid w:val="000C3D61"/>
    <w:rsid w:val="000C3D85"/>
    <w:rsid w:val="000C3E3D"/>
    <w:rsid w:val="000C4190"/>
    <w:rsid w:val="000C42B0"/>
    <w:rsid w:val="000C42C2"/>
    <w:rsid w:val="000C43E4"/>
    <w:rsid w:val="000C464F"/>
    <w:rsid w:val="000C4AEC"/>
    <w:rsid w:val="000C4B82"/>
    <w:rsid w:val="000C4C90"/>
    <w:rsid w:val="000C4E42"/>
    <w:rsid w:val="000C4F51"/>
    <w:rsid w:val="000C50A1"/>
    <w:rsid w:val="000C52EA"/>
    <w:rsid w:val="000C52FA"/>
    <w:rsid w:val="000C5302"/>
    <w:rsid w:val="000C58B6"/>
    <w:rsid w:val="000C5D10"/>
    <w:rsid w:val="000C5D7C"/>
    <w:rsid w:val="000C5D88"/>
    <w:rsid w:val="000C5E2A"/>
    <w:rsid w:val="000C5F03"/>
    <w:rsid w:val="000C5F8A"/>
    <w:rsid w:val="000C613B"/>
    <w:rsid w:val="000C6517"/>
    <w:rsid w:val="000C6925"/>
    <w:rsid w:val="000C69E6"/>
    <w:rsid w:val="000C6DA5"/>
    <w:rsid w:val="000C6F20"/>
    <w:rsid w:val="000C6F72"/>
    <w:rsid w:val="000C7090"/>
    <w:rsid w:val="000C7129"/>
    <w:rsid w:val="000C72BB"/>
    <w:rsid w:val="000C72F8"/>
    <w:rsid w:val="000C746F"/>
    <w:rsid w:val="000C77BB"/>
    <w:rsid w:val="000C7ADE"/>
    <w:rsid w:val="000C7ED9"/>
    <w:rsid w:val="000C7F31"/>
    <w:rsid w:val="000C7F74"/>
    <w:rsid w:val="000D025C"/>
    <w:rsid w:val="000D04BA"/>
    <w:rsid w:val="000D053F"/>
    <w:rsid w:val="000D0A8E"/>
    <w:rsid w:val="000D0B97"/>
    <w:rsid w:val="000D1074"/>
    <w:rsid w:val="000D1233"/>
    <w:rsid w:val="000D13D1"/>
    <w:rsid w:val="000D15AF"/>
    <w:rsid w:val="000D166C"/>
    <w:rsid w:val="000D19A3"/>
    <w:rsid w:val="000D1B6A"/>
    <w:rsid w:val="000D210A"/>
    <w:rsid w:val="000D2136"/>
    <w:rsid w:val="000D263B"/>
    <w:rsid w:val="000D2645"/>
    <w:rsid w:val="000D27C0"/>
    <w:rsid w:val="000D293D"/>
    <w:rsid w:val="000D299A"/>
    <w:rsid w:val="000D2A72"/>
    <w:rsid w:val="000D2DBF"/>
    <w:rsid w:val="000D2FDE"/>
    <w:rsid w:val="000D3132"/>
    <w:rsid w:val="000D3531"/>
    <w:rsid w:val="000D3606"/>
    <w:rsid w:val="000D3621"/>
    <w:rsid w:val="000D3948"/>
    <w:rsid w:val="000D3AC8"/>
    <w:rsid w:val="000D3C1C"/>
    <w:rsid w:val="000D45C5"/>
    <w:rsid w:val="000D4659"/>
    <w:rsid w:val="000D47A9"/>
    <w:rsid w:val="000D47B4"/>
    <w:rsid w:val="000D48F0"/>
    <w:rsid w:val="000D4AC0"/>
    <w:rsid w:val="000D4AD4"/>
    <w:rsid w:val="000D4D2D"/>
    <w:rsid w:val="000D4D7F"/>
    <w:rsid w:val="000D4E0F"/>
    <w:rsid w:val="000D4E4C"/>
    <w:rsid w:val="000D4EDF"/>
    <w:rsid w:val="000D510F"/>
    <w:rsid w:val="000D51B6"/>
    <w:rsid w:val="000D53B5"/>
    <w:rsid w:val="000D5887"/>
    <w:rsid w:val="000D5928"/>
    <w:rsid w:val="000D593D"/>
    <w:rsid w:val="000D59BF"/>
    <w:rsid w:val="000D5B33"/>
    <w:rsid w:val="000D5D3E"/>
    <w:rsid w:val="000D5D8E"/>
    <w:rsid w:val="000D5E06"/>
    <w:rsid w:val="000D5EF5"/>
    <w:rsid w:val="000D6196"/>
    <w:rsid w:val="000D6198"/>
    <w:rsid w:val="000D628F"/>
    <w:rsid w:val="000D6338"/>
    <w:rsid w:val="000D6761"/>
    <w:rsid w:val="000D694F"/>
    <w:rsid w:val="000D6992"/>
    <w:rsid w:val="000D6AD6"/>
    <w:rsid w:val="000D6D39"/>
    <w:rsid w:val="000D6E9E"/>
    <w:rsid w:val="000D6F4A"/>
    <w:rsid w:val="000D713E"/>
    <w:rsid w:val="000D7160"/>
    <w:rsid w:val="000D7462"/>
    <w:rsid w:val="000D7562"/>
    <w:rsid w:val="000D75E0"/>
    <w:rsid w:val="000D7623"/>
    <w:rsid w:val="000D76A6"/>
    <w:rsid w:val="000D7839"/>
    <w:rsid w:val="000D7863"/>
    <w:rsid w:val="000D7AAD"/>
    <w:rsid w:val="000D7B66"/>
    <w:rsid w:val="000D7EE7"/>
    <w:rsid w:val="000E001C"/>
    <w:rsid w:val="000E02E0"/>
    <w:rsid w:val="000E0351"/>
    <w:rsid w:val="000E03A3"/>
    <w:rsid w:val="000E03E7"/>
    <w:rsid w:val="000E054B"/>
    <w:rsid w:val="000E060D"/>
    <w:rsid w:val="000E0618"/>
    <w:rsid w:val="000E062A"/>
    <w:rsid w:val="000E0791"/>
    <w:rsid w:val="000E094F"/>
    <w:rsid w:val="000E0C5B"/>
    <w:rsid w:val="000E0DC3"/>
    <w:rsid w:val="000E0F3C"/>
    <w:rsid w:val="000E1270"/>
    <w:rsid w:val="000E1405"/>
    <w:rsid w:val="000E15B4"/>
    <w:rsid w:val="000E18B8"/>
    <w:rsid w:val="000E1A91"/>
    <w:rsid w:val="000E1AD8"/>
    <w:rsid w:val="000E1B53"/>
    <w:rsid w:val="000E1D7E"/>
    <w:rsid w:val="000E201D"/>
    <w:rsid w:val="000E2166"/>
    <w:rsid w:val="000E2275"/>
    <w:rsid w:val="000E2533"/>
    <w:rsid w:val="000E255A"/>
    <w:rsid w:val="000E2578"/>
    <w:rsid w:val="000E269F"/>
    <w:rsid w:val="000E2946"/>
    <w:rsid w:val="000E2A2B"/>
    <w:rsid w:val="000E2C36"/>
    <w:rsid w:val="000E2C45"/>
    <w:rsid w:val="000E3193"/>
    <w:rsid w:val="000E32BC"/>
    <w:rsid w:val="000E340B"/>
    <w:rsid w:val="000E3512"/>
    <w:rsid w:val="000E3623"/>
    <w:rsid w:val="000E3683"/>
    <w:rsid w:val="000E37E3"/>
    <w:rsid w:val="000E3884"/>
    <w:rsid w:val="000E39EA"/>
    <w:rsid w:val="000E3BEE"/>
    <w:rsid w:val="000E3F38"/>
    <w:rsid w:val="000E40B3"/>
    <w:rsid w:val="000E41AF"/>
    <w:rsid w:val="000E4596"/>
    <w:rsid w:val="000E480F"/>
    <w:rsid w:val="000E4884"/>
    <w:rsid w:val="000E494A"/>
    <w:rsid w:val="000E4A6F"/>
    <w:rsid w:val="000E4B26"/>
    <w:rsid w:val="000E4BE4"/>
    <w:rsid w:val="000E4DCA"/>
    <w:rsid w:val="000E4E47"/>
    <w:rsid w:val="000E4E73"/>
    <w:rsid w:val="000E4FDA"/>
    <w:rsid w:val="000E5029"/>
    <w:rsid w:val="000E5267"/>
    <w:rsid w:val="000E5331"/>
    <w:rsid w:val="000E54CA"/>
    <w:rsid w:val="000E589C"/>
    <w:rsid w:val="000E59CD"/>
    <w:rsid w:val="000E60C1"/>
    <w:rsid w:val="000E62F1"/>
    <w:rsid w:val="000E6839"/>
    <w:rsid w:val="000E696C"/>
    <w:rsid w:val="000E6A09"/>
    <w:rsid w:val="000E7130"/>
    <w:rsid w:val="000E7304"/>
    <w:rsid w:val="000E7407"/>
    <w:rsid w:val="000E758C"/>
    <w:rsid w:val="000E75BF"/>
    <w:rsid w:val="000E7680"/>
    <w:rsid w:val="000E7688"/>
    <w:rsid w:val="000E7B0C"/>
    <w:rsid w:val="000E7BE1"/>
    <w:rsid w:val="000E7C39"/>
    <w:rsid w:val="000E7C6E"/>
    <w:rsid w:val="000E7F7A"/>
    <w:rsid w:val="000F0395"/>
    <w:rsid w:val="000F0691"/>
    <w:rsid w:val="000F06B5"/>
    <w:rsid w:val="000F07F0"/>
    <w:rsid w:val="000F099E"/>
    <w:rsid w:val="000F0AFB"/>
    <w:rsid w:val="000F0DFC"/>
    <w:rsid w:val="000F0E10"/>
    <w:rsid w:val="000F0F0E"/>
    <w:rsid w:val="000F0F8B"/>
    <w:rsid w:val="000F0FB8"/>
    <w:rsid w:val="000F110A"/>
    <w:rsid w:val="000F127F"/>
    <w:rsid w:val="000F14F7"/>
    <w:rsid w:val="000F1507"/>
    <w:rsid w:val="000F18B2"/>
    <w:rsid w:val="000F1A9F"/>
    <w:rsid w:val="000F1AD6"/>
    <w:rsid w:val="000F1D0F"/>
    <w:rsid w:val="000F1D2A"/>
    <w:rsid w:val="000F210E"/>
    <w:rsid w:val="000F220D"/>
    <w:rsid w:val="000F243B"/>
    <w:rsid w:val="000F24C2"/>
    <w:rsid w:val="000F256D"/>
    <w:rsid w:val="000F2589"/>
    <w:rsid w:val="000F26FB"/>
    <w:rsid w:val="000F28BF"/>
    <w:rsid w:val="000F29C0"/>
    <w:rsid w:val="000F2DDD"/>
    <w:rsid w:val="000F30B0"/>
    <w:rsid w:val="000F3272"/>
    <w:rsid w:val="000F33D1"/>
    <w:rsid w:val="000F3586"/>
    <w:rsid w:val="000F37EC"/>
    <w:rsid w:val="000F38DC"/>
    <w:rsid w:val="000F3909"/>
    <w:rsid w:val="000F3A63"/>
    <w:rsid w:val="000F3B1D"/>
    <w:rsid w:val="000F3C2D"/>
    <w:rsid w:val="000F3CDB"/>
    <w:rsid w:val="000F3FA7"/>
    <w:rsid w:val="000F4163"/>
    <w:rsid w:val="000F4208"/>
    <w:rsid w:val="000F4301"/>
    <w:rsid w:val="000F46CE"/>
    <w:rsid w:val="000F477E"/>
    <w:rsid w:val="000F4803"/>
    <w:rsid w:val="000F480E"/>
    <w:rsid w:val="000F4918"/>
    <w:rsid w:val="000F4C96"/>
    <w:rsid w:val="000F4CB1"/>
    <w:rsid w:val="000F4E38"/>
    <w:rsid w:val="000F4E46"/>
    <w:rsid w:val="000F4E67"/>
    <w:rsid w:val="000F4ECA"/>
    <w:rsid w:val="000F529F"/>
    <w:rsid w:val="000F5304"/>
    <w:rsid w:val="000F5398"/>
    <w:rsid w:val="000F586B"/>
    <w:rsid w:val="000F5AB1"/>
    <w:rsid w:val="000F5B15"/>
    <w:rsid w:val="000F5C81"/>
    <w:rsid w:val="000F5CAC"/>
    <w:rsid w:val="000F5D53"/>
    <w:rsid w:val="000F5E92"/>
    <w:rsid w:val="000F5FE7"/>
    <w:rsid w:val="000F61A8"/>
    <w:rsid w:val="000F63EB"/>
    <w:rsid w:val="000F64CB"/>
    <w:rsid w:val="000F64D2"/>
    <w:rsid w:val="000F6751"/>
    <w:rsid w:val="000F67E9"/>
    <w:rsid w:val="000F67F0"/>
    <w:rsid w:val="000F6B62"/>
    <w:rsid w:val="000F6E82"/>
    <w:rsid w:val="000F7281"/>
    <w:rsid w:val="000F737C"/>
    <w:rsid w:val="000F75BD"/>
    <w:rsid w:val="000F767F"/>
    <w:rsid w:val="000F7765"/>
    <w:rsid w:val="000F78B0"/>
    <w:rsid w:val="000F797D"/>
    <w:rsid w:val="000F7AD1"/>
    <w:rsid w:val="000F7D30"/>
    <w:rsid w:val="000F7FA3"/>
    <w:rsid w:val="0010029F"/>
    <w:rsid w:val="001004CB"/>
    <w:rsid w:val="00100620"/>
    <w:rsid w:val="00100849"/>
    <w:rsid w:val="00100B23"/>
    <w:rsid w:val="00100BD4"/>
    <w:rsid w:val="00100D0A"/>
    <w:rsid w:val="00100D79"/>
    <w:rsid w:val="00100EB0"/>
    <w:rsid w:val="00101267"/>
    <w:rsid w:val="00101309"/>
    <w:rsid w:val="0010141F"/>
    <w:rsid w:val="00101563"/>
    <w:rsid w:val="001017DB"/>
    <w:rsid w:val="0010181A"/>
    <w:rsid w:val="00101947"/>
    <w:rsid w:val="00101997"/>
    <w:rsid w:val="00101AD6"/>
    <w:rsid w:val="00101D51"/>
    <w:rsid w:val="00101E1F"/>
    <w:rsid w:val="00101EA2"/>
    <w:rsid w:val="00102158"/>
    <w:rsid w:val="0010256B"/>
    <w:rsid w:val="001025E6"/>
    <w:rsid w:val="00102878"/>
    <w:rsid w:val="001028E8"/>
    <w:rsid w:val="0010292F"/>
    <w:rsid w:val="00102B47"/>
    <w:rsid w:val="00102CEC"/>
    <w:rsid w:val="00102E5A"/>
    <w:rsid w:val="00102F9E"/>
    <w:rsid w:val="00103311"/>
    <w:rsid w:val="001033E8"/>
    <w:rsid w:val="001033FF"/>
    <w:rsid w:val="001038B8"/>
    <w:rsid w:val="00103A97"/>
    <w:rsid w:val="00103C73"/>
    <w:rsid w:val="00103CA7"/>
    <w:rsid w:val="00103E1C"/>
    <w:rsid w:val="00103E85"/>
    <w:rsid w:val="00103F27"/>
    <w:rsid w:val="00103FA7"/>
    <w:rsid w:val="00103FC8"/>
    <w:rsid w:val="0010401D"/>
    <w:rsid w:val="001041C3"/>
    <w:rsid w:val="00104239"/>
    <w:rsid w:val="00104493"/>
    <w:rsid w:val="001047FD"/>
    <w:rsid w:val="00104B13"/>
    <w:rsid w:val="00104B8F"/>
    <w:rsid w:val="00104EDF"/>
    <w:rsid w:val="00104F9C"/>
    <w:rsid w:val="0010504D"/>
    <w:rsid w:val="00105274"/>
    <w:rsid w:val="001056F4"/>
    <w:rsid w:val="00105803"/>
    <w:rsid w:val="00105B76"/>
    <w:rsid w:val="00105BB3"/>
    <w:rsid w:val="00105BEB"/>
    <w:rsid w:val="00105DF6"/>
    <w:rsid w:val="00105E2F"/>
    <w:rsid w:val="00105E45"/>
    <w:rsid w:val="00106121"/>
    <w:rsid w:val="0010638A"/>
    <w:rsid w:val="00106553"/>
    <w:rsid w:val="001066C6"/>
    <w:rsid w:val="00106C06"/>
    <w:rsid w:val="00106C3E"/>
    <w:rsid w:val="00106DB1"/>
    <w:rsid w:val="00106E38"/>
    <w:rsid w:val="00106EFA"/>
    <w:rsid w:val="00107019"/>
    <w:rsid w:val="001070DC"/>
    <w:rsid w:val="001072AB"/>
    <w:rsid w:val="001073D5"/>
    <w:rsid w:val="001073F4"/>
    <w:rsid w:val="00107505"/>
    <w:rsid w:val="00107A8A"/>
    <w:rsid w:val="00107EC0"/>
    <w:rsid w:val="00107FAD"/>
    <w:rsid w:val="00107FEE"/>
    <w:rsid w:val="001100A1"/>
    <w:rsid w:val="00110D03"/>
    <w:rsid w:val="00110DFC"/>
    <w:rsid w:val="00110EB5"/>
    <w:rsid w:val="00110EDD"/>
    <w:rsid w:val="00111046"/>
    <w:rsid w:val="00111481"/>
    <w:rsid w:val="001114E8"/>
    <w:rsid w:val="0011171B"/>
    <w:rsid w:val="00111B21"/>
    <w:rsid w:val="00111BC5"/>
    <w:rsid w:val="00111BEE"/>
    <w:rsid w:val="00111BF4"/>
    <w:rsid w:val="00111FAD"/>
    <w:rsid w:val="001122B3"/>
    <w:rsid w:val="0011249F"/>
    <w:rsid w:val="00112A9B"/>
    <w:rsid w:val="00112B7C"/>
    <w:rsid w:val="00112C8F"/>
    <w:rsid w:val="0011301F"/>
    <w:rsid w:val="00113087"/>
    <w:rsid w:val="00113449"/>
    <w:rsid w:val="00113547"/>
    <w:rsid w:val="00113695"/>
    <w:rsid w:val="00113771"/>
    <w:rsid w:val="001137C1"/>
    <w:rsid w:val="00113885"/>
    <w:rsid w:val="00113A04"/>
    <w:rsid w:val="00113AB5"/>
    <w:rsid w:val="00113ADB"/>
    <w:rsid w:val="00113C30"/>
    <w:rsid w:val="00113C6C"/>
    <w:rsid w:val="00113D15"/>
    <w:rsid w:val="00113E62"/>
    <w:rsid w:val="00113E79"/>
    <w:rsid w:val="00114019"/>
    <w:rsid w:val="0011428E"/>
    <w:rsid w:val="001142A2"/>
    <w:rsid w:val="00114BAD"/>
    <w:rsid w:val="00114CF4"/>
    <w:rsid w:val="00114D02"/>
    <w:rsid w:val="00114E20"/>
    <w:rsid w:val="00114EC8"/>
    <w:rsid w:val="00114FAF"/>
    <w:rsid w:val="00115119"/>
    <w:rsid w:val="0011516B"/>
    <w:rsid w:val="00115190"/>
    <w:rsid w:val="001151D3"/>
    <w:rsid w:val="0011522C"/>
    <w:rsid w:val="00115686"/>
    <w:rsid w:val="00115799"/>
    <w:rsid w:val="00115939"/>
    <w:rsid w:val="00115A19"/>
    <w:rsid w:val="00115DE1"/>
    <w:rsid w:val="00115FAC"/>
    <w:rsid w:val="001160A8"/>
    <w:rsid w:val="001160D4"/>
    <w:rsid w:val="00116275"/>
    <w:rsid w:val="0011637A"/>
    <w:rsid w:val="0011639D"/>
    <w:rsid w:val="00116583"/>
    <w:rsid w:val="0011666D"/>
    <w:rsid w:val="001166F6"/>
    <w:rsid w:val="00116872"/>
    <w:rsid w:val="001168AB"/>
    <w:rsid w:val="00116B1A"/>
    <w:rsid w:val="00116C1F"/>
    <w:rsid w:val="00116CF6"/>
    <w:rsid w:val="00116D85"/>
    <w:rsid w:val="001170CD"/>
    <w:rsid w:val="001172D6"/>
    <w:rsid w:val="001200A2"/>
    <w:rsid w:val="0012031D"/>
    <w:rsid w:val="001204F9"/>
    <w:rsid w:val="00120615"/>
    <w:rsid w:val="00120625"/>
    <w:rsid w:val="00120ADB"/>
    <w:rsid w:val="00120B0B"/>
    <w:rsid w:val="00120B89"/>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8FF"/>
    <w:rsid w:val="00121B2D"/>
    <w:rsid w:val="00121C83"/>
    <w:rsid w:val="00121CA0"/>
    <w:rsid w:val="00121E29"/>
    <w:rsid w:val="00121E96"/>
    <w:rsid w:val="00121EEF"/>
    <w:rsid w:val="00121EFF"/>
    <w:rsid w:val="00121F65"/>
    <w:rsid w:val="00122192"/>
    <w:rsid w:val="00122316"/>
    <w:rsid w:val="0012271A"/>
    <w:rsid w:val="001227EB"/>
    <w:rsid w:val="0012296B"/>
    <w:rsid w:val="00122BB0"/>
    <w:rsid w:val="00122C0F"/>
    <w:rsid w:val="00122D5C"/>
    <w:rsid w:val="00122ECE"/>
    <w:rsid w:val="00123314"/>
    <w:rsid w:val="00123BE8"/>
    <w:rsid w:val="0012400F"/>
    <w:rsid w:val="0012426F"/>
    <w:rsid w:val="0012468A"/>
    <w:rsid w:val="00124690"/>
    <w:rsid w:val="00124709"/>
    <w:rsid w:val="00124A0C"/>
    <w:rsid w:val="00124C25"/>
    <w:rsid w:val="00124CFE"/>
    <w:rsid w:val="00124D9D"/>
    <w:rsid w:val="00124EF8"/>
    <w:rsid w:val="0012506E"/>
    <w:rsid w:val="001250E1"/>
    <w:rsid w:val="0012522A"/>
    <w:rsid w:val="0012534F"/>
    <w:rsid w:val="0012538A"/>
    <w:rsid w:val="00125466"/>
    <w:rsid w:val="0012550D"/>
    <w:rsid w:val="00125797"/>
    <w:rsid w:val="001257A7"/>
    <w:rsid w:val="00125D3F"/>
    <w:rsid w:val="00125F73"/>
    <w:rsid w:val="001262EF"/>
    <w:rsid w:val="001267AE"/>
    <w:rsid w:val="00126901"/>
    <w:rsid w:val="00126937"/>
    <w:rsid w:val="00126949"/>
    <w:rsid w:val="0012694F"/>
    <w:rsid w:val="00126A2B"/>
    <w:rsid w:val="00126B44"/>
    <w:rsid w:val="001271BC"/>
    <w:rsid w:val="00127222"/>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C65"/>
    <w:rsid w:val="00131FD4"/>
    <w:rsid w:val="00132217"/>
    <w:rsid w:val="00132287"/>
    <w:rsid w:val="001323BA"/>
    <w:rsid w:val="001324AA"/>
    <w:rsid w:val="001324CB"/>
    <w:rsid w:val="00132514"/>
    <w:rsid w:val="0013252C"/>
    <w:rsid w:val="0013258B"/>
    <w:rsid w:val="001325B1"/>
    <w:rsid w:val="00132644"/>
    <w:rsid w:val="0013276F"/>
    <w:rsid w:val="00132A2B"/>
    <w:rsid w:val="00132D39"/>
    <w:rsid w:val="00132DEE"/>
    <w:rsid w:val="00132DF2"/>
    <w:rsid w:val="00132FF7"/>
    <w:rsid w:val="00133030"/>
    <w:rsid w:val="0013316B"/>
    <w:rsid w:val="001331DB"/>
    <w:rsid w:val="0013365C"/>
    <w:rsid w:val="00133666"/>
    <w:rsid w:val="001336FD"/>
    <w:rsid w:val="00133707"/>
    <w:rsid w:val="00133771"/>
    <w:rsid w:val="001338AC"/>
    <w:rsid w:val="001339C5"/>
    <w:rsid w:val="00133F5F"/>
    <w:rsid w:val="00133FCE"/>
    <w:rsid w:val="00133FF4"/>
    <w:rsid w:val="00134034"/>
    <w:rsid w:val="0013415E"/>
    <w:rsid w:val="001341C5"/>
    <w:rsid w:val="001343C9"/>
    <w:rsid w:val="001343F9"/>
    <w:rsid w:val="00134946"/>
    <w:rsid w:val="00134A15"/>
    <w:rsid w:val="00134A38"/>
    <w:rsid w:val="001350D3"/>
    <w:rsid w:val="00135291"/>
    <w:rsid w:val="001353DC"/>
    <w:rsid w:val="00135504"/>
    <w:rsid w:val="00135826"/>
    <w:rsid w:val="001358A8"/>
    <w:rsid w:val="00135B66"/>
    <w:rsid w:val="00135B6C"/>
    <w:rsid w:val="00135D92"/>
    <w:rsid w:val="00135E4C"/>
    <w:rsid w:val="00135F0A"/>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FC"/>
    <w:rsid w:val="00140A29"/>
    <w:rsid w:val="00140FC4"/>
    <w:rsid w:val="001410D8"/>
    <w:rsid w:val="00141133"/>
    <w:rsid w:val="0014149C"/>
    <w:rsid w:val="001415D8"/>
    <w:rsid w:val="001416A2"/>
    <w:rsid w:val="00141F2B"/>
    <w:rsid w:val="00141FB5"/>
    <w:rsid w:val="00142509"/>
    <w:rsid w:val="00142724"/>
    <w:rsid w:val="00142B2F"/>
    <w:rsid w:val="00142B8B"/>
    <w:rsid w:val="0014311F"/>
    <w:rsid w:val="001432D2"/>
    <w:rsid w:val="0014335B"/>
    <w:rsid w:val="0014351C"/>
    <w:rsid w:val="0014355D"/>
    <w:rsid w:val="00143ACA"/>
    <w:rsid w:val="00143BF9"/>
    <w:rsid w:val="00143CD7"/>
    <w:rsid w:val="00143F18"/>
    <w:rsid w:val="00144277"/>
    <w:rsid w:val="0014435A"/>
    <w:rsid w:val="00144401"/>
    <w:rsid w:val="00144B4D"/>
    <w:rsid w:val="00144BD3"/>
    <w:rsid w:val="00144DC8"/>
    <w:rsid w:val="0014537E"/>
    <w:rsid w:val="001454D9"/>
    <w:rsid w:val="00145546"/>
    <w:rsid w:val="001456D6"/>
    <w:rsid w:val="00145A29"/>
    <w:rsid w:val="00145B79"/>
    <w:rsid w:val="00145FBE"/>
    <w:rsid w:val="0014654B"/>
    <w:rsid w:val="001465C7"/>
    <w:rsid w:val="001465DB"/>
    <w:rsid w:val="0014674C"/>
    <w:rsid w:val="0014682D"/>
    <w:rsid w:val="00146D07"/>
    <w:rsid w:val="00146D5B"/>
    <w:rsid w:val="001470A6"/>
    <w:rsid w:val="001474DF"/>
    <w:rsid w:val="00147511"/>
    <w:rsid w:val="00147553"/>
    <w:rsid w:val="001478EE"/>
    <w:rsid w:val="001479D8"/>
    <w:rsid w:val="00147C0B"/>
    <w:rsid w:val="00147D3D"/>
    <w:rsid w:val="00147DA4"/>
    <w:rsid w:val="00147E7D"/>
    <w:rsid w:val="0015001F"/>
    <w:rsid w:val="001503E9"/>
    <w:rsid w:val="001505A1"/>
    <w:rsid w:val="001507E4"/>
    <w:rsid w:val="00150920"/>
    <w:rsid w:val="0015097A"/>
    <w:rsid w:val="00150A51"/>
    <w:rsid w:val="00150C45"/>
    <w:rsid w:val="00150D35"/>
    <w:rsid w:val="00151031"/>
    <w:rsid w:val="0015109C"/>
    <w:rsid w:val="00151151"/>
    <w:rsid w:val="0015129A"/>
    <w:rsid w:val="00151773"/>
    <w:rsid w:val="00151986"/>
    <w:rsid w:val="00151C14"/>
    <w:rsid w:val="00152141"/>
    <w:rsid w:val="0015222E"/>
    <w:rsid w:val="00152287"/>
    <w:rsid w:val="00152294"/>
    <w:rsid w:val="001522CC"/>
    <w:rsid w:val="001522CF"/>
    <w:rsid w:val="00152584"/>
    <w:rsid w:val="001525E2"/>
    <w:rsid w:val="001525EC"/>
    <w:rsid w:val="0015261F"/>
    <w:rsid w:val="00152ADB"/>
    <w:rsid w:val="00152D9A"/>
    <w:rsid w:val="00152E89"/>
    <w:rsid w:val="00152F6B"/>
    <w:rsid w:val="00153347"/>
    <w:rsid w:val="00153388"/>
    <w:rsid w:val="001537C9"/>
    <w:rsid w:val="001537CC"/>
    <w:rsid w:val="00153AF4"/>
    <w:rsid w:val="00153C58"/>
    <w:rsid w:val="00153D1A"/>
    <w:rsid w:val="00153E26"/>
    <w:rsid w:val="00153E51"/>
    <w:rsid w:val="00154086"/>
    <w:rsid w:val="0015444A"/>
    <w:rsid w:val="00154475"/>
    <w:rsid w:val="001544B1"/>
    <w:rsid w:val="00154868"/>
    <w:rsid w:val="001549AF"/>
    <w:rsid w:val="00154FC9"/>
    <w:rsid w:val="00155053"/>
    <w:rsid w:val="001551BE"/>
    <w:rsid w:val="0015535A"/>
    <w:rsid w:val="00155ECC"/>
    <w:rsid w:val="00156324"/>
    <w:rsid w:val="001563D1"/>
    <w:rsid w:val="00156727"/>
    <w:rsid w:val="00156A8D"/>
    <w:rsid w:val="00156DBE"/>
    <w:rsid w:val="00156E2B"/>
    <w:rsid w:val="00156ECC"/>
    <w:rsid w:val="001571DF"/>
    <w:rsid w:val="001573A4"/>
    <w:rsid w:val="0015744F"/>
    <w:rsid w:val="001574EC"/>
    <w:rsid w:val="00157529"/>
    <w:rsid w:val="001575C0"/>
    <w:rsid w:val="00157927"/>
    <w:rsid w:val="00157D12"/>
    <w:rsid w:val="00160037"/>
    <w:rsid w:val="00160054"/>
    <w:rsid w:val="0016013C"/>
    <w:rsid w:val="001601CA"/>
    <w:rsid w:val="001601EB"/>
    <w:rsid w:val="00160329"/>
    <w:rsid w:val="001604F4"/>
    <w:rsid w:val="0016055F"/>
    <w:rsid w:val="0016060E"/>
    <w:rsid w:val="00160BF9"/>
    <w:rsid w:val="00160D85"/>
    <w:rsid w:val="00160F5B"/>
    <w:rsid w:val="00160FA1"/>
    <w:rsid w:val="0016142F"/>
    <w:rsid w:val="0016164E"/>
    <w:rsid w:val="00161706"/>
    <w:rsid w:val="0016177C"/>
    <w:rsid w:val="001618DF"/>
    <w:rsid w:val="00161A6A"/>
    <w:rsid w:val="00161C00"/>
    <w:rsid w:val="00161DD1"/>
    <w:rsid w:val="00161F88"/>
    <w:rsid w:val="001623DB"/>
    <w:rsid w:val="0016277D"/>
    <w:rsid w:val="001629E3"/>
    <w:rsid w:val="00162A88"/>
    <w:rsid w:val="0016338E"/>
    <w:rsid w:val="001634BB"/>
    <w:rsid w:val="001635F2"/>
    <w:rsid w:val="0016391E"/>
    <w:rsid w:val="00163B73"/>
    <w:rsid w:val="00163D23"/>
    <w:rsid w:val="00163D5B"/>
    <w:rsid w:val="00163DE5"/>
    <w:rsid w:val="00164293"/>
    <w:rsid w:val="001646CD"/>
    <w:rsid w:val="001648A0"/>
    <w:rsid w:val="00164987"/>
    <w:rsid w:val="001649B5"/>
    <w:rsid w:val="00164A84"/>
    <w:rsid w:val="00164B1F"/>
    <w:rsid w:val="00164C02"/>
    <w:rsid w:val="00164DC8"/>
    <w:rsid w:val="00164E47"/>
    <w:rsid w:val="00165145"/>
    <w:rsid w:val="00165298"/>
    <w:rsid w:val="001653D7"/>
    <w:rsid w:val="00165478"/>
    <w:rsid w:val="001656B3"/>
    <w:rsid w:val="0016576F"/>
    <w:rsid w:val="00165996"/>
    <w:rsid w:val="00165ABD"/>
    <w:rsid w:val="00165B69"/>
    <w:rsid w:val="00165C38"/>
    <w:rsid w:val="00165ED3"/>
    <w:rsid w:val="001661E0"/>
    <w:rsid w:val="0016655A"/>
    <w:rsid w:val="00166964"/>
    <w:rsid w:val="001669CA"/>
    <w:rsid w:val="001669F0"/>
    <w:rsid w:val="00166AEE"/>
    <w:rsid w:val="00166BEF"/>
    <w:rsid w:val="00166D1C"/>
    <w:rsid w:val="00166E1C"/>
    <w:rsid w:val="00166E1F"/>
    <w:rsid w:val="001672EA"/>
    <w:rsid w:val="00167375"/>
    <w:rsid w:val="001673BA"/>
    <w:rsid w:val="00167407"/>
    <w:rsid w:val="0016743B"/>
    <w:rsid w:val="001675D4"/>
    <w:rsid w:val="001677EB"/>
    <w:rsid w:val="001678FD"/>
    <w:rsid w:val="0016796A"/>
    <w:rsid w:val="00167CF8"/>
    <w:rsid w:val="00167D61"/>
    <w:rsid w:val="00167F2E"/>
    <w:rsid w:val="00167F32"/>
    <w:rsid w:val="00170250"/>
    <w:rsid w:val="0017039D"/>
    <w:rsid w:val="00170546"/>
    <w:rsid w:val="00170680"/>
    <w:rsid w:val="00170693"/>
    <w:rsid w:val="001708CD"/>
    <w:rsid w:val="00170BA3"/>
    <w:rsid w:val="0017129C"/>
    <w:rsid w:val="0017158E"/>
    <w:rsid w:val="001717DC"/>
    <w:rsid w:val="00171945"/>
    <w:rsid w:val="00171AC2"/>
    <w:rsid w:val="00171AD8"/>
    <w:rsid w:val="00171AD9"/>
    <w:rsid w:val="00171BCA"/>
    <w:rsid w:val="00171E9D"/>
    <w:rsid w:val="00171FEE"/>
    <w:rsid w:val="00172129"/>
    <w:rsid w:val="001721E6"/>
    <w:rsid w:val="0017238C"/>
    <w:rsid w:val="00172405"/>
    <w:rsid w:val="00172600"/>
    <w:rsid w:val="001726CE"/>
    <w:rsid w:val="001728CF"/>
    <w:rsid w:val="00172B33"/>
    <w:rsid w:val="00172DD3"/>
    <w:rsid w:val="00172EF4"/>
    <w:rsid w:val="00173077"/>
    <w:rsid w:val="0017312D"/>
    <w:rsid w:val="001731A8"/>
    <w:rsid w:val="0017332B"/>
    <w:rsid w:val="00173737"/>
    <w:rsid w:val="0017378D"/>
    <w:rsid w:val="00173985"/>
    <w:rsid w:val="00173B43"/>
    <w:rsid w:val="00173CA9"/>
    <w:rsid w:val="00173E56"/>
    <w:rsid w:val="00174139"/>
    <w:rsid w:val="001744CC"/>
    <w:rsid w:val="00174627"/>
    <w:rsid w:val="00174696"/>
    <w:rsid w:val="00174978"/>
    <w:rsid w:val="00174A12"/>
    <w:rsid w:val="00174A77"/>
    <w:rsid w:val="00174D5F"/>
    <w:rsid w:val="00174DBD"/>
    <w:rsid w:val="00174DF2"/>
    <w:rsid w:val="00174F15"/>
    <w:rsid w:val="0017508D"/>
    <w:rsid w:val="0017549D"/>
    <w:rsid w:val="00175619"/>
    <w:rsid w:val="00175694"/>
    <w:rsid w:val="001756B0"/>
    <w:rsid w:val="001759AF"/>
    <w:rsid w:val="00175A0A"/>
    <w:rsid w:val="00175A80"/>
    <w:rsid w:val="00175BBE"/>
    <w:rsid w:val="00175BFA"/>
    <w:rsid w:val="00175D40"/>
    <w:rsid w:val="00175F76"/>
    <w:rsid w:val="001761B2"/>
    <w:rsid w:val="0017625B"/>
    <w:rsid w:val="00176582"/>
    <w:rsid w:val="00176771"/>
    <w:rsid w:val="001767E2"/>
    <w:rsid w:val="00176AED"/>
    <w:rsid w:val="00176B5A"/>
    <w:rsid w:val="00176C78"/>
    <w:rsid w:val="00177038"/>
    <w:rsid w:val="00177436"/>
    <w:rsid w:val="0017744E"/>
    <w:rsid w:val="00177638"/>
    <w:rsid w:val="00177769"/>
    <w:rsid w:val="001779B6"/>
    <w:rsid w:val="00177CA2"/>
    <w:rsid w:val="00177CDF"/>
    <w:rsid w:val="00180040"/>
    <w:rsid w:val="001801DA"/>
    <w:rsid w:val="00180290"/>
    <w:rsid w:val="0018046B"/>
    <w:rsid w:val="001807A9"/>
    <w:rsid w:val="00180CDF"/>
    <w:rsid w:val="00180EBA"/>
    <w:rsid w:val="00180F14"/>
    <w:rsid w:val="00181045"/>
    <w:rsid w:val="00181318"/>
    <w:rsid w:val="0018168C"/>
    <w:rsid w:val="00181796"/>
    <w:rsid w:val="00181999"/>
    <w:rsid w:val="00181BB6"/>
    <w:rsid w:val="00181C4D"/>
    <w:rsid w:val="00181CA2"/>
    <w:rsid w:val="00181E43"/>
    <w:rsid w:val="00182051"/>
    <w:rsid w:val="0018210A"/>
    <w:rsid w:val="0018240A"/>
    <w:rsid w:val="0018254E"/>
    <w:rsid w:val="0018270B"/>
    <w:rsid w:val="00182832"/>
    <w:rsid w:val="00182A2C"/>
    <w:rsid w:val="00182B47"/>
    <w:rsid w:val="00182BFF"/>
    <w:rsid w:val="00182E13"/>
    <w:rsid w:val="00182EA0"/>
    <w:rsid w:val="00182F65"/>
    <w:rsid w:val="00182FE2"/>
    <w:rsid w:val="001832F6"/>
    <w:rsid w:val="00183320"/>
    <w:rsid w:val="0018335A"/>
    <w:rsid w:val="00183627"/>
    <w:rsid w:val="0018378A"/>
    <w:rsid w:val="00183CC7"/>
    <w:rsid w:val="00183CFD"/>
    <w:rsid w:val="001841F5"/>
    <w:rsid w:val="001842E0"/>
    <w:rsid w:val="001845A9"/>
    <w:rsid w:val="001845F4"/>
    <w:rsid w:val="001848E6"/>
    <w:rsid w:val="001849FF"/>
    <w:rsid w:val="00184B97"/>
    <w:rsid w:val="00184BB0"/>
    <w:rsid w:val="00184C34"/>
    <w:rsid w:val="00184C6B"/>
    <w:rsid w:val="00184DC1"/>
    <w:rsid w:val="00184F3A"/>
    <w:rsid w:val="00185393"/>
    <w:rsid w:val="001853DD"/>
    <w:rsid w:val="00185589"/>
    <w:rsid w:val="001856DE"/>
    <w:rsid w:val="001857DB"/>
    <w:rsid w:val="001857F2"/>
    <w:rsid w:val="0018598A"/>
    <w:rsid w:val="00185DEC"/>
    <w:rsid w:val="00185F9E"/>
    <w:rsid w:val="00186094"/>
    <w:rsid w:val="00186404"/>
    <w:rsid w:val="001865FA"/>
    <w:rsid w:val="001866CF"/>
    <w:rsid w:val="00186C33"/>
    <w:rsid w:val="00186C4D"/>
    <w:rsid w:val="00187269"/>
    <w:rsid w:val="001873F9"/>
    <w:rsid w:val="00187414"/>
    <w:rsid w:val="0018760F"/>
    <w:rsid w:val="00187AB1"/>
    <w:rsid w:val="00187BA2"/>
    <w:rsid w:val="00187BA5"/>
    <w:rsid w:val="00187CFD"/>
    <w:rsid w:val="00187D72"/>
    <w:rsid w:val="00187DC6"/>
    <w:rsid w:val="00187DEF"/>
    <w:rsid w:val="00187EA6"/>
    <w:rsid w:val="00187F22"/>
    <w:rsid w:val="00190044"/>
    <w:rsid w:val="001901B4"/>
    <w:rsid w:val="00190220"/>
    <w:rsid w:val="001902F3"/>
    <w:rsid w:val="001903C9"/>
    <w:rsid w:val="00190629"/>
    <w:rsid w:val="0019086D"/>
    <w:rsid w:val="00190AB1"/>
    <w:rsid w:val="00190B59"/>
    <w:rsid w:val="00190C6E"/>
    <w:rsid w:val="00190D2D"/>
    <w:rsid w:val="00191021"/>
    <w:rsid w:val="00191145"/>
    <w:rsid w:val="001913DC"/>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B2E"/>
    <w:rsid w:val="00192BB5"/>
    <w:rsid w:val="00192F81"/>
    <w:rsid w:val="00193060"/>
    <w:rsid w:val="001932AC"/>
    <w:rsid w:val="001933C8"/>
    <w:rsid w:val="00193446"/>
    <w:rsid w:val="00193630"/>
    <w:rsid w:val="0019363D"/>
    <w:rsid w:val="001936CD"/>
    <w:rsid w:val="001936F0"/>
    <w:rsid w:val="00193748"/>
    <w:rsid w:val="00193964"/>
    <w:rsid w:val="00193B3E"/>
    <w:rsid w:val="00193C70"/>
    <w:rsid w:val="00193DA9"/>
    <w:rsid w:val="00193DC7"/>
    <w:rsid w:val="00194382"/>
    <w:rsid w:val="00194B9E"/>
    <w:rsid w:val="00194CC6"/>
    <w:rsid w:val="00194E16"/>
    <w:rsid w:val="00194F2E"/>
    <w:rsid w:val="00194FF2"/>
    <w:rsid w:val="00195750"/>
    <w:rsid w:val="001958AA"/>
    <w:rsid w:val="00195A84"/>
    <w:rsid w:val="00195BE7"/>
    <w:rsid w:val="00195C8E"/>
    <w:rsid w:val="00195D6A"/>
    <w:rsid w:val="00195E6A"/>
    <w:rsid w:val="0019603C"/>
    <w:rsid w:val="00196437"/>
    <w:rsid w:val="001964E4"/>
    <w:rsid w:val="0019655B"/>
    <w:rsid w:val="00196634"/>
    <w:rsid w:val="0019664E"/>
    <w:rsid w:val="00196659"/>
    <w:rsid w:val="001967AA"/>
    <w:rsid w:val="00196948"/>
    <w:rsid w:val="001969A9"/>
    <w:rsid w:val="00196D37"/>
    <w:rsid w:val="00196D6D"/>
    <w:rsid w:val="00196EB1"/>
    <w:rsid w:val="00196EF4"/>
    <w:rsid w:val="0019715C"/>
    <w:rsid w:val="00197170"/>
    <w:rsid w:val="001976A6"/>
    <w:rsid w:val="00197779"/>
    <w:rsid w:val="00197925"/>
    <w:rsid w:val="00197A4F"/>
    <w:rsid w:val="00197A80"/>
    <w:rsid w:val="00197BB7"/>
    <w:rsid w:val="00197C6B"/>
    <w:rsid w:val="00197CB0"/>
    <w:rsid w:val="00197D72"/>
    <w:rsid w:val="00197E48"/>
    <w:rsid w:val="00197EFA"/>
    <w:rsid w:val="001A00EE"/>
    <w:rsid w:val="001A05CD"/>
    <w:rsid w:val="001A08D9"/>
    <w:rsid w:val="001A0A3C"/>
    <w:rsid w:val="001A0B11"/>
    <w:rsid w:val="001A0B60"/>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D8"/>
    <w:rsid w:val="001A21CF"/>
    <w:rsid w:val="001A263F"/>
    <w:rsid w:val="001A26D8"/>
    <w:rsid w:val="001A26F2"/>
    <w:rsid w:val="001A2973"/>
    <w:rsid w:val="001A2980"/>
    <w:rsid w:val="001A2A1D"/>
    <w:rsid w:val="001A2DD0"/>
    <w:rsid w:val="001A2DDE"/>
    <w:rsid w:val="001A2DEA"/>
    <w:rsid w:val="001A3260"/>
    <w:rsid w:val="001A32A6"/>
    <w:rsid w:val="001A3680"/>
    <w:rsid w:val="001A386B"/>
    <w:rsid w:val="001A3EEA"/>
    <w:rsid w:val="001A3F0C"/>
    <w:rsid w:val="001A405C"/>
    <w:rsid w:val="001A410E"/>
    <w:rsid w:val="001A4446"/>
    <w:rsid w:val="001A44AB"/>
    <w:rsid w:val="001A4519"/>
    <w:rsid w:val="001A4599"/>
    <w:rsid w:val="001A473F"/>
    <w:rsid w:val="001A48F7"/>
    <w:rsid w:val="001A48FE"/>
    <w:rsid w:val="001A4D6E"/>
    <w:rsid w:val="001A4E3B"/>
    <w:rsid w:val="001A4F50"/>
    <w:rsid w:val="001A50FD"/>
    <w:rsid w:val="001A5501"/>
    <w:rsid w:val="001A5896"/>
    <w:rsid w:val="001A5BD4"/>
    <w:rsid w:val="001A5DDF"/>
    <w:rsid w:val="001A5F1A"/>
    <w:rsid w:val="001A5F62"/>
    <w:rsid w:val="001A625F"/>
    <w:rsid w:val="001A646E"/>
    <w:rsid w:val="001A657C"/>
    <w:rsid w:val="001A67A2"/>
    <w:rsid w:val="001A689E"/>
    <w:rsid w:val="001A6E1A"/>
    <w:rsid w:val="001A6F30"/>
    <w:rsid w:val="001A6F76"/>
    <w:rsid w:val="001A6FB8"/>
    <w:rsid w:val="001A70A4"/>
    <w:rsid w:val="001A716D"/>
    <w:rsid w:val="001A72C0"/>
    <w:rsid w:val="001A7404"/>
    <w:rsid w:val="001A7D1B"/>
    <w:rsid w:val="001A7DBD"/>
    <w:rsid w:val="001A7F13"/>
    <w:rsid w:val="001A7F96"/>
    <w:rsid w:val="001B00EE"/>
    <w:rsid w:val="001B012A"/>
    <w:rsid w:val="001B0136"/>
    <w:rsid w:val="001B0220"/>
    <w:rsid w:val="001B02DF"/>
    <w:rsid w:val="001B071F"/>
    <w:rsid w:val="001B0844"/>
    <w:rsid w:val="001B092C"/>
    <w:rsid w:val="001B0980"/>
    <w:rsid w:val="001B0D97"/>
    <w:rsid w:val="001B0E8D"/>
    <w:rsid w:val="001B0FAA"/>
    <w:rsid w:val="001B0FD4"/>
    <w:rsid w:val="001B10C6"/>
    <w:rsid w:val="001B1260"/>
    <w:rsid w:val="001B14A4"/>
    <w:rsid w:val="001B14C4"/>
    <w:rsid w:val="001B16BB"/>
    <w:rsid w:val="001B176D"/>
    <w:rsid w:val="001B1B14"/>
    <w:rsid w:val="001B1CCC"/>
    <w:rsid w:val="001B1E4D"/>
    <w:rsid w:val="001B1EA6"/>
    <w:rsid w:val="001B20BC"/>
    <w:rsid w:val="001B21F7"/>
    <w:rsid w:val="001B26FB"/>
    <w:rsid w:val="001B2C2E"/>
    <w:rsid w:val="001B2C78"/>
    <w:rsid w:val="001B2C91"/>
    <w:rsid w:val="001B2DDF"/>
    <w:rsid w:val="001B2E25"/>
    <w:rsid w:val="001B3168"/>
    <w:rsid w:val="001B3599"/>
    <w:rsid w:val="001B3614"/>
    <w:rsid w:val="001B39BF"/>
    <w:rsid w:val="001B3ECF"/>
    <w:rsid w:val="001B41CE"/>
    <w:rsid w:val="001B427D"/>
    <w:rsid w:val="001B43C2"/>
    <w:rsid w:val="001B4425"/>
    <w:rsid w:val="001B4614"/>
    <w:rsid w:val="001B4786"/>
    <w:rsid w:val="001B4826"/>
    <w:rsid w:val="001B4AAA"/>
    <w:rsid w:val="001B4B1A"/>
    <w:rsid w:val="001B4C5F"/>
    <w:rsid w:val="001B4C9B"/>
    <w:rsid w:val="001B504E"/>
    <w:rsid w:val="001B5356"/>
    <w:rsid w:val="001B54CB"/>
    <w:rsid w:val="001B55B3"/>
    <w:rsid w:val="001B55D6"/>
    <w:rsid w:val="001B565F"/>
    <w:rsid w:val="001B58D6"/>
    <w:rsid w:val="001B5998"/>
    <w:rsid w:val="001B5B3C"/>
    <w:rsid w:val="001B5BB0"/>
    <w:rsid w:val="001B5FAC"/>
    <w:rsid w:val="001B6021"/>
    <w:rsid w:val="001B6482"/>
    <w:rsid w:val="001B65B5"/>
    <w:rsid w:val="001B69F6"/>
    <w:rsid w:val="001B6B00"/>
    <w:rsid w:val="001B6D95"/>
    <w:rsid w:val="001B6FC1"/>
    <w:rsid w:val="001B729F"/>
    <w:rsid w:val="001B7474"/>
    <w:rsid w:val="001B7528"/>
    <w:rsid w:val="001B7727"/>
    <w:rsid w:val="001B791F"/>
    <w:rsid w:val="001B7BB0"/>
    <w:rsid w:val="001B7BF3"/>
    <w:rsid w:val="001B7EA6"/>
    <w:rsid w:val="001B7EEB"/>
    <w:rsid w:val="001B7FB6"/>
    <w:rsid w:val="001C0157"/>
    <w:rsid w:val="001C0194"/>
    <w:rsid w:val="001C01D2"/>
    <w:rsid w:val="001C0638"/>
    <w:rsid w:val="001C0709"/>
    <w:rsid w:val="001C07CF"/>
    <w:rsid w:val="001C09A4"/>
    <w:rsid w:val="001C0D09"/>
    <w:rsid w:val="001C0F1A"/>
    <w:rsid w:val="001C1174"/>
    <w:rsid w:val="001C1584"/>
    <w:rsid w:val="001C197F"/>
    <w:rsid w:val="001C1A23"/>
    <w:rsid w:val="001C1A72"/>
    <w:rsid w:val="001C1C06"/>
    <w:rsid w:val="001C1D49"/>
    <w:rsid w:val="001C1DE7"/>
    <w:rsid w:val="001C1EAB"/>
    <w:rsid w:val="001C1EFC"/>
    <w:rsid w:val="001C1FE8"/>
    <w:rsid w:val="001C2092"/>
    <w:rsid w:val="001C2434"/>
    <w:rsid w:val="001C260D"/>
    <w:rsid w:val="001C2633"/>
    <w:rsid w:val="001C267A"/>
    <w:rsid w:val="001C27BE"/>
    <w:rsid w:val="001C2845"/>
    <w:rsid w:val="001C2917"/>
    <w:rsid w:val="001C2A9F"/>
    <w:rsid w:val="001C2C4C"/>
    <w:rsid w:val="001C2C61"/>
    <w:rsid w:val="001C3118"/>
    <w:rsid w:val="001C323D"/>
    <w:rsid w:val="001C3313"/>
    <w:rsid w:val="001C33CF"/>
    <w:rsid w:val="001C34A4"/>
    <w:rsid w:val="001C3524"/>
    <w:rsid w:val="001C3530"/>
    <w:rsid w:val="001C35AD"/>
    <w:rsid w:val="001C361B"/>
    <w:rsid w:val="001C3630"/>
    <w:rsid w:val="001C37C2"/>
    <w:rsid w:val="001C37E3"/>
    <w:rsid w:val="001C3C1E"/>
    <w:rsid w:val="001C3E8C"/>
    <w:rsid w:val="001C402A"/>
    <w:rsid w:val="001C4048"/>
    <w:rsid w:val="001C4458"/>
    <w:rsid w:val="001C4A95"/>
    <w:rsid w:val="001C4AFA"/>
    <w:rsid w:val="001C4C04"/>
    <w:rsid w:val="001C4C3B"/>
    <w:rsid w:val="001C4CAF"/>
    <w:rsid w:val="001C4CD8"/>
    <w:rsid w:val="001C4E96"/>
    <w:rsid w:val="001C4ECD"/>
    <w:rsid w:val="001C59CD"/>
    <w:rsid w:val="001C5B8F"/>
    <w:rsid w:val="001C5E6C"/>
    <w:rsid w:val="001C5F5B"/>
    <w:rsid w:val="001C5F7B"/>
    <w:rsid w:val="001C610F"/>
    <w:rsid w:val="001C630B"/>
    <w:rsid w:val="001C6333"/>
    <w:rsid w:val="001C693A"/>
    <w:rsid w:val="001C6A0B"/>
    <w:rsid w:val="001C6B55"/>
    <w:rsid w:val="001C6BDC"/>
    <w:rsid w:val="001C6D90"/>
    <w:rsid w:val="001C6EB5"/>
    <w:rsid w:val="001C6FD9"/>
    <w:rsid w:val="001C7103"/>
    <w:rsid w:val="001C731F"/>
    <w:rsid w:val="001C7525"/>
    <w:rsid w:val="001C753A"/>
    <w:rsid w:val="001C75CA"/>
    <w:rsid w:val="001C76BF"/>
    <w:rsid w:val="001C7809"/>
    <w:rsid w:val="001C7BC9"/>
    <w:rsid w:val="001C7C0C"/>
    <w:rsid w:val="001C7D6E"/>
    <w:rsid w:val="001C7DF5"/>
    <w:rsid w:val="001D079A"/>
    <w:rsid w:val="001D0B03"/>
    <w:rsid w:val="001D0B22"/>
    <w:rsid w:val="001D0C67"/>
    <w:rsid w:val="001D0C99"/>
    <w:rsid w:val="001D0EE8"/>
    <w:rsid w:val="001D0F88"/>
    <w:rsid w:val="001D1257"/>
    <w:rsid w:val="001D135A"/>
    <w:rsid w:val="001D15BE"/>
    <w:rsid w:val="001D17F0"/>
    <w:rsid w:val="001D1A42"/>
    <w:rsid w:val="001D1AC6"/>
    <w:rsid w:val="001D1D9E"/>
    <w:rsid w:val="001D1EF0"/>
    <w:rsid w:val="001D1FF5"/>
    <w:rsid w:val="001D208F"/>
    <w:rsid w:val="001D2155"/>
    <w:rsid w:val="001D2226"/>
    <w:rsid w:val="001D2385"/>
    <w:rsid w:val="001D24BA"/>
    <w:rsid w:val="001D2545"/>
    <w:rsid w:val="001D261D"/>
    <w:rsid w:val="001D2650"/>
    <w:rsid w:val="001D266A"/>
    <w:rsid w:val="001D2735"/>
    <w:rsid w:val="001D2AB9"/>
    <w:rsid w:val="001D2C7A"/>
    <w:rsid w:val="001D2DEA"/>
    <w:rsid w:val="001D2FCF"/>
    <w:rsid w:val="001D3192"/>
    <w:rsid w:val="001D34B4"/>
    <w:rsid w:val="001D3E5E"/>
    <w:rsid w:val="001D3F36"/>
    <w:rsid w:val="001D3FD4"/>
    <w:rsid w:val="001D4036"/>
    <w:rsid w:val="001D40A2"/>
    <w:rsid w:val="001D41BC"/>
    <w:rsid w:val="001D4497"/>
    <w:rsid w:val="001D4635"/>
    <w:rsid w:val="001D4767"/>
    <w:rsid w:val="001D47DB"/>
    <w:rsid w:val="001D4917"/>
    <w:rsid w:val="001D4EBB"/>
    <w:rsid w:val="001D503B"/>
    <w:rsid w:val="001D52B7"/>
    <w:rsid w:val="001D5451"/>
    <w:rsid w:val="001D54FC"/>
    <w:rsid w:val="001D5573"/>
    <w:rsid w:val="001D5618"/>
    <w:rsid w:val="001D588B"/>
    <w:rsid w:val="001D5897"/>
    <w:rsid w:val="001D5B5D"/>
    <w:rsid w:val="001D5DD9"/>
    <w:rsid w:val="001D5FE5"/>
    <w:rsid w:val="001D605E"/>
    <w:rsid w:val="001D61D6"/>
    <w:rsid w:val="001D66F9"/>
    <w:rsid w:val="001D6821"/>
    <w:rsid w:val="001D6C0D"/>
    <w:rsid w:val="001D6DF0"/>
    <w:rsid w:val="001D70F7"/>
    <w:rsid w:val="001D71EB"/>
    <w:rsid w:val="001D7414"/>
    <w:rsid w:val="001D7572"/>
    <w:rsid w:val="001D7615"/>
    <w:rsid w:val="001D771D"/>
    <w:rsid w:val="001D7C95"/>
    <w:rsid w:val="001D7CBE"/>
    <w:rsid w:val="001D7FAC"/>
    <w:rsid w:val="001E0024"/>
    <w:rsid w:val="001E01C8"/>
    <w:rsid w:val="001E0384"/>
    <w:rsid w:val="001E074E"/>
    <w:rsid w:val="001E07B1"/>
    <w:rsid w:val="001E07C1"/>
    <w:rsid w:val="001E07F3"/>
    <w:rsid w:val="001E0808"/>
    <w:rsid w:val="001E0848"/>
    <w:rsid w:val="001E0A85"/>
    <w:rsid w:val="001E0C36"/>
    <w:rsid w:val="001E10EE"/>
    <w:rsid w:val="001E12C4"/>
    <w:rsid w:val="001E12CE"/>
    <w:rsid w:val="001E166F"/>
    <w:rsid w:val="001E1845"/>
    <w:rsid w:val="001E18E1"/>
    <w:rsid w:val="001E18F5"/>
    <w:rsid w:val="001E1C06"/>
    <w:rsid w:val="001E1C54"/>
    <w:rsid w:val="001E1EFA"/>
    <w:rsid w:val="001E1F58"/>
    <w:rsid w:val="001E20C4"/>
    <w:rsid w:val="001E2432"/>
    <w:rsid w:val="001E25EA"/>
    <w:rsid w:val="001E262E"/>
    <w:rsid w:val="001E26AF"/>
    <w:rsid w:val="001E2A4E"/>
    <w:rsid w:val="001E2B00"/>
    <w:rsid w:val="001E306C"/>
    <w:rsid w:val="001E3247"/>
    <w:rsid w:val="001E3377"/>
    <w:rsid w:val="001E35FE"/>
    <w:rsid w:val="001E383E"/>
    <w:rsid w:val="001E38C3"/>
    <w:rsid w:val="001E3C0E"/>
    <w:rsid w:val="001E3CCC"/>
    <w:rsid w:val="001E3CE6"/>
    <w:rsid w:val="001E40A1"/>
    <w:rsid w:val="001E41C4"/>
    <w:rsid w:val="001E4308"/>
    <w:rsid w:val="001E4492"/>
    <w:rsid w:val="001E4554"/>
    <w:rsid w:val="001E4953"/>
    <w:rsid w:val="001E4D4F"/>
    <w:rsid w:val="001E4F2A"/>
    <w:rsid w:val="001E5031"/>
    <w:rsid w:val="001E537B"/>
    <w:rsid w:val="001E539D"/>
    <w:rsid w:val="001E5734"/>
    <w:rsid w:val="001E57C9"/>
    <w:rsid w:val="001E57F6"/>
    <w:rsid w:val="001E5844"/>
    <w:rsid w:val="001E5864"/>
    <w:rsid w:val="001E59E1"/>
    <w:rsid w:val="001E5BC6"/>
    <w:rsid w:val="001E5CA5"/>
    <w:rsid w:val="001E5D72"/>
    <w:rsid w:val="001E5DF1"/>
    <w:rsid w:val="001E6190"/>
    <w:rsid w:val="001E623A"/>
    <w:rsid w:val="001E6246"/>
    <w:rsid w:val="001E6250"/>
    <w:rsid w:val="001E6334"/>
    <w:rsid w:val="001E65E1"/>
    <w:rsid w:val="001E6731"/>
    <w:rsid w:val="001E67D1"/>
    <w:rsid w:val="001E6920"/>
    <w:rsid w:val="001E6A17"/>
    <w:rsid w:val="001E6CC5"/>
    <w:rsid w:val="001E6D3E"/>
    <w:rsid w:val="001E6E3B"/>
    <w:rsid w:val="001E7215"/>
    <w:rsid w:val="001E74EE"/>
    <w:rsid w:val="001E7F7C"/>
    <w:rsid w:val="001F0058"/>
    <w:rsid w:val="001F00DF"/>
    <w:rsid w:val="001F02A2"/>
    <w:rsid w:val="001F039D"/>
    <w:rsid w:val="001F0715"/>
    <w:rsid w:val="001F098D"/>
    <w:rsid w:val="001F099B"/>
    <w:rsid w:val="001F09E0"/>
    <w:rsid w:val="001F0B09"/>
    <w:rsid w:val="001F0CA3"/>
    <w:rsid w:val="001F0CCB"/>
    <w:rsid w:val="001F0E9C"/>
    <w:rsid w:val="001F12B0"/>
    <w:rsid w:val="001F1308"/>
    <w:rsid w:val="001F15AC"/>
    <w:rsid w:val="001F1B00"/>
    <w:rsid w:val="001F1C1C"/>
    <w:rsid w:val="001F1C45"/>
    <w:rsid w:val="001F208F"/>
    <w:rsid w:val="001F2132"/>
    <w:rsid w:val="001F2133"/>
    <w:rsid w:val="001F2193"/>
    <w:rsid w:val="001F21C5"/>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B7"/>
    <w:rsid w:val="001F3621"/>
    <w:rsid w:val="001F364D"/>
    <w:rsid w:val="001F3C1C"/>
    <w:rsid w:val="001F3CAB"/>
    <w:rsid w:val="001F3E1F"/>
    <w:rsid w:val="001F3FF6"/>
    <w:rsid w:val="001F418A"/>
    <w:rsid w:val="001F41D6"/>
    <w:rsid w:val="001F439E"/>
    <w:rsid w:val="001F43A0"/>
    <w:rsid w:val="001F4679"/>
    <w:rsid w:val="001F4885"/>
    <w:rsid w:val="001F4D8C"/>
    <w:rsid w:val="001F4FB8"/>
    <w:rsid w:val="001F50CE"/>
    <w:rsid w:val="001F537B"/>
    <w:rsid w:val="001F5408"/>
    <w:rsid w:val="001F567B"/>
    <w:rsid w:val="001F5695"/>
    <w:rsid w:val="001F5727"/>
    <w:rsid w:val="001F5775"/>
    <w:rsid w:val="001F5832"/>
    <w:rsid w:val="001F5C86"/>
    <w:rsid w:val="001F5D4F"/>
    <w:rsid w:val="001F5F53"/>
    <w:rsid w:val="001F699B"/>
    <w:rsid w:val="001F6A37"/>
    <w:rsid w:val="001F6ABC"/>
    <w:rsid w:val="001F6B6C"/>
    <w:rsid w:val="001F6CD8"/>
    <w:rsid w:val="001F6CE9"/>
    <w:rsid w:val="001F76A9"/>
    <w:rsid w:val="001F7897"/>
    <w:rsid w:val="001F7C82"/>
    <w:rsid w:val="001F7DF2"/>
    <w:rsid w:val="001F7E6A"/>
    <w:rsid w:val="002008C7"/>
    <w:rsid w:val="00200913"/>
    <w:rsid w:val="00200995"/>
    <w:rsid w:val="00200AD3"/>
    <w:rsid w:val="00200BE8"/>
    <w:rsid w:val="00200DCA"/>
    <w:rsid w:val="00201013"/>
    <w:rsid w:val="00201503"/>
    <w:rsid w:val="00201692"/>
    <w:rsid w:val="002017C2"/>
    <w:rsid w:val="00201842"/>
    <w:rsid w:val="002019D1"/>
    <w:rsid w:val="00201B4D"/>
    <w:rsid w:val="002020B6"/>
    <w:rsid w:val="002020F4"/>
    <w:rsid w:val="00202185"/>
    <w:rsid w:val="002021EE"/>
    <w:rsid w:val="00202606"/>
    <w:rsid w:val="002026F3"/>
    <w:rsid w:val="00202754"/>
    <w:rsid w:val="002027CE"/>
    <w:rsid w:val="00202D85"/>
    <w:rsid w:val="00202E16"/>
    <w:rsid w:val="00202F78"/>
    <w:rsid w:val="00202FDC"/>
    <w:rsid w:val="00203012"/>
    <w:rsid w:val="002031C9"/>
    <w:rsid w:val="00203322"/>
    <w:rsid w:val="002033AA"/>
    <w:rsid w:val="0020362E"/>
    <w:rsid w:val="00203804"/>
    <w:rsid w:val="002039AD"/>
    <w:rsid w:val="00203BD8"/>
    <w:rsid w:val="00203D80"/>
    <w:rsid w:val="00203E5D"/>
    <w:rsid w:val="002041A2"/>
    <w:rsid w:val="002041CC"/>
    <w:rsid w:val="00204690"/>
    <w:rsid w:val="00204A31"/>
    <w:rsid w:val="00204AA0"/>
    <w:rsid w:val="00204C31"/>
    <w:rsid w:val="00204E00"/>
    <w:rsid w:val="00204EE5"/>
    <w:rsid w:val="00204F72"/>
    <w:rsid w:val="00205110"/>
    <w:rsid w:val="0020524C"/>
    <w:rsid w:val="0020545B"/>
    <w:rsid w:val="0020585C"/>
    <w:rsid w:val="00205A85"/>
    <w:rsid w:val="00205BF7"/>
    <w:rsid w:val="00205C5E"/>
    <w:rsid w:val="00205D1A"/>
    <w:rsid w:val="00205D25"/>
    <w:rsid w:val="00205D9E"/>
    <w:rsid w:val="00205DA4"/>
    <w:rsid w:val="00206332"/>
    <w:rsid w:val="00206450"/>
    <w:rsid w:val="002065D1"/>
    <w:rsid w:val="002067D0"/>
    <w:rsid w:val="0020698E"/>
    <w:rsid w:val="00206A2A"/>
    <w:rsid w:val="00206AE4"/>
    <w:rsid w:val="00206B44"/>
    <w:rsid w:val="00207147"/>
    <w:rsid w:val="00207182"/>
    <w:rsid w:val="0020731A"/>
    <w:rsid w:val="002074C4"/>
    <w:rsid w:val="002074F6"/>
    <w:rsid w:val="00207514"/>
    <w:rsid w:val="0020793D"/>
    <w:rsid w:val="002079C0"/>
    <w:rsid w:val="00207A19"/>
    <w:rsid w:val="00207B4E"/>
    <w:rsid w:val="00207B71"/>
    <w:rsid w:val="00207B8F"/>
    <w:rsid w:val="00207BD8"/>
    <w:rsid w:val="00207DB2"/>
    <w:rsid w:val="00207FBE"/>
    <w:rsid w:val="00210243"/>
    <w:rsid w:val="00210488"/>
    <w:rsid w:val="0021062F"/>
    <w:rsid w:val="002110A4"/>
    <w:rsid w:val="00211330"/>
    <w:rsid w:val="00211413"/>
    <w:rsid w:val="00211639"/>
    <w:rsid w:val="00211AA2"/>
    <w:rsid w:val="00211D29"/>
    <w:rsid w:val="00211EAC"/>
    <w:rsid w:val="00211EFA"/>
    <w:rsid w:val="00212021"/>
    <w:rsid w:val="00212117"/>
    <w:rsid w:val="00212191"/>
    <w:rsid w:val="002123DC"/>
    <w:rsid w:val="00212504"/>
    <w:rsid w:val="00212621"/>
    <w:rsid w:val="0021271D"/>
    <w:rsid w:val="0021288A"/>
    <w:rsid w:val="00212896"/>
    <w:rsid w:val="00212E57"/>
    <w:rsid w:val="0021307C"/>
    <w:rsid w:val="002131B8"/>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B9B"/>
    <w:rsid w:val="00214CCA"/>
    <w:rsid w:val="00215588"/>
    <w:rsid w:val="002156AD"/>
    <w:rsid w:val="0021574B"/>
    <w:rsid w:val="00215837"/>
    <w:rsid w:val="0021586D"/>
    <w:rsid w:val="00215ACD"/>
    <w:rsid w:val="00215CA2"/>
    <w:rsid w:val="00215CC8"/>
    <w:rsid w:val="00215D7F"/>
    <w:rsid w:val="0021646E"/>
    <w:rsid w:val="002165B0"/>
    <w:rsid w:val="002165EA"/>
    <w:rsid w:val="002167A9"/>
    <w:rsid w:val="0021693B"/>
    <w:rsid w:val="0021697E"/>
    <w:rsid w:val="00216AC9"/>
    <w:rsid w:val="00216C04"/>
    <w:rsid w:val="00217073"/>
    <w:rsid w:val="00217098"/>
    <w:rsid w:val="0021720F"/>
    <w:rsid w:val="0021759F"/>
    <w:rsid w:val="002176A1"/>
    <w:rsid w:val="00217709"/>
    <w:rsid w:val="002179B8"/>
    <w:rsid w:val="00217CBA"/>
    <w:rsid w:val="00217D73"/>
    <w:rsid w:val="00217F42"/>
    <w:rsid w:val="0022007D"/>
    <w:rsid w:val="002200AB"/>
    <w:rsid w:val="0022015B"/>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DD"/>
    <w:rsid w:val="00221D71"/>
    <w:rsid w:val="00221E7C"/>
    <w:rsid w:val="00221EB1"/>
    <w:rsid w:val="00222178"/>
    <w:rsid w:val="00222272"/>
    <w:rsid w:val="002223A9"/>
    <w:rsid w:val="00222422"/>
    <w:rsid w:val="00222724"/>
    <w:rsid w:val="00222750"/>
    <w:rsid w:val="00222778"/>
    <w:rsid w:val="00222B74"/>
    <w:rsid w:val="00222BB9"/>
    <w:rsid w:val="00222C3F"/>
    <w:rsid w:val="00222F71"/>
    <w:rsid w:val="00223258"/>
    <w:rsid w:val="00223498"/>
    <w:rsid w:val="0022358C"/>
    <w:rsid w:val="00223666"/>
    <w:rsid w:val="00223776"/>
    <w:rsid w:val="002238FF"/>
    <w:rsid w:val="00223AF3"/>
    <w:rsid w:val="00223F0E"/>
    <w:rsid w:val="00223F50"/>
    <w:rsid w:val="00224085"/>
    <w:rsid w:val="00224089"/>
    <w:rsid w:val="002240A3"/>
    <w:rsid w:val="0022438D"/>
    <w:rsid w:val="002245F6"/>
    <w:rsid w:val="0022471F"/>
    <w:rsid w:val="002249D9"/>
    <w:rsid w:val="002249E9"/>
    <w:rsid w:val="00224B3A"/>
    <w:rsid w:val="00224D93"/>
    <w:rsid w:val="00224E6A"/>
    <w:rsid w:val="00224EA3"/>
    <w:rsid w:val="00224FF3"/>
    <w:rsid w:val="00225018"/>
    <w:rsid w:val="0022524F"/>
    <w:rsid w:val="00225292"/>
    <w:rsid w:val="002254BA"/>
    <w:rsid w:val="0022591C"/>
    <w:rsid w:val="00225AE3"/>
    <w:rsid w:val="00226117"/>
    <w:rsid w:val="00226456"/>
    <w:rsid w:val="002264D4"/>
    <w:rsid w:val="00226B4C"/>
    <w:rsid w:val="00226D48"/>
    <w:rsid w:val="00226F7E"/>
    <w:rsid w:val="00226FDE"/>
    <w:rsid w:val="00226FFF"/>
    <w:rsid w:val="00227115"/>
    <w:rsid w:val="002271FE"/>
    <w:rsid w:val="0022723D"/>
    <w:rsid w:val="002272F4"/>
    <w:rsid w:val="00227380"/>
    <w:rsid w:val="00227E49"/>
    <w:rsid w:val="00230147"/>
    <w:rsid w:val="002305C0"/>
    <w:rsid w:val="00230709"/>
    <w:rsid w:val="002308B3"/>
    <w:rsid w:val="002308C6"/>
    <w:rsid w:val="00230942"/>
    <w:rsid w:val="002309BC"/>
    <w:rsid w:val="00230A72"/>
    <w:rsid w:val="00230B5A"/>
    <w:rsid w:val="00230CE6"/>
    <w:rsid w:val="00230E7F"/>
    <w:rsid w:val="00230F32"/>
    <w:rsid w:val="0023111E"/>
    <w:rsid w:val="002311DA"/>
    <w:rsid w:val="00231355"/>
    <w:rsid w:val="002314FC"/>
    <w:rsid w:val="002317B8"/>
    <w:rsid w:val="002319CE"/>
    <w:rsid w:val="00231AF8"/>
    <w:rsid w:val="002320FA"/>
    <w:rsid w:val="002323BA"/>
    <w:rsid w:val="002323E2"/>
    <w:rsid w:val="002324BD"/>
    <w:rsid w:val="002324FF"/>
    <w:rsid w:val="002327AB"/>
    <w:rsid w:val="00232E40"/>
    <w:rsid w:val="00232F85"/>
    <w:rsid w:val="0023332B"/>
    <w:rsid w:val="0023332F"/>
    <w:rsid w:val="0023345A"/>
    <w:rsid w:val="002335AC"/>
    <w:rsid w:val="002337A8"/>
    <w:rsid w:val="00233C35"/>
    <w:rsid w:val="00233D56"/>
    <w:rsid w:val="00233ED6"/>
    <w:rsid w:val="00233FCB"/>
    <w:rsid w:val="0023406B"/>
    <w:rsid w:val="0023410A"/>
    <w:rsid w:val="0023421B"/>
    <w:rsid w:val="002342F6"/>
    <w:rsid w:val="00234469"/>
    <w:rsid w:val="002346D9"/>
    <w:rsid w:val="002348EA"/>
    <w:rsid w:val="002348EF"/>
    <w:rsid w:val="0023490E"/>
    <w:rsid w:val="00234A58"/>
    <w:rsid w:val="00234B6B"/>
    <w:rsid w:val="002352B0"/>
    <w:rsid w:val="00235492"/>
    <w:rsid w:val="0023549F"/>
    <w:rsid w:val="002354E1"/>
    <w:rsid w:val="0023553D"/>
    <w:rsid w:val="00235600"/>
    <w:rsid w:val="0023596D"/>
    <w:rsid w:val="00235B90"/>
    <w:rsid w:val="00235C2B"/>
    <w:rsid w:val="00235EC9"/>
    <w:rsid w:val="00235FC3"/>
    <w:rsid w:val="00236046"/>
    <w:rsid w:val="002361EF"/>
    <w:rsid w:val="002363CF"/>
    <w:rsid w:val="0023665C"/>
    <w:rsid w:val="0023673D"/>
    <w:rsid w:val="00236810"/>
    <w:rsid w:val="002368E2"/>
    <w:rsid w:val="00236927"/>
    <w:rsid w:val="0023697D"/>
    <w:rsid w:val="00236BCE"/>
    <w:rsid w:val="00236BDF"/>
    <w:rsid w:val="00236D9F"/>
    <w:rsid w:val="00236F77"/>
    <w:rsid w:val="00236FCA"/>
    <w:rsid w:val="00236FEA"/>
    <w:rsid w:val="0023714A"/>
    <w:rsid w:val="002373AB"/>
    <w:rsid w:val="002375A8"/>
    <w:rsid w:val="002378A7"/>
    <w:rsid w:val="00237997"/>
    <w:rsid w:val="00237B33"/>
    <w:rsid w:val="00237C9F"/>
    <w:rsid w:val="0024021A"/>
    <w:rsid w:val="00240231"/>
    <w:rsid w:val="00240373"/>
    <w:rsid w:val="00240954"/>
    <w:rsid w:val="00240AED"/>
    <w:rsid w:val="00240BC8"/>
    <w:rsid w:val="00240EAC"/>
    <w:rsid w:val="00240EB9"/>
    <w:rsid w:val="00241058"/>
    <w:rsid w:val="0024122B"/>
    <w:rsid w:val="002412CF"/>
    <w:rsid w:val="002413CA"/>
    <w:rsid w:val="00241405"/>
    <w:rsid w:val="00241677"/>
    <w:rsid w:val="00241818"/>
    <w:rsid w:val="00241A7E"/>
    <w:rsid w:val="00241AEE"/>
    <w:rsid w:val="00241CB0"/>
    <w:rsid w:val="00242117"/>
    <w:rsid w:val="002421F7"/>
    <w:rsid w:val="002421FD"/>
    <w:rsid w:val="00242440"/>
    <w:rsid w:val="0024259D"/>
    <w:rsid w:val="0024267E"/>
    <w:rsid w:val="002426CC"/>
    <w:rsid w:val="002426CF"/>
    <w:rsid w:val="00242705"/>
    <w:rsid w:val="0024270C"/>
    <w:rsid w:val="002427ED"/>
    <w:rsid w:val="002428BA"/>
    <w:rsid w:val="00242961"/>
    <w:rsid w:val="00242A9D"/>
    <w:rsid w:val="00242B7A"/>
    <w:rsid w:val="00242ED9"/>
    <w:rsid w:val="00243129"/>
    <w:rsid w:val="002432B2"/>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BE"/>
    <w:rsid w:val="0024470D"/>
    <w:rsid w:val="002447BB"/>
    <w:rsid w:val="0024493B"/>
    <w:rsid w:val="002449A2"/>
    <w:rsid w:val="002449FD"/>
    <w:rsid w:val="00244AAE"/>
    <w:rsid w:val="00244D9F"/>
    <w:rsid w:val="00244E66"/>
    <w:rsid w:val="00245271"/>
    <w:rsid w:val="0024536E"/>
    <w:rsid w:val="002454FD"/>
    <w:rsid w:val="0024561E"/>
    <w:rsid w:val="00245623"/>
    <w:rsid w:val="00245638"/>
    <w:rsid w:val="00245ABC"/>
    <w:rsid w:val="00245D10"/>
    <w:rsid w:val="00245DD0"/>
    <w:rsid w:val="0024609D"/>
    <w:rsid w:val="002462DA"/>
    <w:rsid w:val="00246357"/>
    <w:rsid w:val="00246365"/>
    <w:rsid w:val="002469F2"/>
    <w:rsid w:val="00246AF9"/>
    <w:rsid w:val="00246E38"/>
    <w:rsid w:val="002470FC"/>
    <w:rsid w:val="0024712B"/>
    <w:rsid w:val="0024718F"/>
    <w:rsid w:val="002471CF"/>
    <w:rsid w:val="00247541"/>
    <w:rsid w:val="00247546"/>
    <w:rsid w:val="002475D9"/>
    <w:rsid w:val="0024768F"/>
    <w:rsid w:val="002476D5"/>
    <w:rsid w:val="00247959"/>
    <w:rsid w:val="002479E6"/>
    <w:rsid w:val="00247D7B"/>
    <w:rsid w:val="0025036C"/>
    <w:rsid w:val="002504B7"/>
    <w:rsid w:val="00250676"/>
    <w:rsid w:val="002506D3"/>
    <w:rsid w:val="00250700"/>
    <w:rsid w:val="00250744"/>
    <w:rsid w:val="002507C0"/>
    <w:rsid w:val="00250BB3"/>
    <w:rsid w:val="00250C5A"/>
    <w:rsid w:val="00250D58"/>
    <w:rsid w:val="00250DFA"/>
    <w:rsid w:val="00250EA2"/>
    <w:rsid w:val="002512F9"/>
    <w:rsid w:val="00251356"/>
    <w:rsid w:val="002517CA"/>
    <w:rsid w:val="002518AF"/>
    <w:rsid w:val="00251EB5"/>
    <w:rsid w:val="00252061"/>
    <w:rsid w:val="00252506"/>
    <w:rsid w:val="00252536"/>
    <w:rsid w:val="002525AF"/>
    <w:rsid w:val="002525FA"/>
    <w:rsid w:val="00252654"/>
    <w:rsid w:val="00252B42"/>
    <w:rsid w:val="00252B69"/>
    <w:rsid w:val="00252DAE"/>
    <w:rsid w:val="0025350B"/>
    <w:rsid w:val="0025388C"/>
    <w:rsid w:val="00253AE5"/>
    <w:rsid w:val="00253D61"/>
    <w:rsid w:val="00253ECB"/>
    <w:rsid w:val="00254232"/>
    <w:rsid w:val="00254550"/>
    <w:rsid w:val="00254579"/>
    <w:rsid w:val="00254762"/>
    <w:rsid w:val="0025479F"/>
    <w:rsid w:val="002547D1"/>
    <w:rsid w:val="0025493C"/>
    <w:rsid w:val="00254976"/>
    <w:rsid w:val="00254A6F"/>
    <w:rsid w:val="00254E8A"/>
    <w:rsid w:val="00254F2D"/>
    <w:rsid w:val="002554E3"/>
    <w:rsid w:val="002556D1"/>
    <w:rsid w:val="00255730"/>
    <w:rsid w:val="00255885"/>
    <w:rsid w:val="00255AD4"/>
    <w:rsid w:val="00255B66"/>
    <w:rsid w:val="00255CB7"/>
    <w:rsid w:val="00256015"/>
    <w:rsid w:val="00256176"/>
    <w:rsid w:val="002561D9"/>
    <w:rsid w:val="00256261"/>
    <w:rsid w:val="00256639"/>
    <w:rsid w:val="0025674D"/>
    <w:rsid w:val="002567D6"/>
    <w:rsid w:val="002569EA"/>
    <w:rsid w:val="00256D18"/>
    <w:rsid w:val="00256D93"/>
    <w:rsid w:val="0025708F"/>
    <w:rsid w:val="002570FF"/>
    <w:rsid w:val="0025724F"/>
    <w:rsid w:val="002573DC"/>
    <w:rsid w:val="0025744C"/>
    <w:rsid w:val="00257503"/>
    <w:rsid w:val="0025776C"/>
    <w:rsid w:val="002577D9"/>
    <w:rsid w:val="00257A30"/>
    <w:rsid w:val="00257B65"/>
    <w:rsid w:val="00257BCA"/>
    <w:rsid w:val="002601AC"/>
    <w:rsid w:val="00260519"/>
    <w:rsid w:val="00260523"/>
    <w:rsid w:val="00260842"/>
    <w:rsid w:val="00260C04"/>
    <w:rsid w:val="00260D7A"/>
    <w:rsid w:val="0026128F"/>
    <w:rsid w:val="0026147B"/>
    <w:rsid w:val="002614E2"/>
    <w:rsid w:val="002615B5"/>
    <w:rsid w:val="002615EF"/>
    <w:rsid w:val="00261D13"/>
    <w:rsid w:val="00261DC7"/>
    <w:rsid w:val="00261DE7"/>
    <w:rsid w:val="00261F02"/>
    <w:rsid w:val="00262524"/>
    <w:rsid w:val="00262722"/>
    <w:rsid w:val="0026288B"/>
    <w:rsid w:val="00262BD7"/>
    <w:rsid w:val="00262EF0"/>
    <w:rsid w:val="002637FA"/>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49F"/>
    <w:rsid w:val="002657AB"/>
    <w:rsid w:val="002657D5"/>
    <w:rsid w:val="0026580A"/>
    <w:rsid w:val="002658C1"/>
    <w:rsid w:val="00265B4A"/>
    <w:rsid w:val="00265B73"/>
    <w:rsid w:val="00265F0D"/>
    <w:rsid w:val="00266442"/>
    <w:rsid w:val="0026664F"/>
    <w:rsid w:val="00266789"/>
    <w:rsid w:val="00266997"/>
    <w:rsid w:val="00266AA9"/>
    <w:rsid w:val="00266B4B"/>
    <w:rsid w:val="00266B52"/>
    <w:rsid w:val="00266B74"/>
    <w:rsid w:val="00266BD9"/>
    <w:rsid w:val="00267183"/>
    <w:rsid w:val="002672A0"/>
    <w:rsid w:val="00267A14"/>
    <w:rsid w:val="00267BBA"/>
    <w:rsid w:val="00267ED2"/>
    <w:rsid w:val="00270081"/>
    <w:rsid w:val="00270323"/>
    <w:rsid w:val="00270344"/>
    <w:rsid w:val="00270583"/>
    <w:rsid w:val="0027064F"/>
    <w:rsid w:val="00271548"/>
    <w:rsid w:val="00271622"/>
    <w:rsid w:val="0027163C"/>
    <w:rsid w:val="0027189F"/>
    <w:rsid w:val="00271925"/>
    <w:rsid w:val="002719C7"/>
    <w:rsid w:val="002720C4"/>
    <w:rsid w:val="002722F6"/>
    <w:rsid w:val="00272491"/>
    <w:rsid w:val="002725E9"/>
    <w:rsid w:val="002727BA"/>
    <w:rsid w:val="00272B31"/>
    <w:rsid w:val="00272DC4"/>
    <w:rsid w:val="00273068"/>
    <w:rsid w:val="002732FF"/>
    <w:rsid w:val="0027342E"/>
    <w:rsid w:val="0027371A"/>
    <w:rsid w:val="00273746"/>
    <w:rsid w:val="0027384E"/>
    <w:rsid w:val="00273B7A"/>
    <w:rsid w:val="00273C3D"/>
    <w:rsid w:val="00273EA9"/>
    <w:rsid w:val="00273F71"/>
    <w:rsid w:val="002741C1"/>
    <w:rsid w:val="00274280"/>
    <w:rsid w:val="002742D2"/>
    <w:rsid w:val="002744E2"/>
    <w:rsid w:val="00274678"/>
    <w:rsid w:val="00274822"/>
    <w:rsid w:val="002748AC"/>
    <w:rsid w:val="00274977"/>
    <w:rsid w:val="002749B3"/>
    <w:rsid w:val="00274CE2"/>
    <w:rsid w:val="00274D20"/>
    <w:rsid w:val="00274D84"/>
    <w:rsid w:val="002752D2"/>
    <w:rsid w:val="00275454"/>
    <w:rsid w:val="002754DB"/>
    <w:rsid w:val="00275646"/>
    <w:rsid w:val="0027589B"/>
    <w:rsid w:val="00275B7F"/>
    <w:rsid w:val="00275D46"/>
    <w:rsid w:val="00275E2E"/>
    <w:rsid w:val="002761EE"/>
    <w:rsid w:val="002762C8"/>
    <w:rsid w:val="002765F4"/>
    <w:rsid w:val="00276615"/>
    <w:rsid w:val="002766DE"/>
    <w:rsid w:val="00276917"/>
    <w:rsid w:val="0027693E"/>
    <w:rsid w:val="00276B11"/>
    <w:rsid w:val="00276C0E"/>
    <w:rsid w:val="00276E77"/>
    <w:rsid w:val="00276FB2"/>
    <w:rsid w:val="002774F4"/>
    <w:rsid w:val="00277842"/>
    <w:rsid w:val="00277BB7"/>
    <w:rsid w:val="00277C27"/>
    <w:rsid w:val="00277CAC"/>
    <w:rsid w:val="00277DA0"/>
    <w:rsid w:val="00277DC0"/>
    <w:rsid w:val="00277DC5"/>
    <w:rsid w:val="00277F80"/>
    <w:rsid w:val="00277F8F"/>
    <w:rsid w:val="0028005F"/>
    <w:rsid w:val="00280154"/>
    <w:rsid w:val="002802E0"/>
    <w:rsid w:val="00280567"/>
    <w:rsid w:val="0028091E"/>
    <w:rsid w:val="00280936"/>
    <w:rsid w:val="00280ADA"/>
    <w:rsid w:val="00280B11"/>
    <w:rsid w:val="00280C8D"/>
    <w:rsid w:val="00280ECB"/>
    <w:rsid w:val="00281214"/>
    <w:rsid w:val="002812DD"/>
    <w:rsid w:val="0028260B"/>
    <w:rsid w:val="00282697"/>
    <w:rsid w:val="00282721"/>
    <w:rsid w:val="002828B4"/>
    <w:rsid w:val="00282924"/>
    <w:rsid w:val="00282A0F"/>
    <w:rsid w:val="00282AF3"/>
    <w:rsid w:val="00282BAC"/>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5E8"/>
    <w:rsid w:val="00284652"/>
    <w:rsid w:val="002849BF"/>
    <w:rsid w:val="00284AFD"/>
    <w:rsid w:val="00285579"/>
    <w:rsid w:val="002855DE"/>
    <w:rsid w:val="002859C2"/>
    <w:rsid w:val="00285C5E"/>
    <w:rsid w:val="00285EEA"/>
    <w:rsid w:val="00286014"/>
    <w:rsid w:val="00286245"/>
    <w:rsid w:val="00286403"/>
    <w:rsid w:val="00286437"/>
    <w:rsid w:val="00286495"/>
    <w:rsid w:val="002865A7"/>
    <w:rsid w:val="002866D9"/>
    <w:rsid w:val="00286835"/>
    <w:rsid w:val="00286E77"/>
    <w:rsid w:val="00287119"/>
    <w:rsid w:val="00287276"/>
    <w:rsid w:val="002876C4"/>
    <w:rsid w:val="0028780F"/>
    <w:rsid w:val="00287BFF"/>
    <w:rsid w:val="00287C1C"/>
    <w:rsid w:val="00287C5E"/>
    <w:rsid w:val="00287C61"/>
    <w:rsid w:val="00287DD2"/>
    <w:rsid w:val="00287F24"/>
    <w:rsid w:val="002900FA"/>
    <w:rsid w:val="002901CC"/>
    <w:rsid w:val="00290906"/>
    <w:rsid w:val="00290C97"/>
    <w:rsid w:val="00290F7F"/>
    <w:rsid w:val="00291030"/>
    <w:rsid w:val="0029146D"/>
    <w:rsid w:val="002915D5"/>
    <w:rsid w:val="00291703"/>
    <w:rsid w:val="00291895"/>
    <w:rsid w:val="002919AC"/>
    <w:rsid w:val="00291AAF"/>
    <w:rsid w:val="00291D26"/>
    <w:rsid w:val="00291F04"/>
    <w:rsid w:val="0029208D"/>
    <w:rsid w:val="00292261"/>
    <w:rsid w:val="002924A0"/>
    <w:rsid w:val="0029265D"/>
    <w:rsid w:val="00292945"/>
    <w:rsid w:val="00292D02"/>
    <w:rsid w:val="002930BA"/>
    <w:rsid w:val="002933A8"/>
    <w:rsid w:val="00293429"/>
    <w:rsid w:val="00293E02"/>
    <w:rsid w:val="00293E9C"/>
    <w:rsid w:val="00293F1E"/>
    <w:rsid w:val="0029439B"/>
    <w:rsid w:val="0029450F"/>
    <w:rsid w:val="002946EC"/>
    <w:rsid w:val="00294736"/>
    <w:rsid w:val="002952BE"/>
    <w:rsid w:val="00295534"/>
    <w:rsid w:val="002955E1"/>
    <w:rsid w:val="00295F96"/>
    <w:rsid w:val="002961C6"/>
    <w:rsid w:val="0029644F"/>
    <w:rsid w:val="00296706"/>
    <w:rsid w:val="00296741"/>
    <w:rsid w:val="00296A11"/>
    <w:rsid w:val="00296B87"/>
    <w:rsid w:val="00296D8B"/>
    <w:rsid w:val="00296E18"/>
    <w:rsid w:val="00296E28"/>
    <w:rsid w:val="00297040"/>
    <w:rsid w:val="00297105"/>
    <w:rsid w:val="002971F5"/>
    <w:rsid w:val="00297208"/>
    <w:rsid w:val="00297297"/>
    <w:rsid w:val="00297346"/>
    <w:rsid w:val="002973CE"/>
    <w:rsid w:val="00297472"/>
    <w:rsid w:val="0029757F"/>
    <w:rsid w:val="00297700"/>
    <w:rsid w:val="00297B82"/>
    <w:rsid w:val="00297E9D"/>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A0"/>
    <w:rsid w:val="002A0DDA"/>
    <w:rsid w:val="002A11AC"/>
    <w:rsid w:val="002A11F3"/>
    <w:rsid w:val="002A1240"/>
    <w:rsid w:val="002A1CB6"/>
    <w:rsid w:val="002A1DAE"/>
    <w:rsid w:val="002A2359"/>
    <w:rsid w:val="002A2393"/>
    <w:rsid w:val="002A249B"/>
    <w:rsid w:val="002A2669"/>
    <w:rsid w:val="002A269D"/>
    <w:rsid w:val="002A28F0"/>
    <w:rsid w:val="002A2A26"/>
    <w:rsid w:val="002A2B57"/>
    <w:rsid w:val="002A2CC7"/>
    <w:rsid w:val="002A2D43"/>
    <w:rsid w:val="002A2D9F"/>
    <w:rsid w:val="002A2E1E"/>
    <w:rsid w:val="002A2F42"/>
    <w:rsid w:val="002A308C"/>
    <w:rsid w:val="002A31A5"/>
    <w:rsid w:val="002A3BF4"/>
    <w:rsid w:val="002A3D1D"/>
    <w:rsid w:val="002A4287"/>
    <w:rsid w:val="002A4291"/>
    <w:rsid w:val="002A45DB"/>
    <w:rsid w:val="002A4789"/>
    <w:rsid w:val="002A4CA4"/>
    <w:rsid w:val="002A4DBD"/>
    <w:rsid w:val="002A4DE4"/>
    <w:rsid w:val="002A4E6D"/>
    <w:rsid w:val="002A4F3D"/>
    <w:rsid w:val="002A4F91"/>
    <w:rsid w:val="002A4FB9"/>
    <w:rsid w:val="002A52EC"/>
    <w:rsid w:val="002A5933"/>
    <w:rsid w:val="002A5D2E"/>
    <w:rsid w:val="002A5FF8"/>
    <w:rsid w:val="002A624D"/>
    <w:rsid w:val="002A63C9"/>
    <w:rsid w:val="002A647E"/>
    <w:rsid w:val="002A68DB"/>
    <w:rsid w:val="002A6B91"/>
    <w:rsid w:val="002A6BFE"/>
    <w:rsid w:val="002A6CDB"/>
    <w:rsid w:val="002A6D1F"/>
    <w:rsid w:val="002A6EB2"/>
    <w:rsid w:val="002A6FC3"/>
    <w:rsid w:val="002A7242"/>
    <w:rsid w:val="002A7261"/>
    <w:rsid w:val="002A757A"/>
    <w:rsid w:val="002A772E"/>
    <w:rsid w:val="002A78AC"/>
    <w:rsid w:val="002A7954"/>
    <w:rsid w:val="002A7D22"/>
    <w:rsid w:val="002B00C8"/>
    <w:rsid w:val="002B043A"/>
    <w:rsid w:val="002B05E2"/>
    <w:rsid w:val="002B0606"/>
    <w:rsid w:val="002B0A59"/>
    <w:rsid w:val="002B0B38"/>
    <w:rsid w:val="002B12E6"/>
    <w:rsid w:val="002B13CE"/>
    <w:rsid w:val="002B175D"/>
    <w:rsid w:val="002B1908"/>
    <w:rsid w:val="002B1A70"/>
    <w:rsid w:val="002B21E3"/>
    <w:rsid w:val="002B274E"/>
    <w:rsid w:val="002B28EF"/>
    <w:rsid w:val="002B2927"/>
    <w:rsid w:val="002B2C7D"/>
    <w:rsid w:val="002B2C93"/>
    <w:rsid w:val="002B2F12"/>
    <w:rsid w:val="002B2FD1"/>
    <w:rsid w:val="002B2FEA"/>
    <w:rsid w:val="002B3487"/>
    <w:rsid w:val="002B352F"/>
    <w:rsid w:val="002B36CC"/>
    <w:rsid w:val="002B39D5"/>
    <w:rsid w:val="002B3AA9"/>
    <w:rsid w:val="002B3BBF"/>
    <w:rsid w:val="002B3E96"/>
    <w:rsid w:val="002B3FC0"/>
    <w:rsid w:val="002B3FEA"/>
    <w:rsid w:val="002B4096"/>
    <w:rsid w:val="002B46CA"/>
    <w:rsid w:val="002B47D3"/>
    <w:rsid w:val="002B4923"/>
    <w:rsid w:val="002B496E"/>
    <w:rsid w:val="002B4C95"/>
    <w:rsid w:val="002B4CF3"/>
    <w:rsid w:val="002B4D28"/>
    <w:rsid w:val="002B4F65"/>
    <w:rsid w:val="002B4FF1"/>
    <w:rsid w:val="002B5129"/>
    <w:rsid w:val="002B51DC"/>
    <w:rsid w:val="002B5287"/>
    <w:rsid w:val="002B52A7"/>
    <w:rsid w:val="002B5764"/>
    <w:rsid w:val="002B5793"/>
    <w:rsid w:val="002B5DA8"/>
    <w:rsid w:val="002B62C6"/>
    <w:rsid w:val="002B6486"/>
    <w:rsid w:val="002B65DB"/>
    <w:rsid w:val="002B6660"/>
    <w:rsid w:val="002B6822"/>
    <w:rsid w:val="002B6846"/>
    <w:rsid w:val="002B6B06"/>
    <w:rsid w:val="002B6D5B"/>
    <w:rsid w:val="002B6E9A"/>
    <w:rsid w:val="002B6F3E"/>
    <w:rsid w:val="002B6F61"/>
    <w:rsid w:val="002B707A"/>
    <w:rsid w:val="002B71E6"/>
    <w:rsid w:val="002B7212"/>
    <w:rsid w:val="002B7591"/>
    <w:rsid w:val="002B7723"/>
    <w:rsid w:val="002B7740"/>
    <w:rsid w:val="002B7E21"/>
    <w:rsid w:val="002C02E5"/>
    <w:rsid w:val="002C05FA"/>
    <w:rsid w:val="002C061F"/>
    <w:rsid w:val="002C087F"/>
    <w:rsid w:val="002C0AD7"/>
    <w:rsid w:val="002C0D97"/>
    <w:rsid w:val="002C11C7"/>
    <w:rsid w:val="002C12C4"/>
    <w:rsid w:val="002C14B4"/>
    <w:rsid w:val="002C15EA"/>
    <w:rsid w:val="002C19A8"/>
    <w:rsid w:val="002C1AF3"/>
    <w:rsid w:val="002C1FF6"/>
    <w:rsid w:val="002C206B"/>
    <w:rsid w:val="002C206C"/>
    <w:rsid w:val="002C20D7"/>
    <w:rsid w:val="002C242F"/>
    <w:rsid w:val="002C2464"/>
    <w:rsid w:val="002C2CD9"/>
    <w:rsid w:val="002C2D4D"/>
    <w:rsid w:val="002C2D61"/>
    <w:rsid w:val="002C2DA2"/>
    <w:rsid w:val="002C2E66"/>
    <w:rsid w:val="002C2EFA"/>
    <w:rsid w:val="002C3489"/>
    <w:rsid w:val="002C3782"/>
    <w:rsid w:val="002C3A79"/>
    <w:rsid w:val="002C3ABC"/>
    <w:rsid w:val="002C3B68"/>
    <w:rsid w:val="002C3D39"/>
    <w:rsid w:val="002C417E"/>
    <w:rsid w:val="002C41B3"/>
    <w:rsid w:val="002C425B"/>
    <w:rsid w:val="002C445B"/>
    <w:rsid w:val="002C4925"/>
    <w:rsid w:val="002C4936"/>
    <w:rsid w:val="002C4C53"/>
    <w:rsid w:val="002C51F8"/>
    <w:rsid w:val="002C5271"/>
    <w:rsid w:val="002C53F1"/>
    <w:rsid w:val="002C555D"/>
    <w:rsid w:val="002C579A"/>
    <w:rsid w:val="002C5888"/>
    <w:rsid w:val="002C59B9"/>
    <w:rsid w:val="002C5B68"/>
    <w:rsid w:val="002C5C31"/>
    <w:rsid w:val="002C5DC0"/>
    <w:rsid w:val="002C5E65"/>
    <w:rsid w:val="002C5E68"/>
    <w:rsid w:val="002C621A"/>
    <w:rsid w:val="002C655C"/>
    <w:rsid w:val="002C6563"/>
    <w:rsid w:val="002C6A03"/>
    <w:rsid w:val="002C6A51"/>
    <w:rsid w:val="002C6AA8"/>
    <w:rsid w:val="002C6D39"/>
    <w:rsid w:val="002C6E37"/>
    <w:rsid w:val="002C77D7"/>
    <w:rsid w:val="002C78B1"/>
    <w:rsid w:val="002C7B1D"/>
    <w:rsid w:val="002C7C91"/>
    <w:rsid w:val="002C7CDD"/>
    <w:rsid w:val="002C7E9C"/>
    <w:rsid w:val="002C7EC2"/>
    <w:rsid w:val="002D00F5"/>
    <w:rsid w:val="002D015B"/>
    <w:rsid w:val="002D01C5"/>
    <w:rsid w:val="002D081B"/>
    <w:rsid w:val="002D0BC7"/>
    <w:rsid w:val="002D0C7D"/>
    <w:rsid w:val="002D0F4D"/>
    <w:rsid w:val="002D1057"/>
    <w:rsid w:val="002D142F"/>
    <w:rsid w:val="002D1669"/>
    <w:rsid w:val="002D16D9"/>
    <w:rsid w:val="002D179F"/>
    <w:rsid w:val="002D1812"/>
    <w:rsid w:val="002D1C00"/>
    <w:rsid w:val="002D22A1"/>
    <w:rsid w:val="002D22A5"/>
    <w:rsid w:val="002D2449"/>
    <w:rsid w:val="002D2DE8"/>
    <w:rsid w:val="002D2E84"/>
    <w:rsid w:val="002D2F12"/>
    <w:rsid w:val="002D30AF"/>
    <w:rsid w:val="002D319C"/>
    <w:rsid w:val="002D34EE"/>
    <w:rsid w:val="002D352F"/>
    <w:rsid w:val="002D375F"/>
    <w:rsid w:val="002D3780"/>
    <w:rsid w:val="002D3798"/>
    <w:rsid w:val="002D3C09"/>
    <w:rsid w:val="002D4437"/>
    <w:rsid w:val="002D47BF"/>
    <w:rsid w:val="002D4AB4"/>
    <w:rsid w:val="002D4D0B"/>
    <w:rsid w:val="002D4D37"/>
    <w:rsid w:val="002D4F0C"/>
    <w:rsid w:val="002D5134"/>
    <w:rsid w:val="002D5194"/>
    <w:rsid w:val="002D51C1"/>
    <w:rsid w:val="002D52B2"/>
    <w:rsid w:val="002D5360"/>
    <w:rsid w:val="002D5568"/>
    <w:rsid w:val="002D569D"/>
    <w:rsid w:val="002D5DB6"/>
    <w:rsid w:val="002D6209"/>
    <w:rsid w:val="002D6234"/>
    <w:rsid w:val="002D624D"/>
    <w:rsid w:val="002D65B8"/>
    <w:rsid w:val="002D65F1"/>
    <w:rsid w:val="002D669B"/>
    <w:rsid w:val="002D682D"/>
    <w:rsid w:val="002D68DD"/>
    <w:rsid w:val="002D6CF7"/>
    <w:rsid w:val="002D6D6C"/>
    <w:rsid w:val="002D7210"/>
    <w:rsid w:val="002D726B"/>
    <w:rsid w:val="002D7719"/>
    <w:rsid w:val="002D77A3"/>
    <w:rsid w:val="002D788A"/>
    <w:rsid w:val="002D7BA3"/>
    <w:rsid w:val="002D7C5D"/>
    <w:rsid w:val="002D7D27"/>
    <w:rsid w:val="002D7E79"/>
    <w:rsid w:val="002E00BB"/>
    <w:rsid w:val="002E0409"/>
    <w:rsid w:val="002E084E"/>
    <w:rsid w:val="002E0B5C"/>
    <w:rsid w:val="002E0D16"/>
    <w:rsid w:val="002E0EE9"/>
    <w:rsid w:val="002E1049"/>
    <w:rsid w:val="002E10A3"/>
    <w:rsid w:val="002E1635"/>
    <w:rsid w:val="002E1717"/>
    <w:rsid w:val="002E198A"/>
    <w:rsid w:val="002E19BF"/>
    <w:rsid w:val="002E1CE9"/>
    <w:rsid w:val="002E1EC9"/>
    <w:rsid w:val="002E1F5D"/>
    <w:rsid w:val="002E1F97"/>
    <w:rsid w:val="002E21C0"/>
    <w:rsid w:val="002E21DC"/>
    <w:rsid w:val="002E21F0"/>
    <w:rsid w:val="002E2451"/>
    <w:rsid w:val="002E2793"/>
    <w:rsid w:val="002E29D7"/>
    <w:rsid w:val="002E2B72"/>
    <w:rsid w:val="002E2C8E"/>
    <w:rsid w:val="002E2DA9"/>
    <w:rsid w:val="002E2E92"/>
    <w:rsid w:val="002E2F55"/>
    <w:rsid w:val="002E30AE"/>
    <w:rsid w:val="002E319F"/>
    <w:rsid w:val="002E31C1"/>
    <w:rsid w:val="002E3339"/>
    <w:rsid w:val="002E3835"/>
    <w:rsid w:val="002E38BC"/>
    <w:rsid w:val="002E3A34"/>
    <w:rsid w:val="002E3FEE"/>
    <w:rsid w:val="002E4394"/>
    <w:rsid w:val="002E4427"/>
    <w:rsid w:val="002E4654"/>
    <w:rsid w:val="002E47E3"/>
    <w:rsid w:val="002E4815"/>
    <w:rsid w:val="002E4896"/>
    <w:rsid w:val="002E4A0C"/>
    <w:rsid w:val="002E4D77"/>
    <w:rsid w:val="002E4E74"/>
    <w:rsid w:val="002E51AD"/>
    <w:rsid w:val="002E55DE"/>
    <w:rsid w:val="002E5843"/>
    <w:rsid w:val="002E5844"/>
    <w:rsid w:val="002E59BA"/>
    <w:rsid w:val="002E5C48"/>
    <w:rsid w:val="002E5EF0"/>
    <w:rsid w:val="002E5FDE"/>
    <w:rsid w:val="002E6015"/>
    <w:rsid w:val="002E6552"/>
    <w:rsid w:val="002E669F"/>
    <w:rsid w:val="002E66E6"/>
    <w:rsid w:val="002E696F"/>
    <w:rsid w:val="002E6EA5"/>
    <w:rsid w:val="002E72CB"/>
    <w:rsid w:val="002E7474"/>
    <w:rsid w:val="002E766F"/>
    <w:rsid w:val="002E7CDF"/>
    <w:rsid w:val="002E7D6F"/>
    <w:rsid w:val="002E7D8D"/>
    <w:rsid w:val="002F0C85"/>
    <w:rsid w:val="002F0E39"/>
    <w:rsid w:val="002F11B8"/>
    <w:rsid w:val="002F1516"/>
    <w:rsid w:val="002F15B2"/>
    <w:rsid w:val="002F1656"/>
    <w:rsid w:val="002F1854"/>
    <w:rsid w:val="002F1995"/>
    <w:rsid w:val="002F1B38"/>
    <w:rsid w:val="002F1D39"/>
    <w:rsid w:val="002F1F28"/>
    <w:rsid w:val="002F1F56"/>
    <w:rsid w:val="002F1F81"/>
    <w:rsid w:val="002F23B7"/>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C48"/>
    <w:rsid w:val="002F3E04"/>
    <w:rsid w:val="002F3E9C"/>
    <w:rsid w:val="002F40B6"/>
    <w:rsid w:val="002F41B7"/>
    <w:rsid w:val="002F4667"/>
    <w:rsid w:val="002F4A8B"/>
    <w:rsid w:val="002F4CAA"/>
    <w:rsid w:val="002F53E1"/>
    <w:rsid w:val="002F5411"/>
    <w:rsid w:val="002F5475"/>
    <w:rsid w:val="002F5672"/>
    <w:rsid w:val="002F5917"/>
    <w:rsid w:val="002F5B85"/>
    <w:rsid w:val="002F5BA8"/>
    <w:rsid w:val="002F5F7F"/>
    <w:rsid w:val="002F5F90"/>
    <w:rsid w:val="002F60BE"/>
    <w:rsid w:val="002F61FF"/>
    <w:rsid w:val="002F63A9"/>
    <w:rsid w:val="002F6620"/>
    <w:rsid w:val="002F66C4"/>
    <w:rsid w:val="002F675C"/>
    <w:rsid w:val="002F6772"/>
    <w:rsid w:val="002F68D0"/>
    <w:rsid w:val="002F6D25"/>
    <w:rsid w:val="002F6D35"/>
    <w:rsid w:val="002F6EAD"/>
    <w:rsid w:val="002F743D"/>
    <w:rsid w:val="002F744D"/>
    <w:rsid w:val="002F7611"/>
    <w:rsid w:val="002F78D0"/>
    <w:rsid w:val="002F7AE9"/>
    <w:rsid w:val="002F7B19"/>
    <w:rsid w:val="002F7B56"/>
    <w:rsid w:val="002F7C6B"/>
    <w:rsid w:val="002F7CF4"/>
    <w:rsid w:val="00300110"/>
    <w:rsid w:val="00300127"/>
    <w:rsid w:val="00300B76"/>
    <w:rsid w:val="00300CAF"/>
    <w:rsid w:val="00300FF8"/>
    <w:rsid w:val="00301415"/>
    <w:rsid w:val="003014BF"/>
    <w:rsid w:val="00301717"/>
    <w:rsid w:val="00301E0C"/>
    <w:rsid w:val="00301E96"/>
    <w:rsid w:val="00302281"/>
    <w:rsid w:val="003022F0"/>
    <w:rsid w:val="00302320"/>
    <w:rsid w:val="0030238D"/>
    <w:rsid w:val="00302481"/>
    <w:rsid w:val="00302750"/>
    <w:rsid w:val="00302846"/>
    <w:rsid w:val="00302B81"/>
    <w:rsid w:val="00302BFD"/>
    <w:rsid w:val="00302EEC"/>
    <w:rsid w:val="00302EF4"/>
    <w:rsid w:val="0030306B"/>
    <w:rsid w:val="00303256"/>
    <w:rsid w:val="0030332B"/>
    <w:rsid w:val="003038F4"/>
    <w:rsid w:val="00303997"/>
    <w:rsid w:val="00303A35"/>
    <w:rsid w:val="00303A83"/>
    <w:rsid w:val="00303AF9"/>
    <w:rsid w:val="00303C1D"/>
    <w:rsid w:val="00303E1F"/>
    <w:rsid w:val="00303F1B"/>
    <w:rsid w:val="00303F55"/>
    <w:rsid w:val="003041AC"/>
    <w:rsid w:val="00304283"/>
    <w:rsid w:val="003043D2"/>
    <w:rsid w:val="0030458B"/>
    <w:rsid w:val="003046FF"/>
    <w:rsid w:val="00304799"/>
    <w:rsid w:val="00304AAC"/>
    <w:rsid w:val="00304C28"/>
    <w:rsid w:val="00304C9D"/>
    <w:rsid w:val="00304EB7"/>
    <w:rsid w:val="00304EFA"/>
    <w:rsid w:val="003051F0"/>
    <w:rsid w:val="003056FD"/>
    <w:rsid w:val="00305DEF"/>
    <w:rsid w:val="00305FA4"/>
    <w:rsid w:val="00305FBB"/>
    <w:rsid w:val="00306376"/>
    <w:rsid w:val="0030642F"/>
    <w:rsid w:val="00306496"/>
    <w:rsid w:val="003066B4"/>
    <w:rsid w:val="00306830"/>
    <w:rsid w:val="0030685A"/>
    <w:rsid w:val="0030690A"/>
    <w:rsid w:val="00306A56"/>
    <w:rsid w:val="00306B18"/>
    <w:rsid w:val="00306D7B"/>
    <w:rsid w:val="00306E9D"/>
    <w:rsid w:val="00306F89"/>
    <w:rsid w:val="00306FEA"/>
    <w:rsid w:val="00307316"/>
    <w:rsid w:val="0030735D"/>
    <w:rsid w:val="003075B3"/>
    <w:rsid w:val="003076A5"/>
    <w:rsid w:val="003076BF"/>
    <w:rsid w:val="003078C0"/>
    <w:rsid w:val="0030791F"/>
    <w:rsid w:val="00307951"/>
    <w:rsid w:val="00307AC3"/>
    <w:rsid w:val="00307EF7"/>
    <w:rsid w:val="00307F77"/>
    <w:rsid w:val="00307FE0"/>
    <w:rsid w:val="0031021A"/>
    <w:rsid w:val="0031032B"/>
    <w:rsid w:val="00310364"/>
    <w:rsid w:val="003103B6"/>
    <w:rsid w:val="003105CB"/>
    <w:rsid w:val="003109C3"/>
    <w:rsid w:val="00310AFD"/>
    <w:rsid w:val="00310B91"/>
    <w:rsid w:val="00310C23"/>
    <w:rsid w:val="00310F31"/>
    <w:rsid w:val="00310F7E"/>
    <w:rsid w:val="0031148B"/>
    <w:rsid w:val="00311CA0"/>
    <w:rsid w:val="00311E94"/>
    <w:rsid w:val="00311EEA"/>
    <w:rsid w:val="0031204C"/>
    <w:rsid w:val="003120B0"/>
    <w:rsid w:val="003120E4"/>
    <w:rsid w:val="003123A8"/>
    <w:rsid w:val="00312FE8"/>
    <w:rsid w:val="003130AE"/>
    <w:rsid w:val="003131A9"/>
    <w:rsid w:val="003131EC"/>
    <w:rsid w:val="00313362"/>
    <w:rsid w:val="0031358D"/>
    <w:rsid w:val="003135A6"/>
    <w:rsid w:val="0031362C"/>
    <w:rsid w:val="003136E4"/>
    <w:rsid w:val="00313B60"/>
    <w:rsid w:val="00313C74"/>
    <w:rsid w:val="003143AF"/>
    <w:rsid w:val="003144B6"/>
    <w:rsid w:val="003144C0"/>
    <w:rsid w:val="00314D46"/>
    <w:rsid w:val="00314DB5"/>
    <w:rsid w:val="003152C9"/>
    <w:rsid w:val="0031539C"/>
    <w:rsid w:val="0031580D"/>
    <w:rsid w:val="00315846"/>
    <w:rsid w:val="00315A81"/>
    <w:rsid w:val="00315E25"/>
    <w:rsid w:val="00315E46"/>
    <w:rsid w:val="00315E67"/>
    <w:rsid w:val="00316458"/>
    <w:rsid w:val="0031680D"/>
    <w:rsid w:val="00316A2C"/>
    <w:rsid w:val="00316A6B"/>
    <w:rsid w:val="00316B05"/>
    <w:rsid w:val="00316B0C"/>
    <w:rsid w:val="00316CB8"/>
    <w:rsid w:val="00316E13"/>
    <w:rsid w:val="00316FC5"/>
    <w:rsid w:val="00317226"/>
    <w:rsid w:val="003177DD"/>
    <w:rsid w:val="003177EC"/>
    <w:rsid w:val="00317847"/>
    <w:rsid w:val="00317BFC"/>
    <w:rsid w:val="00317CD4"/>
    <w:rsid w:val="00317D1A"/>
    <w:rsid w:val="00317DFD"/>
    <w:rsid w:val="0032000A"/>
    <w:rsid w:val="00320291"/>
    <w:rsid w:val="0032048B"/>
    <w:rsid w:val="00320662"/>
    <w:rsid w:val="003207A3"/>
    <w:rsid w:val="00320896"/>
    <w:rsid w:val="003208E7"/>
    <w:rsid w:val="00320A68"/>
    <w:rsid w:val="00320B3A"/>
    <w:rsid w:val="00320C84"/>
    <w:rsid w:val="00320D22"/>
    <w:rsid w:val="00320F66"/>
    <w:rsid w:val="003211E2"/>
    <w:rsid w:val="003215E4"/>
    <w:rsid w:val="00321632"/>
    <w:rsid w:val="003216D5"/>
    <w:rsid w:val="003218BE"/>
    <w:rsid w:val="0032193B"/>
    <w:rsid w:val="00321A8B"/>
    <w:rsid w:val="003220EC"/>
    <w:rsid w:val="003221F3"/>
    <w:rsid w:val="00322258"/>
    <w:rsid w:val="00322259"/>
    <w:rsid w:val="00322369"/>
    <w:rsid w:val="003224B5"/>
    <w:rsid w:val="003226C2"/>
    <w:rsid w:val="00322A58"/>
    <w:rsid w:val="00322A95"/>
    <w:rsid w:val="00322D8A"/>
    <w:rsid w:val="00322E17"/>
    <w:rsid w:val="00322E5F"/>
    <w:rsid w:val="00322ED9"/>
    <w:rsid w:val="00323396"/>
    <w:rsid w:val="003234A2"/>
    <w:rsid w:val="00323824"/>
    <w:rsid w:val="00323B43"/>
    <w:rsid w:val="00323BE6"/>
    <w:rsid w:val="00323D74"/>
    <w:rsid w:val="003243E3"/>
    <w:rsid w:val="0032444F"/>
    <w:rsid w:val="003244E5"/>
    <w:rsid w:val="00324684"/>
    <w:rsid w:val="003246EB"/>
    <w:rsid w:val="00324825"/>
    <w:rsid w:val="003248CB"/>
    <w:rsid w:val="003248FD"/>
    <w:rsid w:val="003249DF"/>
    <w:rsid w:val="00324DBC"/>
    <w:rsid w:val="00324DF8"/>
    <w:rsid w:val="00324E3E"/>
    <w:rsid w:val="00324E89"/>
    <w:rsid w:val="00324EF6"/>
    <w:rsid w:val="00324F56"/>
    <w:rsid w:val="0032524A"/>
    <w:rsid w:val="0032524E"/>
    <w:rsid w:val="003259B8"/>
    <w:rsid w:val="00325CAB"/>
    <w:rsid w:val="00325D2C"/>
    <w:rsid w:val="00325D48"/>
    <w:rsid w:val="00325D78"/>
    <w:rsid w:val="00325E00"/>
    <w:rsid w:val="00325FF1"/>
    <w:rsid w:val="003261C9"/>
    <w:rsid w:val="00326373"/>
    <w:rsid w:val="003263D3"/>
    <w:rsid w:val="00326475"/>
    <w:rsid w:val="003264C8"/>
    <w:rsid w:val="003264F2"/>
    <w:rsid w:val="003265D3"/>
    <w:rsid w:val="00326F24"/>
    <w:rsid w:val="003270CD"/>
    <w:rsid w:val="0032716E"/>
    <w:rsid w:val="00327324"/>
    <w:rsid w:val="003276D3"/>
    <w:rsid w:val="003276F6"/>
    <w:rsid w:val="00327739"/>
    <w:rsid w:val="00327775"/>
    <w:rsid w:val="003277CE"/>
    <w:rsid w:val="00327858"/>
    <w:rsid w:val="003278AC"/>
    <w:rsid w:val="0032791D"/>
    <w:rsid w:val="00327D84"/>
    <w:rsid w:val="00327DEE"/>
    <w:rsid w:val="00327E2E"/>
    <w:rsid w:val="00330000"/>
    <w:rsid w:val="00330130"/>
    <w:rsid w:val="003301C1"/>
    <w:rsid w:val="003301DE"/>
    <w:rsid w:val="003303BD"/>
    <w:rsid w:val="00330466"/>
    <w:rsid w:val="00330971"/>
    <w:rsid w:val="00330AD3"/>
    <w:rsid w:val="00330F54"/>
    <w:rsid w:val="0033120F"/>
    <w:rsid w:val="003316C3"/>
    <w:rsid w:val="00331A01"/>
    <w:rsid w:val="00331AAA"/>
    <w:rsid w:val="00331AF0"/>
    <w:rsid w:val="00331D3A"/>
    <w:rsid w:val="00331D65"/>
    <w:rsid w:val="00331FA3"/>
    <w:rsid w:val="00331FEF"/>
    <w:rsid w:val="00332099"/>
    <w:rsid w:val="00332537"/>
    <w:rsid w:val="0033264F"/>
    <w:rsid w:val="00332683"/>
    <w:rsid w:val="0033284E"/>
    <w:rsid w:val="00332A52"/>
    <w:rsid w:val="00332AA6"/>
    <w:rsid w:val="00332CE9"/>
    <w:rsid w:val="00332DFF"/>
    <w:rsid w:val="00332E0D"/>
    <w:rsid w:val="00333030"/>
    <w:rsid w:val="00333320"/>
    <w:rsid w:val="00333500"/>
    <w:rsid w:val="00333511"/>
    <w:rsid w:val="00333825"/>
    <w:rsid w:val="00333A03"/>
    <w:rsid w:val="00333D10"/>
    <w:rsid w:val="00333D44"/>
    <w:rsid w:val="00333F51"/>
    <w:rsid w:val="00334175"/>
    <w:rsid w:val="003344ED"/>
    <w:rsid w:val="00334831"/>
    <w:rsid w:val="00334A4B"/>
    <w:rsid w:val="00334FDE"/>
    <w:rsid w:val="0033522D"/>
    <w:rsid w:val="00335267"/>
    <w:rsid w:val="00335564"/>
    <w:rsid w:val="00335632"/>
    <w:rsid w:val="00335A7B"/>
    <w:rsid w:val="00335AFC"/>
    <w:rsid w:val="00335B3E"/>
    <w:rsid w:val="00335CBD"/>
    <w:rsid w:val="00335DDB"/>
    <w:rsid w:val="00335F1F"/>
    <w:rsid w:val="00335F8C"/>
    <w:rsid w:val="003360A6"/>
    <w:rsid w:val="003362E0"/>
    <w:rsid w:val="00336565"/>
    <w:rsid w:val="003365A7"/>
    <w:rsid w:val="003366CB"/>
    <w:rsid w:val="00336909"/>
    <w:rsid w:val="00336A18"/>
    <w:rsid w:val="00336B82"/>
    <w:rsid w:val="00336CFF"/>
    <w:rsid w:val="00336D12"/>
    <w:rsid w:val="00336D93"/>
    <w:rsid w:val="00337034"/>
    <w:rsid w:val="0033721C"/>
    <w:rsid w:val="003379E0"/>
    <w:rsid w:val="003379F3"/>
    <w:rsid w:val="00337A5E"/>
    <w:rsid w:val="00337A94"/>
    <w:rsid w:val="00337AD1"/>
    <w:rsid w:val="00337B8D"/>
    <w:rsid w:val="00337C8A"/>
    <w:rsid w:val="00337DA6"/>
    <w:rsid w:val="0034057C"/>
    <w:rsid w:val="003406ED"/>
    <w:rsid w:val="00340AAA"/>
    <w:rsid w:val="00340BAA"/>
    <w:rsid w:val="00340C54"/>
    <w:rsid w:val="00340DF6"/>
    <w:rsid w:val="00340E68"/>
    <w:rsid w:val="003412E0"/>
    <w:rsid w:val="00341560"/>
    <w:rsid w:val="003416A9"/>
    <w:rsid w:val="00341768"/>
    <w:rsid w:val="0034196D"/>
    <w:rsid w:val="00341D84"/>
    <w:rsid w:val="00341EBB"/>
    <w:rsid w:val="00341F09"/>
    <w:rsid w:val="0034207C"/>
    <w:rsid w:val="00342144"/>
    <w:rsid w:val="003426E0"/>
    <w:rsid w:val="003428B3"/>
    <w:rsid w:val="00342933"/>
    <w:rsid w:val="00342B88"/>
    <w:rsid w:val="00342D6A"/>
    <w:rsid w:val="00342D6B"/>
    <w:rsid w:val="00342F1F"/>
    <w:rsid w:val="00342FED"/>
    <w:rsid w:val="0034331D"/>
    <w:rsid w:val="00343548"/>
    <w:rsid w:val="003435A1"/>
    <w:rsid w:val="00343676"/>
    <w:rsid w:val="00343779"/>
    <w:rsid w:val="00343789"/>
    <w:rsid w:val="003438AF"/>
    <w:rsid w:val="00343A51"/>
    <w:rsid w:val="00343B65"/>
    <w:rsid w:val="00343ED3"/>
    <w:rsid w:val="00344012"/>
    <w:rsid w:val="00344139"/>
    <w:rsid w:val="0034414C"/>
    <w:rsid w:val="003442C2"/>
    <w:rsid w:val="00344583"/>
    <w:rsid w:val="003445E9"/>
    <w:rsid w:val="0034480C"/>
    <w:rsid w:val="00344978"/>
    <w:rsid w:val="00344C97"/>
    <w:rsid w:val="00345298"/>
    <w:rsid w:val="003456EA"/>
    <w:rsid w:val="0034577F"/>
    <w:rsid w:val="003457DF"/>
    <w:rsid w:val="00345923"/>
    <w:rsid w:val="0034593A"/>
    <w:rsid w:val="00345B67"/>
    <w:rsid w:val="00345EE9"/>
    <w:rsid w:val="00346217"/>
    <w:rsid w:val="003462BE"/>
    <w:rsid w:val="003464F9"/>
    <w:rsid w:val="003465D9"/>
    <w:rsid w:val="0034675A"/>
    <w:rsid w:val="00346A83"/>
    <w:rsid w:val="00346BC4"/>
    <w:rsid w:val="00346C22"/>
    <w:rsid w:val="00346DC1"/>
    <w:rsid w:val="00346DDA"/>
    <w:rsid w:val="00346E98"/>
    <w:rsid w:val="00347587"/>
    <w:rsid w:val="003476B6"/>
    <w:rsid w:val="00347AF9"/>
    <w:rsid w:val="00347B91"/>
    <w:rsid w:val="00347BC0"/>
    <w:rsid w:val="00347E2F"/>
    <w:rsid w:val="0035010C"/>
    <w:rsid w:val="003503B6"/>
    <w:rsid w:val="0035044D"/>
    <w:rsid w:val="003506E5"/>
    <w:rsid w:val="00350823"/>
    <w:rsid w:val="00350957"/>
    <w:rsid w:val="00350D88"/>
    <w:rsid w:val="003512B0"/>
    <w:rsid w:val="00351500"/>
    <w:rsid w:val="00351803"/>
    <w:rsid w:val="003519F2"/>
    <w:rsid w:val="00351B20"/>
    <w:rsid w:val="00351B71"/>
    <w:rsid w:val="00351D62"/>
    <w:rsid w:val="00351F5A"/>
    <w:rsid w:val="00352000"/>
    <w:rsid w:val="00352005"/>
    <w:rsid w:val="003524F3"/>
    <w:rsid w:val="003526A5"/>
    <w:rsid w:val="00352739"/>
    <w:rsid w:val="003527DC"/>
    <w:rsid w:val="00352FAA"/>
    <w:rsid w:val="0035319D"/>
    <w:rsid w:val="003534BD"/>
    <w:rsid w:val="00353837"/>
    <w:rsid w:val="003538C1"/>
    <w:rsid w:val="00353D74"/>
    <w:rsid w:val="00353FFF"/>
    <w:rsid w:val="00354161"/>
    <w:rsid w:val="00354339"/>
    <w:rsid w:val="003545F5"/>
    <w:rsid w:val="00354628"/>
    <w:rsid w:val="00354958"/>
    <w:rsid w:val="003549C3"/>
    <w:rsid w:val="00354A11"/>
    <w:rsid w:val="00354B2F"/>
    <w:rsid w:val="00354B85"/>
    <w:rsid w:val="00354C34"/>
    <w:rsid w:val="00354CB4"/>
    <w:rsid w:val="00354D86"/>
    <w:rsid w:val="00354EB5"/>
    <w:rsid w:val="00354FC3"/>
    <w:rsid w:val="00355091"/>
    <w:rsid w:val="003551EB"/>
    <w:rsid w:val="0035538A"/>
    <w:rsid w:val="003553C6"/>
    <w:rsid w:val="003555EE"/>
    <w:rsid w:val="0035566A"/>
    <w:rsid w:val="00355686"/>
    <w:rsid w:val="003556CB"/>
    <w:rsid w:val="003557D7"/>
    <w:rsid w:val="0035592E"/>
    <w:rsid w:val="003559C7"/>
    <w:rsid w:val="00355A44"/>
    <w:rsid w:val="00355AD3"/>
    <w:rsid w:val="00355C52"/>
    <w:rsid w:val="00355EDB"/>
    <w:rsid w:val="00355EE3"/>
    <w:rsid w:val="00355F8C"/>
    <w:rsid w:val="00356060"/>
    <w:rsid w:val="003560A0"/>
    <w:rsid w:val="003561D8"/>
    <w:rsid w:val="003569C7"/>
    <w:rsid w:val="00356A52"/>
    <w:rsid w:val="00356E21"/>
    <w:rsid w:val="00356F45"/>
    <w:rsid w:val="0035713B"/>
    <w:rsid w:val="003574B4"/>
    <w:rsid w:val="0035760B"/>
    <w:rsid w:val="003577AB"/>
    <w:rsid w:val="00357B15"/>
    <w:rsid w:val="00357B4B"/>
    <w:rsid w:val="00357DDC"/>
    <w:rsid w:val="0036007E"/>
    <w:rsid w:val="0036029C"/>
    <w:rsid w:val="003602AD"/>
    <w:rsid w:val="003604D3"/>
    <w:rsid w:val="003606D0"/>
    <w:rsid w:val="0036082E"/>
    <w:rsid w:val="0036085F"/>
    <w:rsid w:val="003608AB"/>
    <w:rsid w:val="00360E13"/>
    <w:rsid w:val="0036100E"/>
    <w:rsid w:val="0036122D"/>
    <w:rsid w:val="00361263"/>
    <w:rsid w:val="003613BF"/>
    <w:rsid w:val="003613F1"/>
    <w:rsid w:val="0036157E"/>
    <w:rsid w:val="003615C2"/>
    <w:rsid w:val="003618F2"/>
    <w:rsid w:val="00361A6C"/>
    <w:rsid w:val="00361B1E"/>
    <w:rsid w:val="00361CAF"/>
    <w:rsid w:val="00361D76"/>
    <w:rsid w:val="00361EDF"/>
    <w:rsid w:val="00361F2E"/>
    <w:rsid w:val="00362191"/>
    <w:rsid w:val="00362303"/>
    <w:rsid w:val="0036231B"/>
    <w:rsid w:val="0036247B"/>
    <w:rsid w:val="003628F5"/>
    <w:rsid w:val="00362E71"/>
    <w:rsid w:val="00363438"/>
    <w:rsid w:val="0036361C"/>
    <w:rsid w:val="00363758"/>
    <w:rsid w:val="00363AE2"/>
    <w:rsid w:val="00364189"/>
    <w:rsid w:val="003641B8"/>
    <w:rsid w:val="003641C5"/>
    <w:rsid w:val="0036461E"/>
    <w:rsid w:val="00364A02"/>
    <w:rsid w:val="00364AC3"/>
    <w:rsid w:val="00364D24"/>
    <w:rsid w:val="00364D91"/>
    <w:rsid w:val="00364EDB"/>
    <w:rsid w:val="00364F90"/>
    <w:rsid w:val="00365220"/>
    <w:rsid w:val="00365359"/>
    <w:rsid w:val="00365475"/>
    <w:rsid w:val="00365537"/>
    <w:rsid w:val="00365625"/>
    <w:rsid w:val="003657A0"/>
    <w:rsid w:val="003657FD"/>
    <w:rsid w:val="00365867"/>
    <w:rsid w:val="00365BA9"/>
    <w:rsid w:val="00365BF4"/>
    <w:rsid w:val="003663D4"/>
    <w:rsid w:val="0036644A"/>
    <w:rsid w:val="00366641"/>
    <w:rsid w:val="003666D5"/>
    <w:rsid w:val="00366F20"/>
    <w:rsid w:val="00366F57"/>
    <w:rsid w:val="00367479"/>
    <w:rsid w:val="00367627"/>
    <w:rsid w:val="003676B4"/>
    <w:rsid w:val="0036770E"/>
    <w:rsid w:val="003677B8"/>
    <w:rsid w:val="00367898"/>
    <w:rsid w:val="0036789F"/>
    <w:rsid w:val="003678FF"/>
    <w:rsid w:val="00367942"/>
    <w:rsid w:val="00367947"/>
    <w:rsid w:val="00367A83"/>
    <w:rsid w:val="00367EC2"/>
    <w:rsid w:val="0037012E"/>
    <w:rsid w:val="00370270"/>
    <w:rsid w:val="00370307"/>
    <w:rsid w:val="00370375"/>
    <w:rsid w:val="00370556"/>
    <w:rsid w:val="0037078C"/>
    <w:rsid w:val="00370CBD"/>
    <w:rsid w:val="00370D86"/>
    <w:rsid w:val="003711C5"/>
    <w:rsid w:val="003712E4"/>
    <w:rsid w:val="0037140A"/>
    <w:rsid w:val="003716D5"/>
    <w:rsid w:val="0037173D"/>
    <w:rsid w:val="0037198A"/>
    <w:rsid w:val="00371ABD"/>
    <w:rsid w:val="00372194"/>
    <w:rsid w:val="00372233"/>
    <w:rsid w:val="0037223A"/>
    <w:rsid w:val="00372262"/>
    <w:rsid w:val="0037287E"/>
    <w:rsid w:val="0037290D"/>
    <w:rsid w:val="003729C1"/>
    <w:rsid w:val="003729DB"/>
    <w:rsid w:val="00372EE4"/>
    <w:rsid w:val="00372F49"/>
    <w:rsid w:val="003731C0"/>
    <w:rsid w:val="003731CF"/>
    <w:rsid w:val="00373234"/>
    <w:rsid w:val="00373449"/>
    <w:rsid w:val="003734C7"/>
    <w:rsid w:val="00373556"/>
    <w:rsid w:val="003737D0"/>
    <w:rsid w:val="003737D1"/>
    <w:rsid w:val="00373805"/>
    <w:rsid w:val="00373CC3"/>
    <w:rsid w:val="00373CCC"/>
    <w:rsid w:val="00373D1D"/>
    <w:rsid w:val="00373E51"/>
    <w:rsid w:val="00373F07"/>
    <w:rsid w:val="00373F7B"/>
    <w:rsid w:val="0037405F"/>
    <w:rsid w:val="00374171"/>
    <w:rsid w:val="00374267"/>
    <w:rsid w:val="0037456A"/>
    <w:rsid w:val="0037498B"/>
    <w:rsid w:val="00374C6D"/>
    <w:rsid w:val="00374C83"/>
    <w:rsid w:val="00374CDF"/>
    <w:rsid w:val="00374CED"/>
    <w:rsid w:val="00374D76"/>
    <w:rsid w:val="00374DC7"/>
    <w:rsid w:val="00374E14"/>
    <w:rsid w:val="00374E1C"/>
    <w:rsid w:val="003751FC"/>
    <w:rsid w:val="0037526F"/>
    <w:rsid w:val="00375482"/>
    <w:rsid w:val="003756BE"/>
    <w:rsid w:val="003758A5"/>
    <w:rsid w:val="00375914"/>
    <w:rsid w:val="00375AAB"/>
    <w:rsid w:val="00375B12"/>
    <w:rsid w:val="00375BD0"/>
    <w:rsid w:val="00375C95"/>
    <w:rsid w:val="00375F5F"/>
    <w:rsid w:val="00375FBB"/>
    <w:rsid w:val="00375FEC"/>
    <w:rsid w:val="00376018"/>
    <w:rsid w:val="00376162"/>
    <w:rsid w:val="003762E6"/>
    <w:rsid w:val="00376463"/>
    <w:rsid w:val="0037653E"/>
    <w:rsid w:val="0037680D"/>
    <w:rsid w:val="003768C6"/>
    <w:rsid w:val="003768E4"/>
    <w:rsid w:val="00376BF8"/>
    <w:rsid w:val="00376C69"/>
    <w:rsid w:val="00376ECA"/>
    <w:rsid w:val="0037717C"/>
    <w:rsid w:val="0037728B"/>
    <w:rsid w:val="003774FE"/>
    <w:rsid w:val="00377511"/>
    <w:rsid w:val="00377617"/>
    <w:rsid w:val="00377A9E"/>
    <w:rsid w:val="00377C98"/>
    <w:rsid w:val="00377FB8"/>
    <w:rsid w:val="0038052C"/>
    <w:rsid w:val="00380837"/>
    <w:rsid w:val="0038087B"/>
    <w:rsid w:val="003808FD"/>
    <w:rsid w:val="00380B19"/>
    <w:rsid w:val="00380C84"/>
    <w:rsid w:val="00380D15"/>
    <w:rsid w:val="00380DA8"/>
    <w:rsid w:val="00380E31"/>
    <w:rsid w:val="003811A9"/>
    <w:rsid w:val="003812E4"/>
    <w:rsid w:val="0038162B"/>
    <w:rsid w:val="0038165B"/>
    <w:rsid w:val="0038172A"/>
    <w:rsid w:val="003818A9"/>
    <w:rsid w:val="003819E2"/>
    <w:rsid w:val="00381CB9"/>
    <w:rsid w:val="00381DA8"/>
    <w:rsid w:val="00382033"/>
    <w:rsid w:val="003820E1"/>
    <w:rsid w:val="0038225D"/>
    <w:rsid w:val="003822DE"/>
    <w:rsid w:val="00382388"/>
    <w:rsid w:val="003824A5"/>
    <w:rsid w:val="00382710"/>
    <w:rsid w:val="00382A4A"/>
    <w:rsid w:val="00382AD7"/>
    <w:rsid w:val="00382E17"/>
    <w:rsid w:val="00382E99"/>
    <w:rsid w:val="00382F8C"/>
    <w:rsid w:val="00383011"/>
    <w:rsid w:val="0038303C"/>
    <w:rsid w:val="003830EB"/>
    <w:rsid w:val="0038316B"/>
    <w:rsid w:val="003835D9"/>
    <w:rsid w:val="003837BF"/>
    <w:rsid w:val="003838FF"/>
    <w:rsid w:val="00383C5C"/>
    <w:rsid w:val="003843BF"/>
    <w:rsid w:val="00384908"/>
    <w:rsid w:val="003849D0"/>
    <w:rsid w:val="003850B4"/>
    <w:rsid w:val="003850D1"/>
    <w:rsid w:val="0038512B"/>
    <w:rsid w:val="00385153"/>
    <w:rsid w:val="003852BE"/>
    <w:rsid w:val="003855DA"/>
    <w:rsid w:val="00385748"/>
    <w:rsid w:val="00385A09"/>
    <w:rsid w:val="00385A11"/>
    <w:rsid w:val="00385B6B"/>
    <w:rsid w:val="00385CE8"/>
    <w:rsid w:val="00386253"/>
    <w:rsid w:val="00386527"/>
    <w:rsid w:val="00386865"/>
    <w:rsid w:val="003868A9"/>
    <w:rsid w:val="003868BF"/>
    <w:rsid w:val="00386A73"/>
    <w:rsid w:val="00386AE9"/>
    <w:rsid w:val="00386B44"/>
    <w:rsid w:val="00386C18"/>
    <w:rsid w:val="00386CF0"/>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EC"/>
    <w:rsid w:val="00387EE5"/>
    <w:rsid w:val="00390296"/>
    <w:rsid w:val="0039034A"/>
    <w:rsid w:val="00390389"/>
    <w:rsid w:val="00390566"/>
    <w:rsid w:val="003905FE"/>
    <w:rsid w:val="0039087B"/>
    <w:rsid w:val="00390DA0"/>
    <w:rsid w:val="00391255"/>
    <w:rsid w:val="003914AB"/>
    <w:rsid w:val="00391C96"/>
    <w:rsid w:val="00391E56"/>
    <w:rsid w:val="00391EC0"/>
    <w:rsid w:val="00392033"/>
    <w:rsid w:val="003920BE"/>
    <w:rsid w:val="00392394"/>
    <w:rsid w:val="00392532"/>
    <w:rsid w:val="00392534"/>
    <w:rsid w:val="00392651"/>
    <w:rsid w:val="003928C1"/>
    <w:rsid w:val="0039291A"/>
    <w:rsid w:val="00392DFB"/>
    <w:rsid w:val="00392F62"/>
    <w:rsid w:val="00392FBE"/>
    <w:rsid w:val="00393361"/>
    <w:rsid w:val="0039341B"/>
    <w:rsid w:val="00393663"/>
    <w:rsid w:val="00393724"/>
    <w:rsid w:val="0039384F"/>
    <w:rsid w:val="003938FA"/>
    <w:rsid w:val="00393A9C"/>
    <w:rsid w:val="00393D54"/>
    <w:rsid w:val="00394196"/>
    <w:rsid w:val="00394447"/>
    <w:rsid w:val="00394715"/>
    <w:rsid w:val="003949BE"/>
    <w:rsid w:val="00394AAB"/>
    <w:rsid w:val="00394B0F"/>
    <w:rsid w:val="00394F27"/>
    <w:rsid w:val="0039513A"/>
    <w:rsid w:val="0039531F"/>
    <w:rsid w:val="0039544D"/>
    <w:rsid w:val="00395480"/>
    <w:rsid w:val="00395553"/>
    <w:rsid w:val="00395989"/>
    <w:rsid w:val="00396358"/>
    <w:rsid w:val="003963B8"/>
    <w:rsid w:val="0039641B"/>
    <w:rsid w:val="0039656C"/>
    <w:rsid w:val="00396907"/>
    <w:rsid w:val="00396F4B"/>
    <w:rsid w:val="00396FED"/>
    <w:rsid w:val="00397429"/>
    <w:rsid w:val="00397497"/>
    <w:rsid w:val="003977BA"/>
    <w:rsid w:val="0039788B"/>
    <w:rsid w:val="00397B07"/>
    <w:rsid w:val="00397CCE"/>
    <w:rsid w:val="00397E2A"/>
    <w:rsid w:val="00397E66"/>
    <w:rsid w:val="003A01D9"/>
    <w:rsid w:val="003A03F4"/>
    <w:rsid w:val="003A041A"/>
    <w:rsid w:val="003A0705"/>
    <w:rsid w:val="003A07A9"/>
    <w:rsid w:val="003A0836"/>
    <w:rsid w:val="003A08EA"/>
    <w:rsid w:val="003A0C6E"/>
    <w:rsid w:val="003A0D1E"/>
    <w:rsid w:val="003A0D8F"/>
    <w:rsid w:val="003A0F47"/>
    <w:rsid w:val="003A0FFF"/>
    <w:rsid w:val="003A146A"/>
    <w:rsid w:val="003A165F"/>
    <w:rsid w:val="003A2045"/>
    <w:rsid w:val="003A232F"/>
    <w:rsid w:val="003A24EE"/>
    <w:rsid w:val="003A2BBD"/>
    <w:rsid w:val="003A2C7F"/>
    <w:rsid w:val="003A2E9D"/>
    <w:rsid w:val="003A317A"/>
    <w:rsid w:val="003A3517"/>
    <w:rsid w:val="003A35B9"/>
    <w:rsid w:val="003A3CB1"/>
    <w:rsid w:val="003A3D97"/>
    <w:rsid w:val="003A4054"/>
    <w:rsid w:val="003A41BD"/>
    <w:rsid w:val="003A4217"/>
    <w:rsid w:val="003A4228"/>
    <w:rsid w:val="003A4279"/>
    <w:rsid w:val="003A4E6B"/>
    <w:rsid w:val="003A4E82"/>
    <w:rsid w:val="003A4FF2"/>
    <w:rsid w:val="003A500F"/>
    <w:rsid w:val="003A531D"/>
    <w:rsid w:val="003A53F3"/>
    <w:rsid w:val="003A541F"/>
    <w:rsid w:val="003A5680"/>
    <w:rsid w:val="003A5838"/>
    <w:rsid w:val="003A5D81"/>
    <w:rsid w:val="003A5E37"/>
    <w:rsid w:val="003A5F0D"/>
    <w:rsid w:val="003A60B5"/>
    <w:rsid w:val="003A60E5"/>
    <w:rsid w:val="003A6283"/>
    <w:rsid w:val="003A65B9"/>
    <w:rsid w:val="003A67BE"/>
    <w:rsid w:val="003A68A4"/>
    <w:rsid w:val="003A68F4"/>
    <w:rsid w:val="003A6937"/>
    <w:rsid w:val="003A6B42"/>
    <w:rsid w:val="003A709E"/>
    <w:rsid w:val="003A710E"/>
    <w:rsid w:val="003A7322"/>
    <w:rsid w:val="003A7359"/>
    <w:rsid w:val="003A7407"/>
    <w:rsid w:val="003A753F"/>
    <w:rsid w:val="003A75B3"/>
    <w:rsid w:val="003A7ADC"/>
    <w:rsid w:val="003A7F4C"/>
    <w:rsid w:val="003B00E9"/>
    <w:rsid w:val="003B054D"/>
    <w:rsid w:val="003B061C"/>
    <w:rsid w:val="003B0A0D"/>
    <w:rsid w:val="003B0DD1"/>
    <w:rsid w:val="003B115E"/>
    <w:rsid w:val="003B1339"/>
    <w:rsid w:val="003B1480"/>
    <w:rsid w:val="003B15ED"/>
    <w:rsid w:val="003B1DA6"/>
    <w:rsid w:val="003B21DA"/>
    <w:rsid w:val="003B2309"/>
    <w:rsid w:val="003B26BA"/>
    <w:rsid w:val="003B274D"/>
    <w:rsid w:val="003B29EA"/>
    <w:rsid w:val="003B2CA2"/>
    <w:rsid w:val="003B2D6B"/>
    <w:rsid w:val="003B2E05"/>
    <w:rsid w:val="003B341F"/>
    <w:rsid w:val="003B36E9"/>
    <w:rsid w:val="003B3B64"/>
    <w:rsid w:val="003B3C58"/>
    <w:rsid w:val="003B3C75"/>
    <w:rsid w:val="003B40D5"/>
    <w:rsid w:val="003B41B7"/>
    <w:rsid w:val="003B4290"/>
    <w:rsid w:val="003B42A3"/>
    <w:rsid w:val="003B454A"/>
    <w:rsid w:val="003B4643"/>
    <w:rsid w:val="003B466D"/>
    <w:rsid w:val="003B47EA"/>
    <w:rsid w:val="003B491C"/>
    <w:rsid w:val="003B49B6"/>
    <w:rsid w:val="003B4A72"/>
    <w:rsid w:val="003B4AA8"/>
    <w:rsid w:val="003B4EF6"/>
    <w:rsid w:val="003B52DB"/>
    <w:rsid w:val="003B532D"/>
    <w:rsid w:val="003B5896"/>
    <w:rsid w:val="003B58A1"/>
    <w:rsid w:val="003B594A"/>
    <w:rsid w:val="003B5986"/>
    <w:rsid w:val="003B59CA"/>
    <w:rsid w:val="003B5AA3"/>
    <w:rsid w:val="003B5AD6"/>
    <w:rsid w:val="003B5D1D"/>
    <w:rsid w:val="003B65ED"/>
    <w:rsid w:val="003B665F"/>
    <w:rsid w:val="003B6C99"/>
    <w:rsid w:val="003B6D66"/>
    <w:rsid w:val="003B6D88"/>
    <w:rsid w:val="003B6E7D"/>
    <w:rsid w:val="003B6E8A"/>
    <w:rsid w:val="003B6EA0"/>
    <w:rsid w:val="003B7244"/>
    <w:rsid w:val="003B73CD"/>
    <w:rsid w:val="003B73D1"/>
    <w:rsid w:val="003B74A9"/>
    <w:rsid w:val="003B759C"/>
    <w:rsid w:val="003B7D27"/>
    <w:rsid w:val="003B7D2B"/>
    <w:rsid w:val="003B7E04"/>
    <w:rsid w:val="003B7E1F"/>
    <w:rsid w:val="003B7EE2"/>
    <w:rsid w:val="003B7F10"/>
    <w:rsid w:val="003C00AB"/>
    <w:rsid w:val="003C00AF"/>
    <w:rsid w:val="003C0329"/>
    <w:rsid w:val="003C03A9"/>
    <w:rsid w:val="003C051F"/>
    <w:rsid w:val="003C05E4"/>
    <w:rsid w:val="003C098A"/>
    <w:rsid w:val="003C0C16"/>
    <w:rsid w:val="003C0CE8"/>
    <w:rsid w:val="003C0EED"/>
    <w:rsid w:val="003C0EFA"/>
    <w:rsid w:val="003C1109"/>
    <w:rsid w:val="003C116F"/>
    <w:rsid w:val="003C13DB"/>
    <w:rsid w:val="003C16AD"/>
    <w:rsid w:val="003C19BF"/>
    <w:rsid w:val="003C1A6F"/>
    <w:rsid w:val="003C1BA6"/>
    <w:rsid w:val="003C1CBD"/>
    <w:rsid w:val="003C1FA3"/>
    <w:rsid w:val="003C224C"/>
    <w:rsid w:val="003C2638"/>
    <w:rsid w:val="003C2665"/>
    <w:rsid w:val="003C27BF"/>
    <w:rsid w:val="003C27F3"/>
    <w:rsid w:val="003C28A4"/>
    <w:rsid w:val="003C2B35"/>
    <w:rsid w:val="003C2B8D"/>
    <w:rsid w:val="003C2C30"/>
    <w:rsid w:val="003C2E92"/>
    <w:rsid w:val="003C3022"/>
    <w:rsid w:val="003C31FD"/>
    <w:rsid w:val="003C330A"/>
    <w:rsid w:val="003C3486"/>
    <w:rsid w:val="003C34FD"/>
    <w:rsid w:val="003C365A"/>
    <w:rsid w:val="003C400E"/>
    <w:rsid w:val="003C434E"/>
    <w:rsid w:val="003C43C4"/>
    <w:rsid w:val="003C465B"/>
    <w:rsid w:val="003C4668"/>
    <w:rsid w:val="003C4C40"/>
    <w:rsid w:val="003C4D21"/>
    <w:rsid w:val="003C51A4"/>
    <w:rsid w:val="003C5276"/>
    <w:rsid w:val="003C543B"/>
    <w:rsid w:val="003C54D7"/>
    <w:rsid w:val="003C5673"/>
    <w:rsid w:val="003C5842"/>
    <w:rsid w:val="003C59CC"/>
    <w:rsid w:val="003C5AD5"/>
    <w:rsid w:val="003C5BDF"/>
    <w:rsid w:val="003C5DB4"/>
    <w:rsid w:val="003C6001"/>
    <w:rsid w:val="003C6381"/>
    <w:rsid w:val="003C6482"/>
    <w:rsid w:val="003C64CA"/>
    <w:rsid w:val="003C6535"/>
    <w:rsid w:val="003C667F"/>
    <w:rsid w:val="003C6703"/>
    <w:rsid w:val="003C6792"/>
    <w:rsid w:val="003C6A24"/>
    <w:rsid w:val="003C6A97"/>
    <w:rsid w:val="003C6B13"/>
    <w:rsid w:val="003C6C2C"/>
    <w:rsid w:val="003C6DB8"/>
    <w:rsid w:val="003C6FE3"/>
    <w:rsid w:val="003C769A"/>
    <w:rsid w:val="003C7CFA"/>
    <w:rsid w:val="003D00E4"/>
    <w:rsid w:val="003D01FD"/>
    <w:rsid w:val="003D024B"/>
    <w:rsid w:val="003D04B6"/>
    <w:rsid w:val="003D05B7"/>
    <w:rsid w:val="003D0A68"/>
    <w:rsid w:val="003D100B"/>
    <w:rsid w:val="003D120D"/>
    <w:rsid w:val="003D146C"/>
    <w:rsid w:val="003D162A"/>
    <w:rsid w:val="003D1681"/>
    <w:rsid w:val="003D16BF"/>
    <w:rsid w:val="003D19DC"/>
    <w:rsid w:val="003D1ACE"/>
    <w:rsid w:val="003D1C2C"/>
    <w:rsid w:val="003D1D41"/>
    <w:rsid w:val="003D1DE1"/>
    <w:rsid w:val="003D1EF3"/>
    <w:rsid w:val="003D1FC2"/>
    <w:rsid w:val="003D205F"/>
    <w:rsid w:val="003D20FB"/>
    <w:rsid w:val="003D21CB"/>
    <w:rsid w:val="003D2456"/>
    <w:rsid w:val="003D2599"/>
    <w:rsid w:val="003D25BC"/>
    <w:rsid w:val="003D2820"/>
    <w:rsid w:val="003D299C"/>
    <w:rsid w:val="003D2EDA"/>
    <w:rsid w:val="003D31C9"/>
    <w:rsid w:val="003D33B3"/>
    <w:rsid w:val="003D33D9"/>
    <w:rsid w:val="003D34B7"/>
    <w:rsid w:val="003D34F8"/>
    <w:rsid w:val="003D3576"/>
    <w:rsid w:val="003D3767"/>
    <w:rsid w:val="003D38D3"/>
    <w:rsid w:val="003D3A39"/>
    <w:rsid w:val="003D3B3C"/>
    <w:rsid w:val="003D3F20"/>
    <w:rsid w:val="003D4111"/>
    <w:rsid w:val="003D42A7"/>
    <w:rsid w:val="003D42F1"/>
    <w:rsid w:val="003D4F15"/>
    <w:rsid w:val="003D520F"/>
    <w:rsid w:val="003D56C1"/>
    <w:rsid w:val="003D574A"/>
    <w:rsid w:val="003D57B3"/>
    <w:rsid w:val="003D58A8"/>
    <w:rsid w:val="003D5AEB"/>
    <w:rsid w:val="003D5FD4"/>
    <w:rsid w:val="003D626E"/>
    <w:rsid w:val="003D63EC"/>
    <w:rsid w:val="003D63FA"/>
    <w:rsid w:val="003D6448"/>
    <w:rsid w:val="003D64D2"/>
    <w:rsid w:val="003D676B"/>
    <w:rsid w:val="003D69BB"/>
    <w:rsid w:val="003D6A1E"/>
    <w:rsid w:val="003D6A2E"/>
    <w:rsid w:val="003D6C9B"/>
    <w:rsid w:val="003D6D5F"/>
    <w:rsid w:val="003D6D8B"/>
    <w:rsid w:val="003D6E95"/>
    <w:rsid w:val="003D72CA"/>
    <w:rsid w:val="003D7C68"/>
    <w:rsid w:val="003D7EA7"/>
    <w:rsid w:val="003E00C1"/>
    <w:rsid w:val="003E02DF"/>
    <w:rsid w:val="003E0344"/>
    <w:rsid w:val="003E0460"/>
    <w:rsid w:val="003E046F"/>
    <w:rsid w:val="003E0494"/>
    <w:rsid w:val="003E05AB"/>
    <w:rsid w:val="003E07B6"/>
    <w:rsid w:val="003E0958"/>
    <w:rsid w:val="003E0CE2"/>
    <w:rsid w:val="003E0E3D"/>
    <w:rsid w:val="003E0F13"/>
    <w:rsid w:val="003E0FF3"/>
    <w:rsid w:val="003E1038"/>
    <w:rsid w:val="003E12BF"/>
    <w:rsid w:val="003E13EC"/>
    <w:rsid w:val="003E14C3"/>
    <w:rsid w:val="003E1617"/>
    <w:rsid w:val="003E1B5C"/>
    <w:rsid w:val="003E1D1D"/>
    <w:rsid w:val="003E1D24"/>
    <w:rsid w:val="003E1E39"/>
    <w:rsid w:val="003E1F68"/>
    <w:rsid w:val="003E1FE8"/>
    <w:rsid w:val="003E2348"/>
    <w:rsid w:val="003E24B1"/>
    <w:rsid w:val="003E2532"/>
    <w:rsid w:val="003E288E"/>
    <w:rsid w:val="003E28E0"/>
    <w:rsid w:val="003E29A5"/>
    <w:rsid w:val="003E2B55"/>
    <w:rsid w:val="003E2CB8"/>
    <w:rsid w:val="003E2FD4"/>
    <w:rsid w:val="003E305F"/>
    <w:rsid w:val="003E306A"/>
    <w:rsid w:val="003E30E0"/>
    <w:rsid w:val="003E31E4"/>
    <w:rsid w:val="003E3200"/>
    <w:rsid w:val="003E3355"/>
    <w:rsid w:val="003E346F"/>
    <w:rsid w:val="003E3609"/>
    <w:rsid w:val="003E3748"/>
    <w:rsid w:val="003E3B4D"/>
    <w:rsid w:val="003E3B8D"/>
    <w:rsid w:val="003E3E71"/>
    <w:rsid w:val="003E419F"/>
    <w:rsid w:val="003E4264"/>
    <w:rsid w:val="003E436D"/>
    <w:rsid w:val="003E458C"/>
    <w:rsid w:val="003E46D2"/>
    <w:rsid w:val="003E4E76"/>
    <w:rsid w:val="003E4F7D"/>
    <w:rsid w:val="003E4F83"/>
    <w:rsid w:val="003E4F9A"/>
    <w:rsid w:val="003E51BB"/>
    <w:rsid w:val="003E51FC"/>
    <w:rsid w:val="003E550C"/>
    <w:rsid w:val="003E5950"/>
    <w:rsid w:val="003E5C02"/>
    <w:rsid w:val="003E5CD7"/>
    <w:rsid w:val="003E5DF2"/>
    <w:rsid w:val="003E5F62"/>
    <w:rsid w:val="003E5FCB"/>
    <w:rsid w:val="003E6004"/>
    <w:rsid w:val="003E670D"/>
    <w:rsid w:val="003E67B9"/>
    <w:rsid w:val="003E6A5C"/>
    <w:rsid w:val="003E6A98"/>
    <w:rsid w:val="003E6E7C"/>
    <w:rsid w:val="003E7405"/>
    <w:rsid w:val="003E7408"/>
    <w:rsid w:val="003E759F"/>
    <w:rsid w:val="003E78FB"/>
    <w:rsid w:val="003F03EF"/>
    <w:rsid w:val="003F03F2"/>
    <w:rsid w:val="003F0719"/>
    <w:rsid w:val="003F0B79"/>
    <w:rsid w:val="003F0D51"/>
    <w:rsid w:val="003F0E3A"/>
    <w:rsid w:val="003F0F7A"/>
    <w:rsid w:val="003F126B"/>
    <w:rsid w:val="003F15D7"/>
    <w:rsid w:val="003F193C"/>
    <w:rsid w:val="003F1C14"/>
    <w:rsid w:val="003F1CE0"/>
    <w:rsid w:val="003F20FC"/>
    <w:rsid w:val="003F2207"/>
    <w:rsid w:val="003F243B"/>
    <w:rsid w:val="003F245E"/>
    <w:rsid w:val="003F2584"/>
    <w:rsid w:val="003F2710"/>
    <w:rsid w:val="003F2AAE"/>
    <w:rsid w:val="003F2B4F"/>
    <w:rsid w:val="003F2BB5"/>
    <w:rsid w:val="003F2C53"/>
    <w:rsid w:val="003F2DCB"/>
    <w:rsid w:val="003F2E05"/>
    <w:rsid w:val="003F2EED"/>
    <w:rsid w:val="003F311E"/>
    <w:rsid w:val="003F31EE"/>
    <w:rsid w:val="003F325E"/>
    <w:rsid w:val="003F3313"/>
    <w:rsid w:val="003F365E"/>
    <w:rsid w:val="003F393C"/>
    <w:rsid w:val="003F3946"/>
    <w:rsid w:val="003F39A3"/>
    <w:rsid w:val="003F3A69"/>
    <w:rsid w:val="003F3BA3"/>
    <w:rsid w:val="003F3BED"/>
    <w:rsid w:val="003F3D1B"/>
    <w:rsid w:val="003F3EDC"/>
    <w:rsid w:val="003F4410"/>
    <w:rsid w:val="003F44C6"/>
    <w:rsid w:val="003F4843"/>
    <w:rsid w:val="003F49D4"/>
    <w:rsid w:val="003F4BC4"/>
    <w:rsid w:val="003F4E7D"/>
    <w:rsid w:val="003F4F05"/>
    <w:rsid w:val="003F4F5D"/>
    <w:rsid w:val="003F516D"/>
    <w:rsid w:val="003F517E"/>
    <w:rsid w:val="003F57CE"/>
    <w:rsid w:val="003F5A1C"/>
    <w:rsid w:val="003F5B4F"/>
    <w:rsid w:val="003F5C8D"/>
    <w:rsid w:val="003F5E8A"/>
    <w:rsid w:val="003F6044"/>
    <w:rsid w:val="003F6156"/>
    <w:rsid w:val="003F61D5"/>
    <w:rsid w:val="003F63E4"/>
    <w:rsid w:val="003F695C"/>
    <w:rsid w:val="003F6CCA"/>
    <w:rsid w:val="003F6F75"/>
    <w:rsid w:val="003F7588"/>
    <w:rsid w:val="003F78B7"/>
    <w:rsid w:val="003F7931"/>
    <w:rsid w:val="003F7B09"/>
    <w:rsid w:val="003F7D4B"/>
    <w:rsid w:val="003F7F90"/>
    <w:rsid w:val="003F7FC3"/>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508"/>
    <w:rsid w:val="00401A8A"/>
    <w:rsid w:val="00401D85"/>
    <w:rsid w:val="00401F36"/>
    <w:rsid w:val="00402197"/>
    <w:rsid w:val="00402221"/>
    <w:rsid w:val="004022AD"/>
    <w:rsid w:val="0040260F"/>
    <w:rsid w:val="00402758"/>
    <w:rsid w:val="00402813"/>
    <w:rsid w:val="00402C4A"/>
    <w:rsid w:val="00402D72"/>
    <w:rsid w:val="00402DDB"/>
    <w:rsid w:val="00402E19"/>
    <w:rsid w:val="00402E2D"/>
    <w:rsid w:val="00402F61"/>
    <w:rsid w:val="0040305D"/>
    <w:rsid w:val="004031F9"/>
    <w:rsid w:val="004036D1"/>
    <w:rsid w:val="00403776"/>
    <w:rsid w:val="00404032"/>
    <w:rsid w:val="004041DB"/>
    <w:rsid w:val="004042C1"/>
    <w:rsid w:val="0040439C"/>
    <w:rsid w:val="0040453B"/>
    <w:rsid w:val="004045FE"/>
    <w:rsid w:val="004046E1"/>
    <w:rsid w:val="004049E9"/>
    <w:rsid w:val="00404CB1"/>
    <w:rsid w:val="00404E12"/>
    <w:rsid w:val="00405029"/>
    <w:rsid w:val="004052C6"/>
    <w:rsid w:val="004054D8"/>
    <w:rsid w:val="00405583"/>
    <w:rsid w:val="00405811"/>
    <w:rsid w:val="00405B29"/>
    <w:rsid w:val="00405C5B"/>
    <w:rsid w:val="00405D7F"/>
    <w:rsid w:val="00405FA8"/>
    <w:rsid w:val="00406047"/>
    <w:rsid w:val="00406184"/>
    <w:rsid w:val="004061A5"/>
    <w:rsid w:val="004067FF"/>
    <w:rsid w:val="00406856"/>
    <w:rsid w:val="00406A18"/>
    <w:rsid w:val="00406B40"/>
    <w:rsid w:val="00406BAC"/>
    <w:rsid w:val="00406C7B"/>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EAF"/>
    <w:rsid w:val="00407EEF"/>
    <w:rsid w:val="0041002D"/>
    <w:rsid w:val="004102A5"/>
    <w:rsid w:val="0041041F"/>
    <w:rsid w:val="004105C0"/>
    <w:rsid w:val="00410A63"/>
    <w:rsid w:val="00410A7B"/>
    <w:rsid w:val="00410CA3"/>
    <w:rsid w:val="00410CC6"/>
    <w:rsid w:val="00410F16"/>
    <w:rsid w:val="004111CE"/>
    <w:rsid w:val="00411530"/>
    <w:rsid w:val="0041164A"/>
    <w:rsid w:val="00411AEC"/>
    <w:rsid w:val="00411BC1"/>
    <w:rsid w:val="00411D6B"/>
    <w:rsid w:val="00411E7A"/>
    <w:rsid w:val="00411FE2"/>
    <w:rsid w:val="00411FE4"/>
    <w:rsid w:val="00412037"/>
    <w:rsid w:val="00412055"/>
    <w:rsid w:val="00412273"/>
    <w:rsid w:val="0041244F"/>
    <w:rsid w:val="004126C2"/>
    <w:rsid w:val="00412720"/>
    <w:rsid w:val="0041277C"/>
    <w:rsid w:val="004127B4"/>
    <w:rsid w:val="00412D02"/>
    <w:rsid w:val="00412D38"/>
    <w:rsid w:val="004131B8"/>
    <w:rsid w:val="004132B9"/>
    <w:rsid w:val="00413319"/>
    <w:rsid w:val="00413562"/>
    <w:rsid w:val="00413832"/>
    <w:rsid w:val="00413AEA"/>
    <w:rsid w:val="00413C9E"/>
    <w:rsid w:val="00413D2A"/>
    <w:rsid w:val="00413D55"/>
    <w:rsid w:val="00413D81"/>
    <w:rsid w:val="00413EB5"/>
    <w:rsid w:val="00413ED6"/>
    <w:rsid w:val="0041406B"/>
    <w:rsid w:val="004142B0"/>
    <w:rsid w:val="004143EF"/>
    <w:rsid w:val="004148A0"/>
    <w:rsid w:val="004149C8"/>
    <w:rsid w:val="00414D1A"/>
    <w:rsid w:val="00414E45"/>
    <w:rsid w:val="00414F4B"/>
    <w:rsid w:val="004150A2"/>
    <w:rsid w:val="0041539A"/>
    <w:rsid w:val="0041541F"/>
    <w:rsid w:val="00415514"/>
    <w:rsid w:val="00415701"/>
    <w:rsid w:val="00415703"/>
    <w:rsid w:val="00415822"/>
    <w:rsid w:val="004159E0"/>
    <w:rsid w:val="00415A40"/>
    <w:rsid w:val="00415BCC"/>
    <w:rsid w:val="00415EFF"/>
    <w:rsid w:val="0041620C"/>
    <w:rsid w:val="004163DA"/>
    <w:rsid w:val="0041680E"/>
    <w:rsid w:val="00416A57"/>
    <w:rsid w:val="00416A7D"/>
    <w:rsid w:val="00416CC3"/>
    <w:rsid w:val="00416E37"/>
    <w:rsid w:val="00417164"/>
    <w:rsid w:val="00417195"/>
    <w:rsid w:val="004172EE"/>
    <w:rsid w:val="004173D8"/>
    <w:rsid w:val="004174F5"/>
    <w:rsid w:val="004174FA"/>
    <w:rsid w:val="004177BF"/>
    <w:rsid w:val="00417876"/>
    <w:rsid w:val="004179D3"/>
    <w:rsid w:val="00417A12"/>
    <w:rsid w:val="00417A3B"/>
    <w:rsid w:val="00417AB9"/>
    <w:rsid w:val="00417AD8"/>
    <w:rsid w:val="00417CC0"/>
    <w:rsid w:val="00417D5E"/>
    <w:rsid w:val="00417F9A"/>
    <w:rsid w:val="004200EC"/>
    <w:rsid w:val="00420364"/>
    <w:rsid w:val="00420433"/>
    <w:rsid w:val="004207EC"/>
    <w:rsid w:val="00420D0E"/>
    <w:rsid w:val="00420F8F"/>
    <w:rsid w:val="00421032"/>
    <w:rsid w:val="00421230"/>
    <w:rsid w:val="004214B8"/>
    <w:rsid w:val="00421555"/>
    <w:rsid w:val="004215F0"/>
    <w:rsid w:val="0042185D"/>
    <w:rsid w:val="0042195B"/>
    <w:rsid w:val="00421B86"/>
    <w:rsid w:val="00421D7A"/>
    <w:rsid w:val="004220FB"/>
    <w:rsid w:val="0042214C"/>
    <w:rsid w:val="00422330"/>
    <w:rsid w:val="00422355"/>
    <w:rsid w:val="00422365"/>
    <w:rsid w:val="00422676"/>
    <w:rsid w:val="00422786"/>
    <w:rsid w:val="0042286D"/>
    <w:rsid w:val="0042288A"/>
    <w:rsid w:val="00422A36"/>
    <w:rsid w:val="00422A73"/>
    <w:rsid w:val="00422C09"/>
    <w:rsid w:val="00422C60"/>
    <w:rsid w:val="00422CA0"/>
    <w:rsid w:val="004230BA"/>
    <w:rsid w:val="004233D0"/>
    <w:rsid w:val="00423724"/>
    <w:rsid w:val="00423836"/>
    <w:rsid w:val="00423B8A"/>
    <w:rsid w:val="00423CDA"/>
    <w:rsid w:val="00423DE8"/>
    <w:rsid w:val="00423EC9"/>
    <w:rsid w:val="00423F1B"/>
    <w:rsid w:val="004241EA"/>
    <w:rsid w:val="0042432A"/>
    <w:rsid w:val="00424615"/>
    <w:rsid w:val="0042468B"/>
    <w:rsid w:val="004246C8"/>
    <w:rsid w:val="00424832"/>
    <w:rsid w:val="00424A6B"/>
    <w:rsid w:val="00424C28"/>
    <w:rsid w:val="00424C8D"/>
    <w:rsid w:val="00424CBA"/>
    <w:rsid w:val="00425219"/>
    <w:rsid w:val="00425465"/>
    <w:rsid w:val="00425543"/>
    <w:rsid w:val="004255E7"/>
    <w:rsid w:val="00425731"/>
    <w:rsid w:val="00425876"/>
    <w:rsid w:val="00425D1B"/>
    <w:rsid w:val="00425F9C"/>
    <w:rsid w:val="00426364"/>
    <w:rsid w:val="004264EF"/>
    <w:rsid w:val="00426BB8"/>
    <w:rsid w:val="00427314"/>
    <w:rsid w:val="00427336"/>
    <w:rsid w:val="004273D3"/>
    <w:rsid w:val="00427858"/>
    <w:rsid w:val="00427878"/>
    <w:rsid w:val="004278DC"/>
    <w:rsid w:val="00427A38"/>
    <w:rsid w:val="00427C16"/>
    <w:rsid w:val="00430002"/>
    <w:rsid w:val="00430159"/>
    <w:rsid w:val="004301DA"/>
    <w:rsid w:val="004303A1"/>
    <w:rsid w:val="00430532"/>
    <w:rsid w:val="00430688"/>
    <w:rsid w:val="00430739"/>
    <w:rsid w:val="00430A91"/>
    <w:rsid w:val="00430AAA"/>
    <w:rsid w:val="00430C2D"/>
    <w:rsid w:val="00430E70"/>
    <w:rsid w:val="00431295"/>
    <w:rsid w:val="004318FF"/>
    <w:rsid w:val="004319E7"/>
    <w:rsid w:val="004319EB"/>
    <w:rsid w:val="00431AD6"/>
    <w:rsid w:val="00431CD5"/>
    <w:rsid w:val="00431D37"/>
    <w:rsid w:val="00432479"/>
    <w:rsid w:val="0043257A"/>
    <w:rsid w:val="00432907"/>
    <w:rsid w:val="00432B01"/>
    <w:rsid w:val="00432B60"/>
    <w:rsid w:val="00432CEF"/>
    <w:rsid w:val="0043300F"/>
    <w:rsid w:val="004331E0"/>
    <w:rsid w:val="004331FB"/>
    <w:rsid w:val="004332A1"/>
    <w:rsid w:val="004332BC"/>
    <w:rsid w:val="004335A1"/>
    <w:rsid w:val="004336D0"/>
    <w:rsid w:val="00433848"/>
    <w:rsid w:val="004338ED"/>
    <w:rsid w:val="004338FD"/>
    <w:rsid w:val="00433958"/>
    <w:rsid w:val="00433AC3"/>
    <w:rsid w:val="00433FA7"/>
    <w:rsid w:val="004340BD"/>
    <w:rsid w:val="004341C9"/>
    <w:rsid w:val="004343DA"/>
    <w:rsid w:val="0043469C"/>
    <w:rsid w:val="004347D6"/>
    <w:rsid w:val="0043492D"/>
    <w:rsid w:val="0043493C"/>
    <w:rsid w:val="00434B81"/>
    <w:rsid w:val="00434C80"/>
    <w:rsid w:val="00434F10"/>
    <w:rsid w:val="00435085"/>
    <w:rsid w:val="00435A6F"/>
    <w:rsid w:val="00435B9E"/>
    <w:rsid w:val="00435D21"/>
    <w:rsid w:val="00435D9B"/>
    <w:rsid w:val="004363DD"/>
    <w:rsid w:val="004365FA"/>
    <w:rsid w:val="004367E8"/>
    <w:rsid w:val="00436B67"/>
    <w:rsid w:val="00436BE0"/>
    <w:rsid w:val="00436C5F"/>
    <w:rsid w:val="00436D7A"/>
    <w:rsid w:val="00436DAF"/>
    <w:rsid w:val="00436FE3"/>
    <w:rsid w:val="004370F5"/>
    <w:rsid w:val="0043731A"/>
    <w:rsid w:val="00437441"/>
    <w:rsid w:val="0043766B"/>
    <w:rsid w:val="00437708"/>
    <w:rsid w:val="00437A33"/>
    <w:rsid w:val="00437DF5"/>
    <w:rsid w:val="0044032B"/>
    <w:rsid w:val="0044045E"/>
    <w:rsid w:val="00440597"/>
    <w:rsid w:val="00440894"/>
    <w:rsid w:val="00440CC4"/>
    <w:rsid w:val="004415A4"/>
    <w:rsid w:val="004415CA"/>
    <w:rsid w:val="004415E3"/>
    <w:rsid w:val="00441A8E"/>
    <w:rsid w:val="00441B7B"/>
    <w:rsid w:val="00441B9C"/>
    <w:rsid w:val="004420D2"/>
    <w:rsid w:val="004422C9"/>
    <w:rsid w:val="00442425"/>
    <w:rsid w:val="0044251F"/>
    <w:rsid w:val="004429DD"/>
    <w:rsid w:val="00442AC2"/>
    <w:rsid w:val="00442B18"/>
    <w:rsid w:val="00442CF9"/>
    <w:rsid w:val="00442D5A"/>
    <w:rsid w:val="00442DE9"/>
    <w:rsid w:val="004430F7"/>
    <w:rsid w:val="004431DD"/>
    <w:rsid w:val="004433D7"/>
    <w:rsid w:val="004436AB"/>
    <w:rsid w:val="0044378C"/>
    <w:rsid w:val="0044391F"/>
    <w:rsid w:val="00443AE6"/>
    <w:rsid w:val="00443D14"/>
    <w:rsid w:val="00443DEB"/>
    <w:rsid w:val="00443FFF"/>
    <w:rsid w:val="00444400"/>
    <w:rsid w:val="00444848"/>
    <w:rsid w:val="00444B0A"/>
    <w:rsid w:val="00444BE4"/>
    <w:rsid w:val="00444D8C"/>
    <w:rsid w:val="00444FD6"/>
    <w:rsid w:val="0044518B"/>
    <w:rsid w:val="00445263"/>
    <w:rsid w:val="00445823"/>
    <w:rsid w:val="00445861"/>
    <w:rsid w:val="00445BBA"/>
    <w:rsid w:val="00445BFA"/>
    <w:rsid w:val="00445FE0"/>
    <w:rsid w:val="00446278"/>
    <w:rsid w:val="0044634F"/>
    <w:rsid w:val="004465A0"/>
    <w:rsid w:val="0044668B"/>
    <w:rsid w:val="004466EA"/>
    <w:rsid w:val="004468E7"/>
    <w:rsid w:val="00446A21"/>
    <w:rsid w:val="00446D01"/>
    <w:rsid w:val="00446D83"/>
    <w:rsid w:val="00446EF2"/>
    <w:rsid w:val="00447074"/>
    <w:rsid w:val="004470AF"/>
    <w:rsid w:val="0044713A"/>
    <w:rsid w:val="0044737E"/>
    <w:rsid w:val="00447545"/>
    <w:rsid w:val="004477CD"/>
    <w:rsid w:val="00447B51"/>
    <w:rsid w:val="00447C82"/>
    <w:rsid w:val="00447D0C"/>
    <w:rsid w:val="00447D80"/>
    <w:rsid w:val="00447FA0"/>
    <w:rsid w:val="0045029E"/>
    <w:rsid w:val="004504A5"/>
    <w:rsid w:val="00450783"/>
    <w:rsid w:val="00450838"/>
    <w:rsid w:val="00450B07"/>
    <w:rsid w:val="00450DE3"/>
    <w:rsid w:val="00450F73"/>
    <w:rsid w:val="00450FBA"/>
    <w:rsid w:val="0045104F"/>
    <w:rsid w:val="00451094"/>
    <w:rsid w:val="004515E5"/>
    <w:rsid w:val="0045160F"/>
    <w:rsid w:val="0045174B"/>
    <w:rsid w:val="0045177F"/>
    <w:rsid w:val="00451C1C"/>
    <w:rsid w:val="004520FF"/>
    <w:rsid w:val="00452464"/>
    <w:rsid w:val="00452752"/>
    <w:rsid w:val="00452A01"/>
    <w:rsid w:val="00452A24"/>
    <w:rsid w:val="00452AAA"/>
    <w:rsid w:val="00452D2A"/>
    <w:rsid w:val="00452D43"/>
    <w:rsid w:val="0045319E"/>
    <w:rsid w:val="004534F8"/>
    <w:rsid w:val="0045368C"/>
    <w:rsid w:val="0045380B"/>
    <w:rsid w:val="00453AF8"/>
    <w:rsid w:val="00453D2D"/>
    <w:rsid w:val="004541E6"/>
    <w:rsid w:val="004545B0"/>
    <w:rsid w:val="00454661"/>
    <w:rsid w:val="0045482B"/>
    <w:rsid w:val="00454BA3"/>
    <w:rsid w:val="00454D16"/>
    <w:rsid w:val="00454DE9"/>
    <w:rsid w:val="00454E6E"/>
    <w:rsid w:val="00454E93"/>
    <w:rsid w:val="00454F39"/>
    <w:rsid w:val="0045511F"/>
    <w:rsid w:val="004551CF"/>
    <w:rsid w:val="00455272"/>
    <w:rsid w:val="00455385"/>
    <w:rsid w:val="004554FC"/>
    <w:rsid w:val="004555CA"/>
    <w:rsid w:val="00455700"/>
    <w:rsid w:val="0045577E"/>
    <w:rsid w:val="00455B66"/>
    <w:rsid w:val="00455CFC"/>
    <w:rsid w:val="00455DBC"/>
    <w:rsid w:val="00455E5B"/>
    <w:rsid w:val="00455EEA"/>
    <w:rsid w:val="00455EF2"/>
    <w:rsid w:val="00455EF6"/>
    <w:rsid w:val="00455F8A"/>
    <w:rsid w:val="00456038"/>
    <w:rsid w:val="004562B1"/>
    <w:rsid w:val="00456399"/>
    <w:rsid w:val="00456916"/>
    <w:rsid w:val="00456CF2"/>
    <w:rsid w:val="00456E37"/>
    <w:rsid w:val="00456E44"/>
    <w:rsid w:val="00456EA8"/>
    <w:rsid w:val="00457169"/>
    <w:rsid w:val="004573A6"/>
    <w:rsid w:val="004573EA"/>
    <w:rsid w:val="00457499"/>
    <w:rsid w:val="0045774F"/>
    <w:rsid w:val="00457A5D"/>
    <w:rsid w:val="00457B87"/>
    <w:rsid w:val="00457C07"/>
    <w:rsid w:val="00457F62"/>
    <w:rsid w:val="004604BA"/>
    <w:rsid w:val="0046075C"/>
    <w:rsid w:val="00460939"/>
    <w:rsid w:val="00460A76"/>
    <w:rsid w:val="00460B16"/>
    <w:rsid w:val="00460B84"/>
    <w:rsid w:val="00460C0E"/>
    <w:rsid w:val="00460D7B"/>
    <w:rsid w:val="00460E8F"/>
    <w:rsid w:val="00460EC4"/>
    <w:rsid w:val="00461319"/>
    <w:rsid w:val="00461409"/>
    <w:rsid w:val="00461827"/>
    <w:rsid w:val="004619B9"/>
    <w:rsid w:val="00461CB0"/>
    <w:rsid w:val="00461CB5"/>
    <w:rsid w:val="00461D23"/>
    <w:rsid w:val="00461DE5"/>
    <w:rsid w:val="00461E1B"/>
    <w:rsid w:val="00462202"/>
    <w:rsid w:val="004622CC"/>
    <w:rsid w:val="004622E4"/>
    <w:rsid w:val="0046233E"/>
    <w:rsid w:val="004625A3"/>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7E2"/>
    <w:rsid w:val="0046494C"/>
    <w:rsid w:val="0046497A"/>
    <w:rsid w:val="00464FB3"/>
    <w:rsid w:val="0046521B"/>
    <w:rsid w:val="00465222"/>
    <w:rsid w:val="004652F1"/>
    <w:rsid w:val="0046561C"/>
    <w:rsid w:val="00465651"/>
    <w:rsid w:val="00465942"/>
    <w:rsid w:val="00465CC7"/>
    <w:rsid w:val="00465E6C"/>
    <w:rsid w:val="00466036"/>
    <w:rsid w:val="00466238"/>
    <w:rsid w:val="0046631E"/>
    <w:rsid w:val="0046641D"/>
    <w:rsid w:val="00466437"/>
    <w:rsid w:val="0046658D"/>
    <w:rsid w:val="004667A6"/>
    <w:rsid w:val="00466934"/>
    <w:rsid w:val="00466E54"/>
    <w:rsid w:val="00466E7E"/>
    <w:rsid w:val="004679A2"/>
    <w:rsid w:val="004679FE"/>
    <w:rsid w:val="00467A56"/>
    <w:rsid w:val="00467D4D"/>
    <w:rsid w:val="004706AB"/>
    <w:rsid w:val="004706E4"/>
    <w:rsid w:val="0047087B"/>
    <w:rsid w:val="004709C3"/>
    <w:rsid w:val="00470C9C"/>
    <w:rsid w:val="0047114C"/>
    <w:rsid w:val="0047144D"/>
    <w:rsid w:val="004716E3"/>
    <w:rsid w:val="0047178A"/>
    <w:rsid w:val="00471B28"/>
    <w:rsid w:val="00471B3D"/>
    <w:rsid w:val="00471CD1"/>
    <w:rsid w:val="00471CEC"/>
    <w:rsid w:val="00471F9A"/>
    <w:rsid w:val="0047203B"/>
    <w:rsid w:val="00472276"/>
    <w:rsid w:val="004722C1"/>
    <w:rsid w:val="0047245F"/>
    <w:rsid w:val="004724B1"/>
    <w:rsid w:val="004725F9"/>
    <w:rsid w:val="00472666"/>
    <w:rsid w:val="00472957"/>
    <w:rsid w:val="004729A8"/>
    <w:rsid w:val="00472B86"/>
    <w:rsid w:val="00472E59"/>
    <w:rsid w:val="00472F4A"/>
    <w:rsid w:val="00473399"/>
    <w:rsid w:val="0047342D"/>
    <w:rsid w:val="0047342F"/>
    <w:rsid w:val="004734F5"/>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D2C"/>
    <w:rsid w:val="00475011"/>
    <w:rsid w:val="0047518B"/>
    <w:rsid w:val="004751AA"/>
    <w:rsid w:val="004751CA"/>
    <w:rsid w:val="00475491"/>
    <w:rsid w:val="004756D6"/>
    <w:rsid w:val="0047592B"/>
    <w:rsid w:val="00475CC6"/>
    <w:rsid w:val="004767BE"/>
    <w:rsid w:val="00476AFB"/>
    <w:rsid w:val="00476BFB"/>
    <w:rsid w:val="00477009"/>
    <w:rsid w:val="004770EC"/>
    <w:rsid w:val="0047716B"/>
    <w:rsid w:val="00477177"/>
    <w:rsid w:val="0047738F"/>
    <w:rsid w:val="0047739B"/>
    <w:rsid w:val="00477AFE"/>
    <w:rsid w:val="00477C7B"/>
    <w:rsid w:val="00477C81"/>
    <w:rsid w:val="00477D21"/>
    <w:rsid w:val="00477E1D"/>
    <w:rsid w:val="0048007D"/>
    <w:rsid w:val="00480422"/>
    <w:rsid w:val="00480501"/>
    <w:rsid w:val="0048074C"/>
    <w:rsid w:val="00480838"/>
    <w:rsid w:val="0048091A"/>
    <w:rsid w:val="00480ED0"/>
    <w:rsid w:val="00480EDF"/>
    <w:rsid w:val="004810E9"/>
    <w:rsid w:val="004811F2"/>
    <w:rsid w:val="004812C4"/>
    <w:rsid w:val="00481411"/>
    <w:rsid w:val="00481428"/>
    <w:rsid w:val="004817CC"/>
    <w:rsid w:val="00481D54"/>
    <w:rsid w:val="00481DA9"/>
    <w:rsid w:val="00482225"/>
    <w:rsid w:val="00482244"/>
    <w:rsid w:val="004823A6"/>
    <w:rsid w:val="004824EC"/>
    <w:rsid w:val="00482521"/>
    <w:rsid w:val="0048253A"/>
    <w:rsid w:val="0048256B"/>
    <w:rsid w:val="00482774"/>
    <w:rsid w:val="004827C6"/>
    <w:rsid w:val="00482993"/>
    <w:rsid w:val="0048299F"/>
    <w:rsid w:val="004829FE"/>
    <w:rsid w:val="00482A44"/>
    <w:rsid w:val="00482E1D"/>
    <w:rsid w:val="00482E3F"/>
    <w:rsid w:val="00483268"/>
    <w:rsid w:val="00483312"/>
    <w:rsid w:val="00483A93"/>
    <w:rsid w:val="00483D66"/>
    <w:rsid w:val="00483E55"/>
    <w:rsid w:val="00483FFE"/>
    <w:rsid w:val="00484287"/>
    <w:rsid w:val="0048439D"/>
    <w:rsid w:val="00484449"/>
    <w:rsid w:val="0048484A"/>
    <w:rsid w:val="00484859"/>
    <w:rsid w:val="00484CE1"/>
    <w:rsid w:val="00484E88"/>
    <w:rsid w:val="004850A8"/>
    <w:rsid w:val="0048529B"/>
    <w:rsid w:val="0048556F"/>
    <w:rsid w:val="0048595D"/>
    <w:rsid w:val="00485B62"/>
    <w:rsid w:val="00485BA3"/>
    <w:rsid w:val="0048601A"/>
    <w:rsid w:val="00486033"/>
    <w:rsid w:val="0048628C"/>
    <w:rsid w:val="004862AA"/>
    <w:rsid w:val="004864D8"/>
    <w:rsid w:val="00486507"/>
    <w:rsid w:val="0048656F"/>
    <w:rsid w:val="0048664D"/>
    <w:rsid w:val="004866C9"/>
    <w:rsid w:val="00486717"/>
    <w:rsid w:val="0048695C"/>
    <w:rsid w:val="0048698F"/>
    <w:rsid w:val="00486AE0"/>
    <w:rsid w:val="00486B92"/>
    <w:rsid w:val="00486C3E"/>
    <w:rsid w:val="00486DF5"/>
    <w:rsid w:val="00486E34"/>
    <w:rsid w:val="00487175"/>
    <w:rsid w:val="00487231"/>
    <w:rsid w:val="0048723C"/>
    <w:rsid w:val="00487738"/>
    <w:rsid w:val="00487888"/>
    <w:rsid w:val="00487939"/>
    <w:rsid w:val="00487B7B"/>
    <w:rsid w:val="00487BDE"/>
    <w:rsid w:val="00487D54"/>
    <w:rsid w:val="00487E23"/>
    <w:rsid w:val="00487E81"/>
    <w:rsid w:val="00487EBC"/>
    <w:rsid w:val="00487EEE"/>
    <w:rsid w:val="004902CD"/>
    <w:rsid w:val="0049059F"/>
    <w:rsid w:val="00490993"/>
    <w:rsid w:val="00490BBB"/>
    <w:rsid w:val="00490C28"/>
    <w:rsid w:val="00490D39"/>
    <w:rsid w:val="00490E06"/>
    <w:rsid w:val="00490ECE"/>
    <w:rsid w:val="004911BA"/>
    <w:rsid w:val="00491221"/>
    <w:rsid w:val="0049128D"/>
    <w:rsid w:val="004913C0"/>
    <w:rsid w:val="00491547"/>
    <w:rsid w:val="00491631"/>
    <w:rsid w:val="00491D70"/>
    <w:rsid w:val="00491EE3"/>
    <w:rsid w:val="00491F86"/>
    <w:rsid w:val="00491F98"/>
    <w:rsid w:val="00491FF4"/>
    <w:rsid w:val="0049255D"/>
    <w:rsid w:val="00492738"/>
    <w:rsid w:val="00492B55"/>
    <w:rsid w:val="00492DBC"/>
    <w:rsid w:val="004930E4"/>
    <w:rsid w:val="004930F7"/>
    <w:rsid w:val="00493139"/>
    <w:rsid w:val="00493773"/>
    <w:rsid w:val="00493811"/>
    <w:rsid w:val="004938C3"/>
    <w:rsid w:val="004938F6"/>
    <w:rsid w:val="00493AF1"/>
    <w:rsid w:val="00493BF2"/>
    <w:rsid w:val="00493C76"/>
    <w:rsid w:val="00493C97"/>
    <w:rsid w:val="00493DE3"/>
    <w:rsid w:val="00493E80"/>
    <w:rsid w:val="00494726"/>
    <w:rsid w:val="00494806"/>
    <w:rsid w:val="004949DD"/>
    <w:rsid w:val="00494D87"/>
    <w:rsid w:val="00494EA4"/>
    <w:rsid w:val="00494FAF"/>
    <w:rsid w:val="00495317"/>
    <w:rsid w:val="0049532D"/>
    <w:rsid w:val="0049550C"/>
    <w:rsid w:val="00495652"/>
    <w:rsid w:val="00495721"/>
    <w:rsid w:val="00495F28"/>
    <w:rsid w:val="0049646E"/>
    <w:rsid w:val="00496822"/>
    <w:rsid w:val="00496902"/>
    <w:rsid w:val="0049696B"/>
    <w:rsid w:val="00496C70"/>
    <w:rsid w:val="00496D4C"/>
    <w:rsid w:val="004970CB"/>
    <w:rsid w:val="004970EC"/>
    <w:rsid w:val="00497191"/>
    <w:rsid w:val="004971D8"/>
    <w:rsid w:val="00497BC6"/>
    <w:rsid w:val="00497F21"/>
    <w:rsid w:val="004A02CD"/>
    <w:rsid w:val="004A0763"/>
    <w:rsid w:val="004A0A65"/>
    <w:rsid w:val="004A0CDB"/>
    <w:rsid w:val="004A0DA3"/>
    <w:rsid w:val="004A0ECF"/>
    <w:rsid w:val="004A0F3A"/>
    <w:rsid w:val="004A1095"/>
    <w:rsid w:val="004A165B"/>
    <w:rsid w:val="004A1B1A"/>
    <w:rsid w:val="004A1E44"/>
    <w:rsid w:val="004A1F4B"/>
    <w:rsid w:val="004A1F7B"/>
    <w:rsid w:val="004A21F3"/>
    <w:rsid w:val="004A2398"/>
    <w:rsid w:val="004A23C1"/>
    <w:rsid w:val="004A23D3"/>
    <w:rsid w:val="004A2855"/>
    <w:rsid w:val="004A2895"/>
    <w:rsid w:val="004A2B2D"/>
    <w:rsid w:val="004A2D92"/>
    <w:rsid w:val="004A3092"/>
    <w:rsid w:val="004A3110"/>
    <w:rsid w:val="004A3199"/>
    <w:rsid w:val="004A31FE"/>
    <w:rsid w:val="004A35FD"/>
    <w:rsid w:val="004A3D81"/>
    <w:rsid w:val="004A3DF1"/>
    <w:rsid w:val="004A405E"/>
    <w:rsid w:val="004A4239"/>
    <w:rsid w:val="004A43BA"/>
    <w:rsid w:val="004A470F"/>
    <w:rsid w:val="004A4C84"/>
    <w:rsid w:val="004A5271"/>
    <w:rsid w:val="004A52EA"/>
    <w:rsid w:val="004A53DE"/>
    <w:rsid w:val="004A5400"/>
    <w:rsid w:val="004A55F2"/>
    <w:rsid w:val="004A57E1"/>
    <w:rsid w:val="004A5A8C"/>
    <w:rsid w:val="004A5BF3"/>
    <w:rsid w:val="004A5C46"/>
    <w:rsid w:val="004A5C4B"/>
    <w:rsid w:val="004A5EC5"/>
    <w:rsid w:val="004A6008"/>
    <w:rsid w:val="004A66A1"/>
    <w:rsid w:val="004A683F"/>
    <w:rsid w:val="004A6986"/>
    <w:rsid w:val="004A6A78"/>
    <w:rsid w:val="004A6A91"/>
    <w:rsid w:val="004A6B6B"/>
    <w:rsid w:val="004A6C88"/>
    <w:rsid w:val="004A6D23"/>
    <w:rsid w:val="004A71E3"/>
    <w:rsid w:val="004A7435"/>
    <w:rsid w:val="004A7522"/>
    <w:rsid w:val="004A7735"/>
    <w:rsid w:val="004A781C"/>
    <w:rsid w:val="004A7A37"/>
    <w:rsid w:val="004A7C87"/>
    <w:rsid w:val="004A7DB4"/>
    <w:rsid w:val="004A7DFB"/>
    <w:rsid w:val="004A7E09"/>
    <w:rsid w:val="004A7EE7"/>
    <w:rsid w:val="004B0253"/>
    <w:rsid w:val="004B02F8"/>
    <w:rsid w:val="004B034B"/>
    <w:rsid w:val="004B04AC"/>
    <w:rsid w:val="004B051E"/>
    <w:rsid w:val="004B0604"/>
    <w:rsid w:val="004B0748"/>
    <w:rsid w:val="004B088D"/>
    <w:rsid w:val="004B0AB4"/>
    <w:rsid w:val="004B0B6E"/>
    <w:rsid w:val="004B0CD1"/>
    <w:rsid w:val="004B0E42"/>
    <w:rsid w:val="004B0E8C"/>
    <w:rsid w:val="004B100D"/>
    <w:rsid w:val="004B1286"/>
    <w:rsid w:val="004B16D0"/>
    <w:rsid w:val="004B1816"/>
    <w:rsid w:val="004B1B01"/>
    <w:rsid w:val="004B1B4B"/>
    <w:rsid w:val="004B1F59"/>
    <w:rsid w:val="004B1F85"/>
    <w:rsid w:val="004B1F94"/>
    <w:rsid w:val="004B1FAC"/>
    <w:rsid w:val="004B220C"/>
    <w:rsid w:val="004B2302"/>
    <w:rsid w:val="004B239E"/>
    <w:rsid w:val="004B240E"/>
    <w:rsid w:val="004B248B"/>
    <w:rsid w:val="004B2636"/>
    <w:rsid w:val="004B26F7"/>
    <w:rsid w:val="004B272C"/>
    <w:rsid w:val="004B2788"/>
    <w:rsid w:val="004B2921"/>
    <w:rsid w:val="004B2A6E"/>
    <w:rsid w:val="004B2C7F"/>
    <w:rsid w:val="004B2D63"/>
    <w:rsid w:val="004B3132"/>
    <w:rsid w:val="004B3397"/>
    <w:rsid w:val="004B33C2"/>
    <w:rsid w:val="004B34BC"/>
    <w:rsid w:val="004B3513"/>
    <w:rsid w:val="004B36C0"/>
    <w:rsid w:val="004B3882"/>
    <w:rsid w:val="004B3A85"/>
    <w:rsid w:val="004B3B40"/>
    <w:rsid w:val="004B3C24"/>
    <w:rsid w:val="004B3EC3"/>
    <w:rsid w:val="004B3F25"/>
    <w:rsid w:val="004B3FF0"/>
    <w:rsid w:val="004B40DE"/>
    <w:rsid w:val="004B41B2"/>
    <w:rsid w:val="004B4200"/>
    <w:rsid w:val="004B424A"/>
    <w:rsid w:val="004B42BA"/>
    <w:rsid w:val="004B4316"/>
    <w:rsid w:val="004B473E"/>
    <w:rsid w:val="004B475D"/>
    <w:rsid w:val="004B4A29"/>
    <w:rsid w:val="004B4DAA"/>
    <w:rsid w:val="004B4E8A"/>
    <w:rsid w:val="004B500B"/>
    <w:rsid w:val="004B5141"/>
    <w:rsid w:val="004B5398"/>
    <w:rsid w:val="004B5637"/>
    <w:rsid w:val="004B5742"/>
    <w:rsid w:val="004B574C"/>
    <w:rsid w:val="004B5910"/>
    <w:rsid w:val="004B59AD"/>
    <w:rsid w:val="004B5C9F"/>
    <w:rsid w:val="004B5F10"/>
    <w:rsid w:val="004B6041"/>
    <w:rsid w:val="004B63E3"/>
    <w:rsid w:val="004B66EB"/>
    <w:rsid w:val="004B6ACB"/>
    <w:rsid w:val="004B6B1F"/>
    <w:rsid w:val="004B6C95"/>
    <w:rsid w:val="004B6E05"/>
    <w:rsid w:val="004B6F00"/>
    <w:rsid w:val="004B6F98"/>
    <w:rsid w:val="004B7095"/>
    <w:rsid w:val="004B7301"/>
    <w:rsid w:val="004B75E4"/>
    <w:rsid w:val="004B7B0B"/>
    <w:rsid w:val="004B7CEB"/>
    <w:rsid w:val="004C034A"/>
    <w:rsid w:val="004C062A"/>
    <w:rsid w:val="004C0FF2"/>
    <w:rsid w:val="004C131F"/>
    <w:rsid w:val="004C1781"/>
    <w:rsid w:val="004C19BB"/>
    <w:rsid w:val="004C1B90"/>
    <w:rsid w:val="004C1EC9"/>
    <w:rsid w:val="004C2077"/>
    <w:rsid w:val="004C2090"/>
    <w:rsid w:val="004C21A6"/>
    <w:rsid w:val="004C2210"/>
    <w:rsid w:val="004C2840"/>
    <w:rsid w:val="004C2AEC"/>
    <w:rsid w:val="004C2DF7"/>
    <w:rsid w:val="004C2E76"/>
    <w:rsid w:val="004C30B4"/>
    <w:rsid w:val="004C30E6"/>
    <w:rsid w:val="004C315E"/>
    <w:rsid w:val="004C37A8"/>
    <w:rsid w:val="004C37CF"/>
    <w:rsid w:val="004C39DB"/>
    <w:rsid w:val="004C3B5B"/>
    <w:rsid w:val="004C3B7A"/>
    <w:rsid w:val="004C3FA9"/>
    <w:rsid w:val="004C3FD7"/>
    <w:rsid w:val="004C4056"/>
    <w:rsid w:val="004C407C"/>
    <w:rsid w:val="004C4085"/>
    <w:rsid w:val="004C42F6"/>
    <w:rsid w:val="004C4452"/>
    <w:rsid w:val="004C453A"/>
    <w:rsid w:val="004C453D"/>
    <w:rsid w:val="004C46E8"/>
    <w:rsid w:val="004C4707"/>
    <w:rsid w:val="004C491C"/>
    <w:rsid w:val="004C4A10"/>
    <w:rsid w:val="004C4C04"/>
    <w:rsid w:val="004C4C50"/>
    <w:rsid w:val="004C4F78"/>
    <w:rsid w:val="004C4FF7"/>
    <w:rsid w:val="004C513B"/>
    <w:rsid w:val="004C513F"/>
    <w:rsid w:val="004C514C"/>
    <w:rsid w:val="004C5200"/>
    <w:rsid w:val="004C5341"/>
    <w:rsid w:val="004C549E"/>
    <w:rsid w:val="004C5596"/>
    <w:rsid w:val="004C55A4"/>
    <w:rsid w:val="004C5763"/>
    <w:rsid w:val="004C5779"/>
    <w:rsid w:val="004C5A1F"/>
    <w:rsid w:val="004C5A95"/>
    <w:rsid w:val="004C5B89"/>
    <w:rsid w:val="004C5DB2"/>
    <w:rsid w:val="004C5DEA"/>
    <w:rsid w:val="004C5E2F"/>
    <w:rsid w:val="004C606F"/>
    <w:rsid w:val="004C6193"/>
    <w:rsid w:val="004C62E2"/>
    <w:rsid w:val="004C64FB"/>
    <w:rsid w:val="004C6792"/>
    <w:rsid w:val="004C67D4"/>
    <w:rsid w:val="004C6A6A"/>
    <w:rsid w:val="004C6AAF"/>
    <w:rsid w:val="004C6B57"/>
    <w:rsid w:val="004C6C3A"/>
    <w:rsid w:val="004C6D19"/>
    <w:rsid w:val="004C6E79"/>
    <w:rsid w:val="004C7215"/>
    <w:rsid w:val="004C7554"/>
    <w:rsid w:val="004C75EF"/>
    <w:rsid w:val="004C76CA"/>
    <w:rsid w:val="004C7764"/>
    <w:rsid w:val="004C77F7"/>
    <w:rsid w:val="004C7850"/>
    <w:rsid w:val="004C7903"/>
    <w:rsid w:val="004D01E1"/>
    <w:rsid w:val="004D02D7"/>
    <w:rsid w:val="004D097F"/>
    <w:rsid w:val="004D0AC1"/>
    <w:rsid w:val="004D0D88"/>
    <w:rsid w:val="004D1234"/>
    <w:rsid w:val="004D15F9"/>
    <w:rsid w:val="004D1C30"/>
    <w:rsid w:val="004D2065"/>
    <w:rsid w:val="004D221F"/>
    <w:rsid w:val="004D2260"/>
    <w:rsid w:val="004D22AD"/>
    <w:rsid w:val="004D231C"/>
    <w:rsid w:val="004D23F4"/>
    <w:rsid w:val="004D254C"/>
    <w:rsid w:val="004D266E"/>
    <w:rsid w:val="004D2C80"/>
    <w:rsid w:val="004D2CFA"/>
    <w:rsid w:val="004D2D27"/>
    <w:rsid w:val="004D2DF8"/>
    <w:rsid w:val="004D2EAA"/>
    <w:rsid w:val="004D3103"/>
    <w:rsid w:val="004D3227"/>
    <w:rsid w:val="004D35A6"/>
    <w:rsid w:val="004D37A5"/>
    <w:rsid w:val="004D3A12"/>
    <w:rsid w:val="004D3C62"/>
    <w:rsid w:val="004D4038"/>
    <w:rsid w:val="004D4432"/>
    <w:rsid w:val="004D44CE"/>
    <w:rsid w:val="004D4537"/>
    <w:rsid w:val="004D46BD"/>
    <w:rsid w:val="004D46FA"/>
    <w:rsid w:val="004D4780"/>
    <w:rsid w:val="004D47F7"/>
    <w:rsid w:val="004D4A8A"/>
    <w:rsid w:val="004D4B33"/>
    <w:rsid w:val="004D4E7A"/>
    <w:rsid w:val="004D4F4D"/>
    <w:rsid w:val="004D501A"/>
    <w:rsid w:val="004D515D"/>
    <w:rsid w:val="004D5270"/>
    <w:rsid w:val="004D5387"/>
    <w:rsid w:val="004D59AD"/>
    <w:rsid w:val="004D5DC8"/>
    <w:rsid w:val="004D5EE8"/>
    <w:rsid w:val="004D60D3"/>
    <w:rsid w:val="004D6136"/>
    <w:rsid w:val="004D62F9"/>
    <w:rsid w:val="004D62FF"/>
    <w:rsid w:val="004D6311"/>
    <w:rsid w:val="004D64A6"/>
    <w:rsid w:val="004D6E9C"/>
    <w:rsid w:val="004D6EEA"/>
    <w:rsid w:val="004D7063"/>
    <w:rsid w:val="004D7350"/>
    <w:rsid w:val="004D7359"/>
    <w:rsid w:val="004D74F2"/>
    <w:rsid w:val="004D7560"/>
    <w:rsid w:val="004D7596"/>
    <w:rsid w:val="004D76A7"/>
    <w:rsid w:val="004D777F"/>
    <w:rsid w:val="004D77BB"/>
    <w:rsid w:val="004D79AB"/>
    <w:rsid w:val="004D7A5F"/>
    <w:rsid w:val="004D7E5A"/>
    <w:rsid w:val="004D7E82"/>
    <w:rsid w:val="004E00E2"/>
    <w:rsid w:val="004E017D"/>
    <w:rsid w:val="004E0209"/>
    <w:rsid w:val="004E02B4"/>
    <w:rsid w:val="004E03D5"/>
    <w:rsid w:val="004E040B"/>
    <w:rsid w:val="004E0557"/>
    <w:rsid w:val="004E06F4"/>
    <w:rsid w:val="004E072B"/>
    <w:rsid w:val="004E0817"/>
    <w:rsid w:val="004E0883"/>
    <w:rsid w:val="004E0B83"/>
    <w:rsid w:val="004E0B9E"/>
    <w:rsid w:val="004E0F63"/>
    <w:rsid w:val="004E115A"/>
    <w:rsid w:val="004E1395"/>
    <w:rsid w:val="004E1489"/>
    <w:rsid w:val="004E1733"/>
    <w:rsid w:val="004E1D40"/>
    <w:rsid w:val="004E1DD3"/>
    <w:rsid w:val="004E1DE5"/>
    <w:rsid w:val="004E1E4A"/>
    <w:rsid w:val="004E1E4E"/>
    <w:rsid w:val="004E2592"/>
    <w:rsid w:val="004E29A2"/>
    <w:rsid w:val="004E2B40"/>
    <w:rsid w:val="004E2C65"/>
    <w:rsid w:val="004E2E10"/>
    <w:rsid w:val="004E2FF6"/>
    <w:rsid w:val="004E304E"/>
    <w:rsid w:val="004E30D9"/>
    <w:rsid w:val="004E32A8"/>
    <w:rsid w:val="004E3976"/>
    <w:rsid w:val="004E3A6E"/>
    <w:rsid w:val="004E3AB2"/>
    <w:rsid w:val="004E3C1C"/>
    <w:rsid w:val="004E3FAC"/>
    <w:rsid w:val="004E42ED"/>
    <w:rsid w:val="004E4323"/>
    <w:rsid w:val="004E439B"/>
    <w:rsid w:val="004E46AF"/>
    <w:rsid w:val="004E4839"/>
    <w:rsid w:val="004E494E"/>
    <w:rsid w:val="004E49FD"/>
    <w:rsid w:val="004E4B23"/>
    <w:rsid w:val="004E4C76"/>
    <w:rsid w:val="004E4C7D"/>
    <w:rsid w:val="004E4CE5"/>
    <w:rsid w:val="004E4D47"/>
    <w:rsid w:val="004E4E0F"/>
    <w:rsid w:val="004E5182"/>
    <w:rsid w:val="004E5282"/>
    <w:rsid w:val="004E54ED"/>
    <w:rsid w:val="004E55CE"/>
    <w:rsid w:val="004E5833"/>
    <w:rsid w:val="004E5D63"/>
    <w:rsid w:val="004E60CB"/>
    <w:rsid w:val="004E619C"/>
    <w:rsid w:val="004E6349"/>
    <w:rsid w:val="004E6353"/>
    <w:rsid w:val="004E641D"/>
    <w:rsid w:val="004E643B"/>
    <w:rsid w:val="004E6569"/>
    <w:rsid w:val="004E6623"/>
    <w:rsid w:val="004E6B8F"/>
    <w:rsid w:val="004E6D1E"/>
    <w:rsid w:val="004E706A"/>
    <w:rsid w:val="004E7358"/>
    <w:rsid w:val="004E7500"/>
    <w:rsid w:val="004E75B3"/>
    <w:rsid w:val="004E75D1"/>
    <w:rsid w:val="004E76FB"/>
    <w:rsid w:val="004E7926"/>
    <w:rsid w:val="004E7A09"/>
    <w:rsid w:val="004E7B30"/>
    <w:rsid w:val="004E7BDD"/>
    <w:rsid w:val="004E7CAE"/>
    <w:rsid w:val="004E7D3A"/>
    <w:rsid w:val="004E7E50"/>
    <w:rsid w:val="004E7EFE"/>
    <w:rsid w:val="004F037F"/>
    <w:rsid w:val="004F0487"/>
    <w:rsid w:val="004F05B7"/>
    <w:rsid w:val="004F0774"/>
    <w:rsid w:val="004F0B77"/>
    <w:rsid w:val="004F0D59"/>
    <w:rsid w:val="004F0FE1"/>
    <w:rsid w:val="004F1506"/>
    <w:rsid w:val="004F1605"/>
    <w:rsid w:val="004F1982"/>
    <w:rsid w:val="004F19E4"/>
    <w:rsid w:val="004F1A1F"/>
    <w:rsid w:val="004F1E0A"/>
    <w:rsid w:val="004F2152"/>
    <w:rsid w:val="004F242A"/>
    <w:rsid w:val="004F2B53"/>
    <w:rsid w:val="004F2BF2"/>
    <w:rsid w:val="004F2ED7"/>
    <w:rsid w:val="004F2F5F"/>
    <w:rsid w:val="004F30E9"/>
    <w:rsid w:val="004F3215"/>
    <w:rsid w:val="004F3319"/>
    <w:rsid w:val="004F3321"/>
    <w:rsid w:val="004F3427"/>
    <w:rsid w:val="004F38AB"/>
    <w:rsid w:val="004F3990"/>
    <w:rsid w:val="004F3DC3"/>
    <w:rsid w:val="004F3F02"/>
    <w:rsid w:val="004F42EC"/>
    <w:rsid w:val="004F4514"/>
    <w:rsid w:val="004F460A"/>
    <w:rsid w:val="004F474F"/>
    <w:rsid w:val="004F494B"/>
    <w:rsid w:val="004F4A0A"/>
    <w:rsid w:val="004F4A9E"/>
    <w:rsid w:val="004F4B5E"/>
    <w:rsid w:val="004F4C2C"/>
    <w:rsid w:val="004F4C88"/>
    <w:rsid w:val="004F4E7C"/>
    <w:rsid w:val="004F4ED3"/>
    <w:rsid w:val="004F5277"/>
    <w:rsid w:val="004F5409"/>
    <w:rsid w:val="004F5731"/>
    <w:rsid w:val="004F585E"/>
    <w:rsid w:val="004F5B02"/>
    <w:rsid w:val="004F5B5D"/>
    <w:rsid w:val="004F5C06"/>
    <w:rsid w:val="004F5C53"/>
    <w:rsid w:val="004F5D33"/>
    <w:rsid w:val="004F5E31"/>
    <w:rsid w:val="004F6167"/>
    <w:rsid w:val="004F6244"/>
    <w:rsid w:val="004F6259"/>
    <w:rsid w:val="004F630B"/>
    <w:rsid w:val="004F640D"/>
    <w:rsid w:val="004F6555"/>
    <w:rsid w:val="004F664D"/>
    <w:rsid w:val="004F6684"/>
    <w:rsid w:val="004F6746"/>
    <w:rsid w:val="004F6891"/>
    <w:rsid w:val="004F69DB"/>
    <w:rsid w:val="004F6A1D"/>
    <w:rsid w:val="004F6CA4"/>
    <w:rsid w:val="004F6D89"/>
    <w:rsid w:val="004F6DA8"/>
    <w:rsid w:val="004F6DAA"/>
    <w:rsid w:val="004F6F3A"/>
    <w:rsid w:val="004F710E"/>
    <w:rsid w:val="004F71DD"/>
    <w:rsid w:val="004F7291"/>
    <w:rsid w:val="004F7317"/>
    <w:rsid w:val="004F7490"/>
    <w:rsid w:val="004F78CF"/>
    <w:rsid w:val="004F7AE1"/>
    <w:rsid w:val="004F7BC4"/>
    <w:rsid w:val="004F7CCF"/>
    <w:rsid w:val="0050019C"/>
    <w:rsid w:val="0050032D"/>
    <w:rsid w:val="0050048D"/>
    <w:rsid w:val="00500798"/>
    <w:rsid w:val="00500CA7"/>
    <w:rsid w:val="00500FE4"/>
    <w:rsid w:val="0050109B"/>
    <w:rsid w:val="005011CD"/>
    <w:rsid w:val="00501649"/>
    <w:rsid w:val="005017EC"/>
    <w:rsid w:val="0050187B"/>
    <w:rsid w:val="00501902"/>
    <w:rsid w:val="00501A81"/>
    <w:rsid w:val="0050211B"/>
    <w:rsid w:val="005022AE"/>
    <w:rsid w:val="00502447"/>
    <w:rsid w:val="00502663"/>
    <w:rsid w:val="005028AC"/>
    <w:rsid w:val="005028FC"/>
    <w:rsid w:val="00502C84"/>
    <w:rsid w:val="00502C8F"/>
    <w:rsid w:val="00502F53"/>
    <w:rsid w:val="00503266"/>
    <w:rsid w:val="005032A0"/>
    <w:rsid w:val="0050356C"/>
    <w:rsid w:val="00503605"/>
    <w:rsid w:val="005039B4"/>
    <w:rsid w:val="00503C70"/>
    <w:rsid w:val="00503DD0"/>
    <w:rsid w:val="00503F56"/>
    <w:rsid w:val="00503FF9"/>
    <w:rsid w:val="005041DE"/>
    <w:rsid w:val="005043C9"/>
    <w:rsid w:val="0050440A"/>
    <w:rsid w:val="0050444F"/>
    <w:rsid w:val="00504479"/>
    <w:rsid w:val="0050459E"/>
    <w:rsid w:val="0050472F"/>
    <w:rsid w:val="0050475D"/>
    <w:rsid w:val="0050476E"/>
    <w:rsid w:val="00504B83"/>
    <w:rsid w:val="00504F02"/>
    <w:rsid w:val="005051A2"/>
    <w:rsid w:val="005051B8"/>
    <w:rsid w:val="005052E8"/>
    <w:rsid w:val="00505494"/>
    <w:rsid w:val="005055C0"/>
    <w:rsid w:val="00505949"/>
    <w:rsid w:val="00505956"/>
    <w:rsid w:val="00505CE9"/>
    <w:rsid w:val="00505E14"/>
    <w:rsid w:val="00505E61"/>
    <w:rsid w:val="00506002"/>
    <w:rsid w:val="005062C3"/>
    <w:rsid w:val="00506464"/>
    <w:rsid w:val="00506612"/>
    <w:rsid w:val="00507001"/>
    <w:rsid w:val="00507211"/>
    <w:rsid w:val="00507391"/>
    <w:rsid w:val="0050745A"/>
    <w:rsid w:val="00507653"/>
    <w:rsid w:val="00507938"/>
    <w:rsid w:val="0050794C"/>
    <w:rsid w:val="005079A7"/>
    <w:rsid w:val="00507AE5"/>
    <w:rsid w:val="00507D28"/>
    <w:rsid w:val="005105AD"/>
    <w:rsid w:val="00510737"/>
    <w:rsid w:val="00511098"/>
    <w:rsid w:val="00511153"/>
    <w:rsid w:val="00511167"/>
    <w:rsid w:val="00511263"/>
    <w:rsid w:val="00511269"/>
    <w:rsid w:val="0051186C"/>
    <w:rsid w:val="00511C62"/>
    <w:rsid w:val="00512149"/>
    <w:rsid w:val="00512216"/>
    <w:rsid w:val="005122B6"/>
    <w:rsid w:val="005125CC"/>
    <w:rsid w:val="005125D3"/>
    <w:rsid w:val="005127E5"/>
    <w:rsid w:val="00512C35"/>
    <w:rsid w:val="00512C36"/>
    <w:rsid w:val="00512C60"/>
    <w:rsid w:val="00512EF1"/>
    <w:rsid w:val="00513239"/>
    <w:rsid w:val="005132F9"/>
    <w:rsid w:val="0051368F"/>
    <w:rsid w:val="0051374F"/>
    <w:rsid w:val="00513B6C"/>
    <w:rsid w:val="00513C99"/>
    <w:rsid w:val="00513ECE"/>
    <w:rsid w:val="00513EFF"/>
    <w:rsid w:val="00514077"/>
    <w:rsid w:val="005142D6"/>
    <w:rsid w:val="0051445B"/>
    <w:rsid w:val="00514531"/>
    <w:rsid w:val="00514AEA"/>
    <w:rsid w:val="00514D47"/>
    <w:rsid w:val="00514D79"/>
    <w:rsid w:val="0051549A"/>
    <w:rsid w:val="005154CE"/>
    <w:rsid w:val="0051573D"/>
    <w:rsid w:val="00515935"/>
    <w:rsid w:val="005159E2"/>
    <w:rsid w:val="00515A90"/>
    <w:rsid w:val="00515B92"/>
    <w:rsid w:val="00515B9A"/>
    <w:rsid w:val="00515CF9"/>
    <w:rsid w:val="00515DE5"/>
    <w:rsid w:val="00515E40"/>
    <w:rsid w:val="00516052"/>
    <w:rsid w:val="00516084"/>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230"/>
    <w:rsid w:val="00520445"/>
    <w:rsid w:val="00520766"/>
    <w:rsid w:val="00520807"/>
    <w:rsid w:val="005208F3"/>
    <w:rsid w:val="00520C7F"/>
    <w:rsid w:val="00520DA7"/>
    <w:rsid w:val="0052116B"/>
    <w:rsid w:val="0052140E"/>
    <w:rsid w:val="0052142E"/>
    <w:rsid w:val="005214B7"/>
    <w:rsid w:val="005217E4"/>
    <w:rsid w:val="00521A3A"/>
    <w:rsid w:val="00521DA0"/>
    <w:rsid w:val="00521F3A"/>
    <w:rsid w:val="00522194"/>
    <w:rsid w:val="005221E8"/>
    <w:rsid w:val="0052230F"/>
    <w:rsid w:val="00522513"/>
    <w:rsid w:val="0052268C"/>
    <w:rsid w:val="00522DFC"/>
    <w:rsid w:val="00522FFA"/>
    <w:rsid w:val="00523891"/>
    <w:rsid w:val="0052391F"/>
    <w:rsid w:val="00523B25"/>
    <w:rsid w:val="00523CE1"/>
    <w:rsid w:val="00523D31"/>
    <w:rsid w:val="00524179"/>
    <w:rsid w:val="0052427E"/>
    <w:rsid w:val="005243DE"/>
    <w:rsid w:val="00524481"/>
    <w:rsid w:val="0052451A"/>
    <w:rsid w:val="00524AFF"/>
    <w:rsid w:val="00524CCE"/>
    <w:rsid w:val="0052502B"/>
    <w:rsid w:val="0052576C"/>
    <w:rsid w:val="005258A9"/>
    <w:rsid w:val="005258D3"/>
    <w:rsid w:val="005258F9"/>
    <w:rsid w:val="00525A24"/>
    <w:rsid w:val="00525EC7"/>
    <w:rsid w:val="0052611D"/>
    <w:rsid w:val="00526257"/>
    <w:rsid w:val="00526316"/>
    <w:rsid w:val="0052654F"/>
    <w:rsid w:val="00526751"/>
    <w:rsid w:val="00526995"/>
    <w:rsid w:val="005269AE"/>
    <w:rsid w:val="005269E7"/>
    <w:rsid w:val="00526DDD"/>
    <w:rsid w:val="005271CE"/>
    <w:rsid w:val="00527405"/>
    <w:rsid w:val="00527468"/>
    <w:rsid w:val="005274FA"/>
    <w:rsid w:val="005276F8"/>
    <w:rsid w:val="00527754"/>
    <w:rsid w:val="00527910"/>
    <w:rsid w:val="00527A0E"/>
    <w:rsid w:val="00527A72"/>
    <w:rsid w:val="00527BD3"/>
    <w:rsid w:val="00527C13"/>
    <w:rsid w:val="00527C5F"/>
    <w:rsid w:val="00527CAE"/>
    <w:rsid w:val="00527DCB"/>
    <w:rsid w:val="00527DD3"/>
    <w:rsid w:val="00530025"/>
    <w:rsid w:val="005300D8"/>
    <w:rsid w:val="005301D9"/>
    <w:rsid w:val="0053053C"/>
    <w:rsid w:val="00530607"/>
    <w:rsid w:val="00530845"/>
    <w:rsid w:val="00530849"/>
    <w:rsid w:val="005309BC"/>
    <w:rsid w:val="00530A09"/>
    <w:rsid w:val="0053110D"/>
    <w:rsid w:val="00531319"/>
    <w:rsid w:val="00531519"/>
    <w:rsid w:val="0053178B"/>
    <w:rsid w:val="005318AD"/>
    <w:rsid w:val="0053196E"/>
    <w:rsid w:val="0053196F"/>
    <w:rsid w:val="00531A38"/>
    <w:rsid w:val="00531CC2"/>
    <w:rsid w:val="005324C6"/>
    <w:rsid w:val="00532520"/>
    <w:rsid w:val="005325B0"/>
    <w:rsid w:val="00532A2B"/>
    <w:rsid w:val="00532E03"/>
    <w:rsid w:val="00532E81"/>
    <w:rsid w:val="00532F40"/>
    <w:rsid w:val="005330CB"/>
    <w:rsid w:val="0053359C"/>
    <w:rsid w:val="00533870"/>
    <w:rsid w:val="00533C00"/>
    <w:rsid w:val="00533CBE"/>
    <w:rsid w:val="00533D80"/>
    <w:rsid w:val="00533DE2"/>
    <w:rsid w:val="005346E9"/>
    <w:rsid w:val="005347A9"/>
    <w:rsid w:val="00534906"/>
    <w:rsid w:val="00534AFA"/>
    <w:rsid w:val="00534B78"/>
    <w:rsid w:val="00534F72"/>
    <w:rsid w:val="0053538E"/>
    <w:rsid w:val="005357B9"/>
    <w:rsid w:val="00535B76"/>
    <w:rsid w:val="00535E86"/>
    <w:rsid w:val="00535FC8"/>
    <w:rsid w:val="00535FD4"/>
    <w:rsid w:val="00536187"/>
    <w:rsid w:val="00536914"/>
    <w:rsid w:val="00536C22"/>
    <w:rsid w:val="005371D3"/>
    <w:rsid w:val="00537335"/>
    <w:rsid w:val="005379FF"/>
    <w:rsid w:val="00537C09"/>
    <w:rsid w:val="00537DDF"/>
    <w:rsid w:val="00537F9D"/>
    <w:rsid w:val="00537FCA"/>
    <w:rsid w:val="00540118"/>
    <w:rsid w:val="0054018A"/>
    <w:rsid w:val="00540254"/>
    <w:rsid w:val="005402A5"/>
    <w:rsid w:val="00540497"/>
    <w:rsid w:val="00540604"/>
    <w:rsid w:val="00540777"/>
    <w:rsid w:val="00540B89"/>
    <w:rsid w:val="00540BFA"/>
    <w:rsid w:val="00540CD2"/>
    <w:rsid w:val="00541389"/>
    <w:rsid w:val="00541537"/>
    <w:rsid w:val="005415A0"/>
    <w:rsid w:val="00541843"/>
    <w:rsid w:val="00541878"/>
    <w:rsid w:val="0054192D"/>
    <w:rsid w:val="00541C02"/>
    <w:rsid w:val="00541D71"/>
    <w:rsid w:val="00541EE1"/>
    <w:rsid w:val="00542149"/>
    <w:rsid w:val="005421DA"/>
    <w:rsid w:val="00542477"/>
    <w:rsid w:val="00542621"/>
    <w:rsid w:val="00542A32"/>
    <w:rsid w:val="00542B64"/>
    <w:rsid w:val="00542EF2"/>
    <w:rsid w:val="005430BE"/>
    <w:rsid w:val="00543317"/>
    <w:rsid w:val="00543542"/>
    <w:rsid w:val="00543639"/>
    <w:rsid w:val="00543CDB"/>
    <w:rsid w:val="00543F24"/>
    <w:rsid w:val="0054427C"/>
    <w:rsid w:val="00544447"/>
    <w:rsid w:val="005444D7"/>
    <w:rsid w:val="0054454F"/>
    <w:rsid w:val="005447A1"/>
    <w:rsid w:val="0054488C"/>
    <w:rsid w:val="00544AA9"/>
    <w:rsid w:val="00544B31"/>
    <w:rsid w:val="00544CDA"/>
    <w:rsid w:val="00544EFC"/>
    <w:rsid w:val="00544F58"/>
    <w:rsid w:val="00544FE7"/>
    <w:rsid w:val="005451ED"/>
    <w:rsid w:val="0054526E"/>
    <w:rsid w:val="0054546F"/>
    <w:rsid w:val="00545589"/>
    <w:rsid w:val="0054575A"/>
    <w:rsid w:val="0054592E"/>
    <w:rsid w:val="00545A3D"/>
    <w:rsid w:val="00545E60"/>
    <w:rsid w:val="00545F96"/>
    <w:rsid w:val="0054615E"/>
    <w:rsid w:val="00546177"/>
    <w:rsid w:val="005462B9"/>
    <w:rsid w:val="0054667E"/>
    <w:rsid w:val="00546E07"/>
    <w:rsid w:val="00546ECA"/>
    <w:rsid w:val="00547375"/>
    <w:rsid w:val="00547755"/>
    <w:rsid w:val="00547788"/>
    <w:rsid w:val="005478E1"/>
    <w:rsid w:val="00547914"/>
    <w:rsid w:val="00547950"/>
    <w:rsid w:val="00547A09"/>
    <w:rsid w:val="00547A87"/>
    <w:rsid w:val="00547B8E"/>
    <w:rsid w:val="00547C30"/>
    <w:rsid w:val="00547FAA"/>
    <w:rsid w:val="00550075"/>
    <w:rsid w:val="005502AE"/>
    <w:rsid w:val="005502E4"/>
    <w:rsid w:val="00550336"/>
    <w:rsid w:val="0055034C"/>
    <w:rsid w:val="005504FF"/>
    <w:rsid w:val="0055055B"/>
    <w:rsid w:val="00550AF4"/>
    <w:rsid w:val="00550E66"/>
    <w:rsid w:val="00550FF1"/>
    <w:rsid w:val="0055101A"/>
    <w:rsid w:val="00551669"/>
    <w:rsid w:val="0055170E"/>
    <w:rsid w:val="005518FD"/>
    <w:rsid w:val="00551967"/>
    <w:rsid w:val="00551C37"/>
    <w:rsid w:val="00551C6A"/>
    <w:rsid w:val="005520A1"/>
    <w:rsid w:val="005521FF"/>
    <w:rsid w:val="00552240"/>
    <w:rsid w:val="005522E7"/>
    <w:rsid w:val="0055234C"/>
    <w:rsid w:val="005524F1"/>
    <w:rsid w:val="005524F4"/>
    <w:rsid w:val="00552654"/>
    <w:rsid w:val="00552672"/>
    <w:rsid w:val="00552A4B"/>
    <w:rsid w:val="00552B2A"/>
    <w:rsid w:val="00552D32"/>
    <w:rsid w:val="00552F2F"/>
    <w:rsid w:val="005530E0"/>
    <w:rsid w:val="00553113"/>
    <w:rsid w:val="005532DD"/>
    <w:rsid w:val="00553353"/>
    <w:rsid w:val="00553408"/>
    <w:rsid w:val="005534E4"/>
    <w:rsid w:val="005536C2"/>
    <w:rsid w:val="005536DE"/>
    <w:rsid w:val="00553795"/>
    <w:rsid w:val="00553BC1"/>
    <w:rsid w:val="00553BD3"/>
    <w:rsid w:val="00553F98"/>
    <w:rsid w:val="00553FB4"/>
    <w:rsid w:val="0055407A"/>
    <w:rsid w:val="00554324"/>
    <w:rsid w:val="0055447A"/>
    <w:rsid w:val="00554714"/>
    <w:rsid w:val="00554742"/>
    <w:rsid w:val="0055475C"/>
    <w:rsid w:val="00554789"/>
    <w:rsid w:val="0055487E"/>
    <w:rsid w:val="005549F8"/>
    <w:rsid w:val="00554B1B"/>
    <w:rsid w:val="00554F2F"/>
    <w:rsid w:val="00554F5D"/>
    <w:rsid w:val="0055512D"/>
    <w:rsid w:val="005551E5"/>
    <w:rsid w:val="0055536D"/>
    <w:rsid w:val="00555514"/>
    <w:rsid w:val="00555616"/>
    <w:rsid w:val="0055567C"/>
    <w:rsid w:val="00555AAC"/>
    <w:rsid w:val="00555B3C"/>
    <w:rsid w:val="00555C24"/>
    <w:rsid w:val="00555C78"/>
    <w:rsid w:val="00555D42"/>
    <w:rsid w:val="00555DDB"/>
    <w:rsid w:val="00555F37"/>
    <w:rsid w:val="00555F5E"/>
    <w:rsid w:val="00556445"/>
    <w:rsid w:val="00556495"/>
    <w:rsid w:val="005564E8"/>
    <w:rsid w:val="00556910"/>
    <w:rsid w:val="00556B21"/>
    <w:rsid w:val="00557227"/>
    <w:rsid w:val="0055725A"/>
    <w:rsid w:val="005572AF"/>
    <w:rsid w:val="00557564"/>
    <w:rsid w:val="00557611"/>
    <w:rsid w:val="0055769E"/>
    <w:rsid w:val="00557786"/>
    <w:rsid w:val="0055788C"/>
    <w:rsid w:val="005578AA"/>
    <w:rsid w:val="00557AC3"/>
    <w:rsid w:val="00557B57"/>
    <w:rsid w:val="00557EF4"/>
    <w:rsid w:val="00557FA4"/>
    <w:rsid w:val="0056014A"/>
    <w:rsid w:val="005601B0"/>
    <w:rsid w:val="00560231"/>
    <w:rsid w:val="0056047F"/>
    <w:rsid w:val="005604BA"/>
    <w:rsid w:val="00560519"/>
    <w:rsid w:val="0056057B"/>
    <w:rsid w:val="00560720"/>
    <w:rsid w:val="005607F4"/>
    <w:rsid w:val="005608F7"/>
    <w:rsid w:val="0056098C"/>
    <w:rsid w:val="00560AAA"/>
    <w:rsid w:val="00560B2A"/>
    <w:rsid w:val="00560D89"/>
    <w:rsid w:val="00561308"/>
    <w:rsid w:val="005614AC"/>
    <w:rsid w:val="005616A1"/>
    <w:rsid w:val="005616AD"/>
    <w:rsid w:val="005617B7"/>
    <w:rsid w:val="0056198F"/>
    <w:rsid w:val="005619AF"/>
    <w:rsid w:val="005619D3"/>
    <w:rsid w:val="00561CFF"/>
    <w:rsid w:val="00561F0D"/>
    <w:rsid w:val="00561F1F"/>
    <w:rsid w:val="00561FBE"/>
    <w:rsid w:val="005620B2"/>
    <w:rsid w:val="0056284D"/>
    <w:rsid w:val="005629C1"/>
    <w:rsid w:val="00562A8D"/>
    <w:rsid w:val="00562ADC"/>
    <w:rsid w:val="00562D9A"/>
    <w:rsid w:val="00562DD6"/>
    <w:rsid w:val="00562F7E"/>
    <w:rsid w:val="00562FDB"/>
    <w:rsid w:val="00563250"/>
    <w:rsid w:val="005632B3"/>
    <w:rsid w:val="0056340C"/>
    <w:rsid w:val="00563443"/>
    <w:rsid w:val="00563504"/>
    <w:rsid w:val="00563815"/>
    <w:rsid w:val="00563910"/>
    <w:rsid w:val="00563B67"/>
    <w:rsid w:val="00563F4C"/>
    <w:rsid w:val="0056412E"/>
    <w:rsid w:val="00564471"/>
    <w:rsid w:val="005646D1"/>
    <w:rsid w:val="0056473C"/>
    <w:rsid w:val="00564938"/>
    <w:rsid w:val="005649F5"/>
    <w:rsid w:val="00564A88"/>
    <w:rsid w:val="00564A8F"/>
    <w:rsid w:val="00564AEE"/>
    <w:rsid w:val="00564D9B"/>
    <w:rsid w:val="0056509D"/>
    <w:rsid w:val="0056511C"/>
    <w:rsid w:val="005652EF"/>
    <w:rsid w:val="00565480"/>
    <w:rsid w:val="00565605"/>
    <w:rsid w:val="005656E7"/>
    <w:rsid w:val="0056571C"/>
    <w:rsid w:val="00565848"/>
    <w:rsid w:val="005659C2"/>
    <w:rsid w:val="00565C77"/>
    <w:rsid w:val="00565DE1"/>
    <w:rsid w:val="00565FEA"/>
    <w:rsid w:val="005663DE"/>
    <w:rsid w:val="0056654D"/>
    <w:rsid w:val="00566766"/>
    <w:rsid w:val="00566B34"/>
    <w:rsid w:val="00566BBA"/>
    <w:rsid w:val="00567054"/>
    <w:rsid w:val="00567400"/>
    <w:rsid w:val="00567407"/>
    <w:rsid w:val="00567473"/>
    <w:rsid w:val="0056754E"/>
    <w:rsid w:val="00567553"/>
    <w:rsid w:val="00567562"/>
    <w:rsid w:val="0056792D"/>
    <w:rsid w:val="00567D6D"/>
    <w:rsid w:val="00567F93"/>
    <w:rsid w:val="00570007"/>
    <w:rsid w:val="0057012A"/>
    <w:rsid w:val="0057037D"/>
    <w:rsid w:val="0057065E"/>
    <w:rsid w:val="005707EC"/>
    <w:rsid w:val="00570816"/>
    <w:rsid w:val="00570908"/>
    <w:rsid w:val="00570BFD"/>
    <w:rsid w:val="00570C34"/>
    <w:rsid w:val="00570D22"/>
    <w:rsid w:val="00570F3F"/>
    <w:rsid w:val="00570FD2"/>
    <w:rsid w:val="00570FFE"/>
    <w:rsid w:val="005712FC"/>
    <w:rsid w:val="00571432"/>
    <w:rsid w:val="0057158B"/>
    <w:rsid w:val="00571683"/>
    <w:rsid w:val="0057170B"/>
    <w:rsid w:val="00571801"/>
    <w:rsid w:val="005718EF"/>
    <w:rsid w:val="00571908"/>
    <w:rsid w:val="00571FE7"/>
    <w:rsid w:val="0057224D"/>
    <w:rsid w:val="005723E2"/>
    <w:rsid w:val="005727CF"/>
    <w:rsid w:val="00572B54"/>
    <w:rsid w:val="00572BD5"/>
    <w:rsid w:val="00572E45"/>
    <w:rsid w:val="00572FD3"/>
    <w:rsid w:val="00573366"/>
    <w:rsid w:val="00573638"/>
    <w:rsid w:val="00573B6E"/>
    <w:rsid w:val="00573C0A"/>
    <w:rsid w:val="00574141"/>
    <w:rsid w:val="005741D9"/>
    <w:rsid w:val="005742B2"/>
    <w:rsid w:val="00574333"/>
    <w:rsid w:val="005744A6"/>
    <w:rsid w:val="00574668"/>
    <w:rsid w:val="00574710"/>
    <w:rsid w:val="00574ACC"/>
    <w:rsid w:val="00574CC1"/>
    <w:rsid w:val="00574CDE"/>
    <w:rsid w:val="00574DD9"/>
    <w:rsid w:val="00574E20"/>
    <w:rsid w:val="00574E7E"/>
    <w:rsid w:val="00574F23"/>
    <w:rsid w:val="005753CD"/>
    <w:rsid w:val="00575624"/>
    <w:rsid w:val="005757A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569"/>
    <w:rsid w:val="00577580"/>
    <w:rsid w:val="00577A37"/>
    <w:rsid w:val="00577B74"/>
    <w:rsid w:val="00577C7B"/>
    <w:rsid w:val="005800A9"/>
    <w:rsid w:val="0058015A"/>
    <w:rsid w:val="005804FF"/>
    <w:rsid w:val="0058056E"/>
    <w:rsid w:val="005806C9"/>
    <w:rsid w:val="005807C7"/>
    <w:rsid w:val="00580DC0"/>
    <w:rsid w:val="00580EB5"/>
    <w:rsid w:val="00581124"/>
    <w:rsid w:val="0058149B"/>
    <w:rsid w:val="00581610"/>
    <w:rsid w:val="0058184A"/>
    <w:rsid w:val="00581C76"/>
    <w:rsid w:val="00581D0F"/>
    <w:rsid w:val="00581D10"/>
    <w:rsid w:val="00581E52"/>
    <w:rsid w:val="00582418"/>
    <w:rsid w:val="0058249C"/>
    <w:rsid w:val="00582604"/>
    <w:rsid w:val="00582642"/>
    <w:rsid w:val="005828C4"/>
    <w:rsid w:val="00582A32"/>
    <w:rsid w:val="005832B1"/>
    <w:rsid w:val="00583314"/>
    <w:rsid w:val="005833AB"/>
    <w:rsid w:val="0058347C"/>
    <w:rsid w:val="00583866"/>
    <w:rsid w:val="00583D1C"/>
    <w:rsid w:val="00584005"/>
    <w:rsid w:val="0058410C"/>
    <w:rsid w:val="00584389"/>
    <w:rsid w:val="00584679"/>
    <w:rsid w:val="005848DF"/>
    <w:rsid w:val="00584976"/>
    <w:rsid w:val="00584C51"/>
    <w:rsid w:val="00584E50"/>
    <w:rsid w:val="00584F1C"/>
    <w:rsid w:val="00585310"/>
    <w:rsid w:val="005855DC"/>
    <w:rsid w:val="00585626"/>
    <w:rsid w:val="00585660"/>
    <w:rsid w:val="0058579F"/>
    <w:rsid w:val="00585880"/>
    <w:rsid w:val="00585D9C"/>
    <w:rsid w:val="00585FCF"/>
    <w:rsid w:val="00585FE7"/>
    <w:rsid w:val="0058635C"/>
    <w:rsid w:val="00586493"/>
    <w:rsid w:val="005864AD"/>
    <w:rsid w:val="0058657D"/>
    <w:rsid w:val="005866B5"/>
    <w:rsid w:val="005869FF"/>
    <w:rsid w:val="00586A2A"/>
    <w:rsid w:val="00586A6E"/>
    <w:rsid w:val="00586B35"/>
    <w:rsid w:val="00586DFC"/>
    <w:rsid w:val="00586E11"/>
    <w:rsid w:val="00586EB8"/>
    <w:rsid w:val="00587097"/>
    <w:rsid w:val="005870CF"/>
    <w:rsid w:val="00587198"/>
    <w:rsid w:val="00587F73"/>
    <w:rsid w:val="00587FE1"/>
    <w:rsid w:val="0059015E"/>
    <w:rsid w:val="00590192"/>
    <w:rsid w:val="00590222"/>
    <w:rsid w:val="00590555"/>
    <w:rsid w:val="00590558"/>
    <w:rsid w:val="00590744"/>
    <w:rsid w:val="0059082D"/>
    <w:rsid w:val="00590FF3"/>
    <w:rsid w:val="00591748"/>
    <w:rsid w:val="0059189A"/>
    <w:rsid w:val="0059196A"/>
    <w:rsid w:val="00591B9E"/>
    <w:rsid w:val="00591C15"/>
    <w:rsid w:val="00591CB2"/>
    <w:rsid w:val="00591CD2"/>
    <w:rsid w:val="00591F58"/>
    <w:rsid w:val="00592373"/>
    <w:rsid w:val="00592690"/>
    <w:rsid w:val="00592796"/>
    <w:rsid w:val="00592932"/>
    <w:rsid w:val="00592D64"/>
    <w:rsid w:val="00592DD4"/>
    <w:rsid w:val="00592E88"/>
    <w:rsid w:val="00593048"/>
    <w:rsid w:val="0059323F"/>
    <w:rsid w:val="00593393"/>
    <w:rsid w:val="00593608"/>
    <w:rsid w:val="0059364D"/>
    <w:rsid w:val="00593789"/>
    <w:rsid w:val="0059384F"/>
    <w:rsid w:val="00593A80"/>
    <w:rsid w:val="00593C91"/>
    <w:rsid w:val="00594393"/>
    <w:rsid w:val="00594435"/>
    <w:rsid w:val="00594600"/>
    <w:rsid w:val="00594817"/>
    <w:rsid w:val="00594933"/>
    <w:rsid w:val="00594C44"/>
    <w:rsid w:val="00594D7B"/>
    <w:rsid w:val="00594FF1"/>
    <w:rsid w:val="00594FF3"/>
    <w:rsid w:val="00595669"/>
    <w:rsid w:val="00595B05"/>
    <w:rsid w:val="00595B29"/>
    <w:rsid w:val="00595B75"/>
    <w:rsid w:val="00595F87"/>
    <w:rsid w:val="00596642"/>
    <w:rsid w:val="00596D25"/>
    <w:rsid w:val="00596E3D"/>
    <w:rsid w:val="00596F21"/>
    <w:rsid w:val="00596F6A"/>
    <w:rsid w:val="00596FA7"/>
    <w:rsid w:val="005970D8"/>
    <w:rsid w:val="00597598"/>
    <w:rsid w:val="0059785B"/>
    <w:rsid w:val="00597B27"/>
    <w:rsid w:val="00597C26"/>
    <w:rsid w:val="00597CD4"/>
    <w:rsid w:val="005A005D"/>
    <w:rsid w:val="005A02DF"/>
    <w:rsid w:val="005A046D"/>
    <w:rsid w:val="005A081E"/>
    <w:rsid w:val="005A0E6D"/>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3175"/>
    <w:rsid w:val="005A34E9"/>
    <w:rsid w:val="005A3837"/>
    <w:rsid w:val="005A3B96"/>
    <w:rsid w:val="005A3C17"/>
    <w:rsid w:val="005A3D52"/>
    <w:rsid w:val="005A3D9F"/>
    <w:rsid w:val="005A3F01"/>
    <w:rsid w:val="005A4047"/>
    <w:rsid w:val="005A4216"/>
    <w:rsid w:val="005A4261"/>
    <w:rsid w:val="005A42E0"/>
    <w:rsid w:val="005A43A0"/>
    <w:rsid w:val="005A4574"/>
    <w:rsid w:val="005A459D"/>
    <w:rsid w:val="005A4E4A"/>
    <w:rsid w:val="005A4E67"/>
    <w:rsid w:val="005A4F00"/>
    <w:rsid w:val="005A50AD"/>
    <w:rsid w:val="005A53A6"/>
    <w:rsid w:val="005A54FC"/>
    <w:rsid w:val="005A5556"/>
    <w:rsid w:val="005A5738"/>
    <w:rsid w:val="005A5A09"/>
    <w:rsid w:val="005A5A4F"/>
    <w:rsid w:val="005A5B1E"/>
    <w:rsid w:val="005A5FB2"/>
    <w:rsid w:val="005A5FBF"/>
    <w:rsid w:val="005A61D6"/>
    <w:rsid w:val="005A636B"/>
    <w:rsid w:val="005A63DF"/>
    <w:rsid w:val="005A64BF"/>
    <w:rsid w:val="005A664C"/>
    <w:rsid w:val="005A6CE6"/>
    <w:rsid w:val="005A710A"/>
    <w:rsid w:val="005A71DA"/>
    <w:rsid w:val="005A746A"/>
    <w:rsid w:val="005A7770"/>
    <w:rsid w:val="005A7928"/>
    <w:rsid w:val="005A7941"/>
    <w:rsid w:val="005A7AE3"/>
    <w:rsid w:val="005A7B6C"/>
    <w:rsid w:val="005A7DEF"/>
    <w:rsid w:val="005A7EC2"/>
    <w:rsid w:val="005B0201"/>
    <w:rsid w:val="005B0399"/>
    <w:rsid w:val="005B03C1"/>
    <w:rsid w:val="005B0DC7"/>
    <w:rsid w:val="005B1175"/>
    <w:rsid w:val="005B1250"/>
    <w:rsid w:val="005B1410"/>
    <w:rsid w:val="005B1416"/>
    <w:rsid w:val="005B141C"/>
    <w:rsid w:val="005B143D"/>
    <w:rsid w:val="005B1835"/>
    <w:rsid w:val="005B18AE"/>
    <w:rsid w:val="005B19C8"/>
    <w:rsid w:val="005B1AE4"/>
    <w:rsid w:val="005B1BF6"/>
    <w:rsid w:val="005B1C14"/>
    <w:rsid w:val="005B1C34"/>
    <w:rsid w:val="005B20F0"/>
    <w:rsid w:val="005B25E0"/>
    <w:rsid w:val="005B2639"/>
    <w:rsid w:val="005B267B"/>
    <w:rsid w:val="005B2723"/>
    <w:rsid w:val="005B2C10"/>
    <w:rsid w:val="005B2CDC"/>
    <w:rsid w:val="005B2D9D"/>
    <w:rsid w:val="005B310C"/>
    <w:rsid w:val="005B3118"/>
    <w:rsid w:val="005B31EE"/>
    <w:rsid w:val="005B33C1"/>
    <w:rsid w:val="005B3532"/>
    <w:rsid w:val="005B356E"/>
    <w:rsid w:val="005B3594"/>
    <w:rsid w:val="005B3980"/>
    <w:rsid w:val="005B3B02"/>
    <w:rsid w:val="005B3F03"/>
    <w:rsid w:val="005B45FD"/>
    <w:rsid w:val="005B46F8"/>
    <w:rsid w:val="005B4726"/>
    <w:rsid w:val="005B48C9"/>
    <w:rsid w:val="005B4C2C"/>
    <w:rsid w:val="005B5235"/>
    <w:rsid w:val="005B52BD"/>
    <w:rsid w:val="005B5391"/>
    <w:rsid w:val="005B5462"/>
    <w:rsid w:val="005B5603"/>
    <w:rsid w:val="005B5624"/>
    <w:rsid w:val="005B5682"/>
    <w:rsid w:val="005B5726"/>
    <w:rsid w:val="005B5758"/>
    <w:rsid w:val="005B58E6"/>
    <w:rsid w:val="005B5CE6"/>
    <w:rsid w:val="005B5E3C"/>
    <w:rsid w:val="005B5FF4"/>
    <w:rsid w:val="005B6117"/>
    <w:rsid w:val="005B6562"/>
    <w:rsid w:val="005B657E"/>
    <w:rsid w:val="005B6688"/>
    <w:rsid w:val="005B6AEB"/>
    <w:rsid w:val="005B6BAE"/>
    <w:rsid w:val="005B6C23"/>
    <w:rsid w:val="005B6CE2"/>
    <w:rsid w:val="005B6D82"/>
    <w:rsid w:val="005B6E2C"/>
    <w:rsid w:val="005B6E4F"/>
    <w:rsid w:val="005B71E6"/>
    <w:rsid w:val="005B74E4"/>
    <w:rsid w:val="005B7526"/>
    <w:rsid w:val="005B7600"/>
    <w:rsid w:val="005B7629"/>
    <w:rsid w:val="005B768F"/>
    <w:rsid w:val="005B76F9"/>
    <w:rsid w:val="005B78DA"/>
    <w:rsid w:val="005B7D7F"/>
    <w:rsid w:val="005B7F78"/>
    <w:rsid w:val="005C008B"/>
    <w:rsid w:val="005C017E"/>
    <w:rsid w:val="005C020B"/>
    <w:rsid w:val="005C0467"/>
    <w:rsid w:val="005C07B5"/>
    <w:rsid w:val="005C097D"/>
    <w:rsid w:val="005C09C3"/>
    <w:rsid w:val="005C0E44"/>
    <w:rsid w:val="005C1396"/>
    <w:rsid w:val="005C13ED"/>
    <w:rsid w:val="005C144E"/>
    <w:rsid w:val="005C188B"/>
    <w:rsid w:val="005C1983"/>
    <w:rsid w:val="005C1EBB"/>
    <w:rsid w:val="005C1FB0"/>
    <w:rsid w:val="005C21C6"/>
    <w:rsid w:val="005C23E5"/>
    <w:rsid w:val="005C25B3"/>
    <w:rsid w:val="005C2929"/>
    <w:rsid w:val="005C292E"/>
    <w:rsid w:val="005C2CB3"/>
    <w:rsid w:val="005C2F3B"/>
    <w:rsid w:val="005C2F7B"/>
    <w:rsid w:val="005C2FEB"/>
    <w:rsid w:val="005C3256"/>
    <w:rsid w:val="005C3735"/>
    <w:rsid w:val="005C39D3"/>
    <w:rsid w:val="005C3AB6"/>
    <w:rsid w:val="005C3B31"/>
    <w:rsid w:val="005C3C31"/>
    <w:rsid w:val="005C3CDD"/>
    <w:rsid w:val="005C3D3D"/>
    <w:rsid w:val="005C3DFF"/>
    <w:rsid w:val="005C3E27"/>
    <w:rsid w:val="005C3E55"/>
    <w:rsid w:val="005C4111"/>
    <w:rsid w:val="005C4190"/>
    <w:rsid w:val="005C445E"/>
    <w:rsid w:val="005C4475"/>
    <w:rsid w:val="005C4544"/>
    <w:rsid w:val="005C4928"/>
    <w:rsid w:val="005C4D07"/>
    <w:rsid w:val="005C5435"/>
    <w:rsid w:val="005C577F"/>
    <w:rsid w:val="005C5796"/>
    <w:rsid w:val="005C5AE8"/>
    <w:rsid w:val="005C5C8E"/>
    <w:rsid w:val="005C5D92"/>
    <w:rsid w:val="005C5FD6"/>
    <w:rsid w:val="005C615C"/>
    <w:rsid w:val="005C62D3"/>
    <w:rsid w:val="005C62DB"/>
    <w:rsid w:val="005C654F"/>
    <w:rsid w:val="005C6800"/>
    <w:rsid w:val="005C68B9"/>
    <w:rsid w:val="005C6926"/>
    <w:rsid w:val="005C6933"/>
    <w:rsid w:val="005C6A54"/>
    <w:rsid w:val="005C6E88"/>
    <w:rsid w:val="005C6EB3"/>
    <w:rsid w:val="005C6F09"/>
    <w:rsid w:val="005C7205"/>
    <w:rsid w:val="005C727A"/>
    <w:rsid w:val="005C72B4"/>
    <w:rsid w:val="005C7497"/>
    <w:rsid w:val="005C7498"/>
    <w:rsid w:val="005C779C"/>
    <w:rsid w:val="005C7909"/>
    <w:rsid w:val="005C7939"/>
    <w:rsid w:val="005C7948"/>
    <w:rsid w:val="005C7A31"/>
    <w:rsid w:val="005C7CAD"/>
    <w:rsid w:val="005C7CBF"/>
    <w:rsid w:val="005C7E3F"/>
    <w:rsid w:val="005C7E8B"/>
    <w:rsid w:val="005D00B5"/>
    <w:rsid w:val="005D04AE"/>
    <w:rsid w:val="005D068C"/>
    <w:rsid w:val="005D076B"/>
    <w:rsid w:val="005D0903"/>
    <w:rsid w:val="005D0A19"/>
    <w:rsid w:val="005D0DE9"/>
    <w:rsid w:val="005D0EAA"/>
    <w:rsid w:val="005D0FEC"/>
    <w:rsid w:val="005D11A7"/>
    <w:rsid w:val="005D1657"/>
    <w:rsid w:val="005D16A2"/>
    <w:rsid w:val="005D178D"/>
    <w:rsid w:val="005D1996"/>
    <w:rsid w:val="005D1EB4"/>
    <w:rsid w:val="005D25EF"/>
    <w:rsid w:val="005D2639"/>
    <w:rsid w:val="005D2650"/>
    <w:rsid w:val="005D2941"/>
    <w:rsid w:val="005D2F5B"/>
    <w:rsid w:val="005D3172"/>
    <w:rsid w:val="005D3239"/>
    <w:rsid w:val="005D339E"/>
    <w:rsid w:val="005D36A4"/>
    <w:rsid w:val="005D372E"/>
    <w:rsid w:val="005D373C"/>
    <w:rsid w:val="005D380C"/>
    <w:rsid w:val="005D3815"/>
    <w:rsid w:val="005D38E5"/>
    <w:rsid w:val="005D3943"/>
    <w:rsid w:val="005D39FD"/>
    <w:rsid w:val="005D3B9B"/>
    <w:rsid w:val="005D3E90"/>
    <w:rsid w:val="005D3F2C"/>
    <w:rsid w:val="005D3FDD"/>
    <w:rsid w:val="005D41B1"/>
    <w:rsid w:val="005D4326"/>
    <w:rsid w:val="005D44E5"/>
    <w:rsid w:val="005D461D"/>
    <w:rsid w:val="005D4953"/>
    <w:rsid w:val="005D4BEA"/>
    <w:rsid w:val="005D4E3F"/>
    <w:rsid w:val="005D5005"/>
    <w:rsid w:val="005D511A"/>
    <w:rsid w:val="005D5412"/>
    <w:rsid w:val="005D5509"/>
    <w:rsid w:val="005D5537"/>
    <w:rsid w:val="005D55E9"/>
    <w:rsid w:val="005D5631"/>
    <w:rsid w:val="005D577C"/>
    <w:rsid w:val="005D581C"/>
    <w:rsid w:val="005D5924"/>
    <w:rsid w:val="005D5D7D"/>
    <w:rsid w:val="005D5D94"/>
    <w:rsid w:val="005D5E28"/>
    <w:rsid w:val="005D60D4"/>
    <w:rsid w:val="005D6295"/>
    <w:rsid w:val="005D66BC"/>
    <w:rsid w:val="005D6CEC"/>
    <w:rsid w:val="005D6D07"/>
    <w:rsid w:val="005D6E26"/>
    <w:rsid w:val="005D6E7C"/>
    <w:rsid w:val="005D6F09"/>
    <w:rsid w:val="005D6F3F"/>
    <w:rsid w:val="005D7132"/>
    <w:rsid w:val="005D7476"/>
    <w:rsid w:val="005D769E"/>
    <w:rsid w:val="005D77A4"/>
    <w:rsid w:val="005D77DA"/>
    <w:rsid w:val="005D791F"/>
    <w:rsid w:val="005D79D3"/>
    <w:rsid w:val="005D7A36"/>
    <w:rsid w:val="005D7B06"/>
    <w:rsid w:val="005D7EAF"/>
    <w:rsid w:val="005D7EB1"/>
    <w:rsid w:val="005E0092"/>
    <w:rsid w:val="005E0100"/>
    <w:rsid w:val="005E0286"/>
    <w:rsid w:val="005E0397"/>
    <w:rsid w:val="005E0438"/>
    <w:rsid w:val="005E0449"/>
    <w:rsid w:val="005E04A7"/>
    <w:rsid w:val="005E05B9"/>
    <w:rsid w:val="005E07DF"/>
    <w:rsid w:val="005E0A61"/>
    <w:rsid w:val="005E0E06"/>
    <w:rsid w:val="005E1021"/>
    <w:rsid w:val="005E1100"/>
    <w:rsid w:val="005E13E0"/>
    <w:rsid w:val="005E1736"/>
    <w:rsid w:val="005E17BE"/>
    <w:rsid w:val="005E1BFD"/>
    <w:rsid w:val="005E1C49"/>
    <w:rsid w:val="005E1D11"/>
    <w:rsid w:val="005E1DAC"/>
    <w:rsid w:val="005E1DCA"/>
    <w:rsid w:val="005E2411"/>
    <w:rsid w:val="005E2499"/>
    <w:rsid w:val="005E2702"/>
    <w:rsid w:val="005E28CC"/>
    <w:rsid w:val="005E295B"/>
    <w:rsid w:val="005E29C3"/>
    <w:rsid w:val="005E29F7"/>
    <w:rsid w:val="005E2A74"/>
    <w:rsid w:val="005E2AA9"/>
    <w:rsid w:val="005E2D58"/>
    <w:rsid w:val="005E2E5A"/>
    <w:rsid w:val="005E3376"/>
    <w:rsid w:val="005E33C9"/>
    <w:rsid w:val="005E353E"/>
    <w:rsid w:val="005E3586"/>
    <w:rsid w:val="005E3627"/>
    <w:rsid w:val="005E371A"/>
    <w:rsid w:val="005E3793"/>
    <w:rsid w:val="005E380E"/>
    <w:rsid w:val="005E418B"/>
    <w:rsid w:val="005E44F3"/>
    <w:rsid w:val="005E4749"/>
    <w:rsid w:val="005E4CE1"/>
    <w:rsid w:val="005E4EA0"/>
    <w:rsid w:val="005E51A2"/>
    <w:rsid w:val="005E5333"/>
    <w:rsid w:val="005E5378"/>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24D"/>
    <w:rsid w:val="005E6686"/>
    <w:rsid w:val="005E687E"/>
    <w:rsid w:val="005E6972"/>
    <w:rsid w:val="005E6D4A"/>
    <w:rsid w:val="005E6F95"/>
    <w:rsid w:val="005E6FB0"/>
    <w:rsid w:val="005E71E4"/>
    <w:rsid w:val="005E773D"/>
    <w:rsid w:val="005E779A"/>
    <w:rsid w:val="005E7945"/>
    <w:rsid w:val="005E7D2C"/>
    <w:rsid w:val="005E7D82"/>
    <w:rsid w:val="005F006F"/>
    <w:rsid w:val="005F056C"/>
    <w:rsid w:val="005F05FA"/>
    <w:rsid w:val="005F070A"/>
    <w:rsid w:val="005F080B"/>
    <w:rsid w:val="005F0A9F"/>
    <w:rsid w:val="005F0ADC"/>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210"/>
    <w:rsid w:val="005F257A"/>
    <w:rsid w:val="005F268D"/>
    <w:rsid w:val="005F2718"/>
    <w:rsid w:val="005F2772"/>
    <w:rsid w:val="005F27B1"/>
    <w:rsid w:val="005F2910"/>
    <w:rsid w:val="005F2A43"/>
    <w:rsid w:val="005F2B4F"/>
    <w:rsid w:val="005F2E78"/>
    <w:rsid w:val="005F2FC9"/>
    <w:rsid w:val="005F304C"/>
    <w:rsid w:val="005F3149"/>
    <w:rsid w:val="005F31F5"/>
    <w:rsid w:val="005F3403"/>
    <w:rsid w:val="005F363B"/>
    <w:rsid w:val="005F36A5"/>
    <w:rsid w:val="005F3823"/>
    <w:rsid w:val="005F3853"/>
    <w:rsid w:val="005F38AB"/>
    <w:rsid w:val="005F3B49"/>
    <w:rsid w:val="005F3BA4"/>
    <w:rsid w:val="005F3D7E"/>
    <w:rsid w:val="005F41D7"/>
    <w:rsid w:val="005F494D"/>
    <w:rsid w:val="005F4BCF"/>
    <w:rsid w:val="005F4FAF"/>
    <w:rsid w:val="005F5029"/>
    <w:rsid w:val="005F538E"/>
    <w:rsid w:val="005F53AF"/>
    <w:rsid w:val="005F5454"/>
    <w:rsid w:val="005F5A81"/>
    <w:rsid w:val="005F5CAC"/>
    <w:rsid w:val="005F5E9E"/>
    <w:rsid w:val="005F5EB0"/>
    <w:rsid w:val="005F5FC3"/>
    <w:rsid w:val="005F613C"/>
    <w:rsid w:val="005F624D"/>
    <w:rsid w:val="005F6281"/>
    <w:rsid w:val="005F639F"/>
    <w:rsid w:val="005F6491"/>
    <w:rsid w:val="005F65A1"/>
    <w:rsid w:val="005F67D8"/>
    <w:rsid w:val="005F68AE"/>
    <w:rsid w:val="005F6AD8"/>
    <w:rsid w:val="005F6CD5"/>
    <w:rsid w:val="005F6D2F"/>
    <w:rsid w:val="005F7104"/>
    <w:rsid w:val="005F7164"/>
    <w:rsid w:val="005F71DE"/>
    <w:rsid w:val="005F728D"/>
    <w:rsid w:val="005F7346"/>
    <w:rsid w:val="005F73AF"/>
    <w:rsid w:val="005F750D"/>
    <w:rsid w:val="005F772E"/>
    <w:rsid w:val="005F7852"/>
    <w:rsid w:val="005F79E4"/>
    <w:rsid w:val="005F7D3A"/>
    <w:rsid w:val="005F7D94"/>
    <w:rsid w:val="005F7E2B"/>
    <w:rsid w:val="006000D7"/>
    <w:rsid w:val="00600102"/>
    <w:rsid w:val="00600114"/>
    <w:rsid w:val="00600362"/>
    <w:rsid w:val="00600577"/>
    <w:rsid w:val="00600CAA"/>
    <w:rsid w:val="00600DD7"/>
    <w:rsid w:val="00600F07"/>
    <w:rsid w:val="00600F86"/>
    <w:rsid w:val="00601226"/>
    <w:rsid w:val="006013BD"/>
    <w:rsid w:val="006013D6"/>
    <w:rsid w:val="006017DB"/>
    <w:rsid w:val="0060193C"/>
    <w:rsid w:val="00601AA8"/>
    <w:rsid w:val="00601C53"/>
    <w:rsid w:val="00601C60"/>
    <w:rsid w:val="00601FBB"/>
    <w:rsid w:val="006022C6"/>
    <w:rsid w:val="0060260C"/>
    <w:rsid w:val="0060269E"/>
    <w:rsid w:val="0060273D"/>
    <w:rsid w:val="00602BF6"/>
    <w:rsid w:val="00602C07"/>
    <w:rsid w:val="00602E46"/>
    <w:rsid w:val="0060300D"/>
    <w:rsid w:val="00603173"/>
    <w:rsid w:val="006031A6"/>
    <w:rsid w:val="00603233"/>
    <w:rsid w:val="006035DA"/>
    <w:rsid w:val="00603809"/>
    <w:rsid w:val="00603B0A"/>
    <w:rsid w:val="00603BDD"/>
    <w:rsid w:val="00604292"/>
    <w:rsid w:val="006042BA"/>
    <w:rsid w:val="00604326"/>
    <w:rsid w:val="006043DB"/>
    <w:rsid w:val="006044AA"/>
    <w:rsid w:val="00604600"/>
    <w:rsid w:val="006046C1"/>
    <w:rsid w:val="006046D6"/>
    <w:rsid w:val="0060473A"/>
    <w:rsid w:val="0060487E"/>
    <w:rsid w:val="00604B66"/>
    <w:rsid w:val="00604BEB"/>
    <w:rsid w:val="00604E3F"/>
    <w:rsid w:val="00604E49"/>
    <w:rsid w:val="00605253"/>
    <w:rsid w:val="00605477"/>
    <w:rsid w:val="00605AFA"/>
    <w:rsid w:val="00605B6C"/>
    <w:rsid w:val="00605B94"/>
    <w:rsid w:val="00605D68"/>
    <w:rsid w:val="00605D6E"/>
    <w:rsid w:val="00605FA6"/>
    <w:rsid w:val="00606003"/>
    <w:rsid w:val="0060601D"/>
    <w:rsid w:val="006060F2"/>
    <w:rsid w:val="00606344"/>
    <w:rsid w:val="00606374"/>
    <w:rsid w:val="0060640A"/>
    <w:rsid w:val="00606A01"/>
    <w:rsid w:val="00606A08"/>
    <w:rsid w:val="00606A0B"/>
    <w:rsid w:val="00606CB6"/>
    <w:rsid w:val="00606DD6"/>
    <w:rsid w:val="00606F7A"/>
    <w:rsid w:val="00607503"/>
    <w:rsid w:val="00607569"/>
    <w:rsid w:val="00607C20"/>
    <w:rsid w:val="00607CA2"/>
    <w:rsid w:val="00607CE1"/>
    <w:rsid w:val="00607EB3"/>
    <w:rsid w:val="00607F07"/>
    <w:rsid w:val="00610299"/>
    <w:rsid w:val="006109BA"/>
    <w:rsid w:val="00610A38"/>
    <w:rsid w:val="00610ACC"/>
    <w:rsid w:val="00610B23"/>
    <w:rsid w:val="00610B3B"/>
    <w:rsid w:val="00610DC3"/>
    <w:rsid w:val="00610F17"/>
    <w:rsid w:val="00610FA9"/>
    <w:rsid w:val="0061102C"/>
    <w:rsid w:val="00611150"/>
    <w:rsid w:val="00611191"/>
    <w:rsid w:val="006111B3"/>
    <w:rsid w:val="0061122E"/>
    <w:rsid w:val="00611351"/>
    <w:rsid w:val="00611414"/>
    <w:rsid w:val="00611767"/>
    <w:rsid w:val="006117CD"/>
    <w:rsid w:val="006118D8"/>
    <w:rsid w:val="00611FA3"/>
    <w:rsid w:val="00612066"/>
    <w:rsid w:val="00612144"/>
    <w:rsid w:val="006121D5"/>
    <w:rsid w:val="00612238"/>
    <w:rsid w:val="006123B3"/>
    <w:rsid w:val="00612651"/>
    <w:rsid w:val="00612673"/>
    <w:rsid w:val="00612694"/>
    <w:rsid w:val="006128E3"/>
    <w:rsid w:val="00612A85"/>
    <w:rsid w:val="00612C02"/>
    <w:rsid w:val="00612C51"/>
    <w:rsid w:val="00612CA0"/>
    <w:rsid w:val="00612D34"/>
    <w:rsid w:val="0061308C"/>
    <w:rsid w:val="006131D4"/>
    <w:rsid w:val="0061350C"/>
    <w:rsid w:val="00613519"/>
    <w:rsid w:val="00613968"/>
    <w:rsid w:val="00613A3A"/>
    <w:rsid w:val="00613C3B"/>
    <w:rsid w:val="00613DE6"/>
    <w:rsid w:val="00613E24"/>
    <w:rsid w:val="00614011"/>
    <w:rsid w:val="0061454A"/>
    <w:rsid w:val="0061458B"/>
    <w:rsid w:val="00614AE6"/>
    <w:rsid w:val="00614BF8"/>
    <w:rsid w:val="00614C34"/>
    <w:rsid w:val="00614EB4"/>
    <w:rsid w:val="00615226"/>
    <w:rsid w:val="006152CD"/>
    <w:rsid w:val="00615408"/>
    <w:rsid w:val="00615546"/>
    <w:rsid w:val="006155E9"/>
    <w:rsid w:val="006159DB"/>
    <w:rsid w:val="00615B7A"/>
    <w:rsid w:val="00615CBC"/>
    <w:rsid w:val="00615D3B"/>
    <w:rsid w:val="00616324"/>
    <w:rsid w:val="0061650B"/>
    <w:rsid w:val="006166D8"/>
    <w:rsid w:val="00616C04"/>
    <w:rsid w:val="00616D82"/>
    <w:rsid w:val="00617032"/>
    <w:rsid w:val="0061703B"/>
    <w:rsid w:val="006170A2"/>
    <w:rsid w:val="0061713D"/>
    <w:rsid w:val="00617241"/>
    <w:rsid w:val="0061761A"/>
    <w:rsid w:val="00617CBD"/>
    <w:rsid w:val="00617CEF"/>
    <w:rsid w:val="00617E4A"/>
    <w:rsid w:val="0062030C"/>
    <w:rsid w:val="00620EAB"/>
    <w:rsid w:val="0062102E"/>
    <w:rsid w:val="006211D3"/>
    <w:rsid w:val="006211D5"/>
    <w:rsid w:val="006213EE"/>
    <w:rsid w:val="00621442"/>
    <w:rsid w:val="006214A5"/>
    <w:rsid w:val="00621558"/>
    <w:rsid w:val="006215BA"/>
    <w:rsid w:val="006216BF"/>
    <w:rsid w:val="006216DE"/>
    <w:rsid w:val="0062180D"/>
    <w:rsid w:val="006219D5"/>
    <w:rsid w:val="00621B1E"/>
    <w:rsid w:val="00621B73"/>
    <w:rsid w:val="00621C0A"/>
    <w:rsid w:val="00621C18"/>
    <w:rsid w:val="00621D40"/>
    <w:rsid w:val="00621D9C"/>
    <w:rsid w:val="00621DB4"/>
    <w:rsid w:val="006220A8"/>
    <w:rsid w:val="00622137"/>
    <w:rsid w:val="0062222C"/>
    <w:rsid w:val="0062239E"/>
    <w:rsid w:val="00622566"/>
    <w:rsid w:val="0062294B"/>
    <w:rsid w:val="006229E6"/>
    <w:rsid w:val="00622A0F"/>
    <w:rsid w:val="00622F9C"/>
    <w:rsid w:val="006231E1"/>
    <w:rsid w:val="00623331"/>
    <w:rsid w:val="00623570"/>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E03"/>
    <w:rsid w:val="00624E7E"/>
    <w:rsid w:val="00624FC2"/>
    <w:rsid w:val="00625268"/>
    <w:rsid w:val="006252F8"/>
    <w:rsid w:val="006254DA"/>
    <w:rsid w:val="006254F4"/>
    <w:rsid w:val="0062550B"/>
    <w:rsid w:val="00625747"/>
    <w:rsid w:val="006259AE"/>
    <w:rsid w:val="00625C70"/>
    <w:rsid w:val="00625EA6"/>
    <w:rsid w:val="00625FEF"/>
    <w:rsid w:val="0062605B"/>
    <w:rsid w:val="0062635F"/>
    <w:rsid w:val="0062657D"/>
    <w:rsid w:val="006265FB"/>
    <w:rsid w:val="0062678B"/>
    <w:rsid w:val="006267A1"/>
    <w:rsid w:val="00626B15"/>
    <w:rsid w:val="00626C36"/>
    <w:rsid w:val="00626C56"/>
    <w:rsid w:val="00626DB6"/>
    <w:rsid w:val="00627101"/>
    <w:rsid w:val="00627346"/>
    <w:rsid w:val="00627609"/>
    <w:rsid w:val="00627643"/>
    <w:rsid w:val="006278ED"/>
    <w:rsid w:val="00627A19"/>
    <w:rsid w:val="00627B5C"/>
    <w:rsid w:val="00627C94"/>
    <w:rsid w:val="00627CF0"/>
    <w:rsid w:val="00627DBD"/>
    <w:rsid w:val="00627DC5"/>
    <w:rsid w:val="00627F87"/>
    <w:rsid w:val="00630140"/>
    <w:rsid w:val="006301BA"/>
    <w:rsid w:val="00630435"/>
    <w:rsid w:val="0063081D"/>
    <w:rsid w:val="006309F6"/>
    <w:rsid w:val="00630E23"/>
    <w:rsid w:val="00630E3F"/>
    <w:rsid w:val="00631056"/>
    <w:rsid w:val="00631123"/>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FCB"/>
    <w:rsid w:val="006333C8"/>
    <w:rsid w:val="00633774"/>
    <w:rsid w:val="0063383F"/>
    <w:rsid w:val="00633974"/>
    <w:rsid w:val="00633AFC"/>
    <w:rsid w:val="00633D6A"/>
    <w:rsid w:val="0063402E"/>
    <w:rsid w:val="006341B9"/>
    <w:rsid w:val="0063431D"/>
    <w:rsid w:val="00634354"/>
    <w:rsid w:val="00634470"/>
    <w:rsid w:val="00634800"/>
    <w:rsid w:val="00634BB5"/>
    <w:rsid w:val="00634C19"/>
    <w:rsid w:val="00634D63"/>
    <w:rsid w:val="00634DC6"/>
    <w:rsid w:val="00634EA1"/>
    <w:rsid w:val="0063508B"/>
    <w:rsid w:val="006353BD"/>
    <w:rsid w:val="006354F9"/>
    <w:rsid w:val="0063562F"/>
    <w:rsid w:val="00635920"/>
    <w:rsid w:val="006359DD"/>
    <w:rsid w:val="00635A8C"/>
    <w:rsid w:val="00635C23"/>
    <w:rsid w:val="00636057"/>
    <w:rsid w:val="00636163"/>
    <w:rsid w:val="0063630E"/>
    <w:rsid w:val="006365CC"/>
    <w:rsid w:val="0063662F"/>
    <w:rsid w:val="00636673"/>
    <w:rsid w:val="0063686E"/>
    <w:rsid w:val="00636874"/>
    <w:rsid w:val="0063696B"/>
    <w:rsid w:val="00636971"/>
    <w:rsid w:val="00636A9E"/>
    <w:rsid w:val="00636FDE"/>
    <w:rsid w:val="00637580"/>
    <w:rsid w:val="006375AF"/>
    <w:rsid w:val="00637847"/>
    <w:rsid w:val="00637DC2"/>
    <w:rsid w:val="00637EB4"/>
    <w:rsid w:val="006400B3"/>
    <w:rsid w:val="00640175"/>
    <w:rsid w:val="0064035F"/>
    <w:rsid w:val="006404BB"/>
    <w:rsid w:val="00640542"/>
    <w:rsid w:val="006405FE"/>
    <w:rsid w:val="0064067A"/>
    <w:rsid w:val="0064076E"/>
    <w:rsid w:val="006408AE"/>
    <w:rsid w:val="006409F4"/>
    <w:rsid w:val="00640BC8"/>
    <w:rsid w:val="00640D30"/>
    <w:rsid w:val="00640E6A"/>
    <w:rsid w:val="006410E9"/>
    <w:rsid w:val="0064119B"/>
    <w:rsid w:val="006411C0"/>
    <w:rsid w:val="006411CE"/>
    <w:rsid w:val="00641255"/>
    <w:rsid w:val="006414B1"/>
    <w:rsid w:val="00641522"/>
    <w:rsid w:val="00641792"/>
    <w:rsid w:val="0064182E"/>
    <w:rsid w:val="0064183E"/>
    <w:rsid w:val="0064185C"/>
    <w:rsid w:val="006418EE"/>
    <w:rsid w:val="00641DA1"/>
    <w:rsid w:val="00641EA5"/>
    <w:rsid w:val="0064200B"/>
    <w:rsid w:val="0064204F"/>
    <w:rsid w:val="00642094"/>
    <w:rsid w:val="00642242"/>
    <w:rsid w:val="006423DF"/>
    <w:rsid w:val="006424F3"/>
    <w:rsid w:val="006427AE"/>
    <w:rsid w:val="006427FD"/>
    <w:rsid w:val="006428F6"/>
    <w:rsid w:val="00642B80"/>
    <w:rsid w:val="00642CFA"/>
    <w:rsid w:val="00642D1C"/>
    <w:rsid w:val="00642E90"/>
    <w:rsid w:val="006431E0"/>
    <w:rsid w:val="0064322F"/>
    <w:rsid w:val="00643379"/>
    <w:rsid w:val="006434E1"/>
    <w:rsid w:val="00643735"/>
    <w:rsid w:val="006437B7"/>
    <w:rsid w:val="006437DF"/>
    <w:rsid w:val="00643ABB"/>
    <w:rsid w:val="00643D92"/>
    <w:rsid w:val="00643ED6"/>
    <w:rsid w:val="00643FD9"/>
    <w:rsid w:val="00644152"/>
    <w:rsid w:val="006443B6"/>
    <w:rsid w:val="00644547"/>
    <w:rsid w:val="0064489E"/>
    <w:rsid w:val="00644A47"/>
    <w:rsid w:val="00644B37"/>
    <w:rsid w:val="00644E4F"/>
    <w:rsid w:val="00645195"/>
    <w:rsid w:val="006452E8"/>
    <w:rsid w:val="00645310"/>
    <w:rsid w:val="00645364"/>
    <w:rsid w:val="006453F5"/>
    <w:rsid w:val="006453FA"/>
    <w:rsid w:val="00645429"/>
    <w:rsid w:val="00645480"/>
    <w:rsid w:val="00645659"/>
    <w:rsid w:val="006459D3"/>
    <w:rsid w:val="00645DD1"/>
    <w:rsid w:val="00645E7A"/>
    <w:rsid w:val="00646016"/>
    <w:rsid w:val="0064634C"/>
    <w:rsid w:val="00646379"/>
    <w:rsid w:val="00646538"/>
    <w:rsid w:val="0064666B"/>
    <w:rsid w:val="00646A8A"/>
    <w:rsid w:val="00646B01"/>
    <w:rsid w:val="00646B45"/>
    <w:rsid w:val="00646B7C"/>
    <w:rsid w:val="00647131"/>
    <w:rsid w:val="00647144"/>
    <w:rsid w:val="0064726D"/>
    <w:rsid w:val="00647366"/>
    <w:rsid w:val="0064744B"/>
    <w:rsid w:val="00647453"/>
    <w:rsid w:val="0064769F"/>
    <w:rsid w:val="006476A6"/>
    <w:rsid w:val="006476AD"/>
    <w:rsid w:val="00647737"/>
    <w:rsid w:val="00647868"/>
    <w:rsid w:val="006478C7"/>
    <w:rsid w:val="00647B47"/>
    <w:rsid w:val="00647D5D"/>
    <w:rsid w:val="00650667"/>
    <w:rsid w:val="00650701"/>
    <w:rsid w:val="00650709"/>
    <w:rsid w:val="00650723"/>
    <w:rsid w:val="00650811"/>
    <w:rsid w:val="006508B4"/>
    <w:rsid w:val="00650967"/>
    <w:rsid w:val="00650A3F"/>
    <w:rsid w:val="00650A8F"/>
    <w:rsid w:val="00650B40"/>
    <w:rsid w:val="00650E1D"/>
    <w:rsid w:val="00650ED9"/>
    <w:rsid w:val="00650F9F"/>
    <w:rsid w:val="00651742"/>
    <w:rsid w:val="00651AB0"/>
    <w:rsid w:val="00651D66"/>
    <w:rsid w:val="00651DED"/>
    <w:rsid w:val="00651F5A"/>
    <w:rsid w:val="00652031"/>
    <w:rsid w:val="0065222C"/>
    <w:rsid w:val="00652293"/>
    <w:rsid w:val="006523F0"/>
    <w:rsid w:val="006524A0"/>
    <w:rsid w:val="00652906"/>
    <w:rsid w:val="00652FC8"/>
    <w:rsid w:val="006531AF"/>
    <w:rsid w:val="006533E7"/>
    <w:rsid w:val="00653785"/>
    <w:rsid w:val="0065379E"/>
    <w:rsid w:val="00653A81"/>
    <w:rsid w:val="00653D79"/>
    <w:rsid w:val="00653DCD"/>
    <w:rsid w:val="006540A8"/>
    <w:rsid w:val="00654136"/>
    <w:rsid w:val="0065474D"/>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56"/>
    <w:rsid w:val="00656CD6"/>
    <w:rsid w:val="00656E92"/>
    <w:rsid w:val="00657024"/>
    <w:rsid w:val="0065737C"/>
    <w:rsid w:val="006573F6"/>
    <w:rsid w:val="00657988"/>
    <w:rsid w:val="00657F3C"/>
    <w:rsid w:val="00660090"/>
    <w:rsid w:val="00660115"/>
    <w:rsid w:val="00660192"/>
    <w:rsid w:val="00660241"/>
    <w:rsid w:val="0066056A"/>
    <w:rsid w:val="006606D1"/>
    <w:rsid w:val="00660EB3"/>
    <w:rsid w:val="00660FBE"/>
    <w:rsid w:val="00660FE6"/>
    <w:rsid w:val="00660FF2"/>
    <w:rsid w:val="0066142B"/>
    <w:rsid w:val="006618E8"/>
    <w:rsid w:val="00661D33"/>
    <w:rsid w:val="00662121"/>
    <w:rsid w:val="006621DD"/>
    <w:rsid w:val="00662369"/>
    <w:rsid w:val="006623FA"/>
    <w:rsid w:val="00662611"/>
    <w:rsid w:val="0066277D"/>
    <w:rsid w:val="00662A38"/>
    <w:rsid w:val="00662C57"/>
    <w:rsid w:val="00662C58"/>
    <w:rsid w:val="00662E4B"/>
    <w:rsid w:val="00662E58"/>
    <w:rsid w:val="00663148"/>
    <w:rsid w:val="0066317E"/>
    <w:rsid w:val="006632C7"/>
    <w:rsid w:val="006635DD"/>
    <w:rsid w:val="00663604"/>
    <w:rsid w:val="0066362C"/>
    <w:rsid w:val="00663847"/>
    <w:rsid w:val="00663A4A"/>
    <w:rsid w:val="00663C98"/>
    <w:rsid w:val="00663CD4"/>
    <w:rsid w:val="00663D87"/>
    <w:rsid w:val="00663DF0"/>
    <w:rsid w:val="00663F1B"/>
    <w:rsid w:val="00664046"/>
    <w:rsid w:val="00664675"/>
    <w:rsid w:val="00664761"/>
    <w:rsid w:val="006652AB"/>
    <w:rsid w:val="006653C4"/>
    <w:rsid w:val="0066576E"/>
    <w:rsid w:val="00665A07"/>
    <w:rsid w:val="00665B73"/>
    <w:rsid w:val="00665F81"/>
    <w:rsid w:val="00666224"/>
    <w:rsid w:val="006662B7"/>
    <w:rsid w:val="006663E0"/>
    <w:rsid w:val="0066641E"/>
    <w:rsid w:val="00666423"/>
    <w:rsid w:val="00666487"/>
    <w:rsid w:val="0066659C"/>
    <w:rsid w:val="006667DF"/>
    <w:rsid w:val="00666963"/>
    <w:rsid w:val="006669E7"/>
    <w:rsid w:val="00666B29"/>
    <w:rsid w:val="00666D51"/>
    <w:rsid w:val="00666DC2"/>
    <w:rsid w:val="00666E98"/>
    <w:rsid w:val="00667018"/>
    <w:rsid w:val="00667383"/>
    <w:rsid w:val="0066738B"/>
    <w:rsid w:val="0066763B"/>
    <w:rsid w:val="00667659"/>
    <w:rsid w:val="0066765E"/>
    <w:rsid w:val="0066778C"/>
    <w:rsid w:val="00667819"/>
    <w:rsid w:val="006678DC"/>
    <w:rsid w:val="006678FC"/>
    <w:rsid w:val="00667902"/>
    <w:rsid w:val="00667D3C"/>
    <w:rsid w:val="00667EA7"/>
    <w:rsid w:val="0067009E"/>
    <w:rsid w:val="006704F1"/>
    <w:rsid w:val="006704F9"/>
    <w:rsid w:val="00670820"/>
    <w:rsid w:val="00670838"/>
    <w:rsid w:val="006709A1"/>
    <w:rsid w:val="00670B5A"/>
    <w:rsid w:val="00670EA4"/>
    <w:rsid w:val="00670F1B"/>
    <w:rsid w:val="00671143"/>
    <w:rsid w:val="00671181"/>
    <w:rsid w:val="0067140A"/>
    <w:rsid w:val="00671D3E"/>
    <w:rsid w:val="00671D52"/>
    <w:rsid w:val="00671DD2"/>
    <w:rsid w:val="00671E4F"/>
    <w:rsid w:val="00671ED6"/>
    <w:rsid w:val="00671FCB"/>
    <w:rsid w:val="0067228D"/>
    <w:rsid w:val="00672543"/>
    <w:rsid w:val="0067267B"/>
    <w:rsid w:val="0067267F"/>
    <w:rsid w:val="006727B8"/>
    <w:rsid w:val="00672844"/>
    <w:rsid w:val="006728A6"/>
    <w:rsid w:val="0067299F"/>
    <w:rsid w:val="00672AD6"/>
    <w:rsid w:val="00672B04"/>
    <w:rsid w:val="00672BFB"/>
    <w:rsid w:val="00672D97"/>
    <w:rsid w:val="00672EC7"/>
    <w:rsid w:val="006731D9"/>
    <w:rsid w:val="00673338"/>
    <w:rsid w:val="00673339"/>
    <w:rsid w:val="00673444"/>
    <w:rsid w:val="0067345A"/>
    <w:rsid w:val="006739AC"/>
    <w:rsid w:val="00673B19"/>
    <w:rsid w:val="00673BB5"/>
    <w:rsid w:val="00673D98"/>
    <w:rsid w:val="00673ED5"/>
    <w:rsid w:val="00674504"/>
    <w:rsid w:val="006746D0"/>
    <w:rsid w:val="00674749"/>
    <w:rsid w:val="006747EA"/>
    <w:rsid w:val="006748F4"/>
    <w:rsid w:val="006749DC"/>
    <w:rsid w:val="00674A1C"/>
    <w:rsid w:val="00674B3D"/>
    <w:rsid w:val="00674B7E"/>
    <w:rsid w:val="0067502C"/>
    <w:rsid w:val="006752D3"/>
    <w:rsid w:val="006756D0"/>
    <w:rsid w:val="0067590A"/>
    <w:rsid w:val="00675BD2"/>
    <w:rsid w:val="00675C3A"/>
    <w:rsid w:val="00675CF2"/>
    <w:rsid w:val="00675FF4"/>
    <w:rsid w:val="006763C9"/>
    <w:rsid w:val="0067643B"/>
    <w:rsid w:val="0067645C"/>
    <w:rsid w:val="0067647B"/>
    <w:rsid w:val="00676516"/>
    <w:rsid w:val="00676A05"/>
    <w:rsid w:val="0067706C"/>
    <w:rsid w:val="00677142"/>
    <w:rsid w:val="006772DE"/>
    <w:rsid w:val="006776A7"/>
    <w:rsid w:val="0067778C"/>
    <w:rsid w:val="00677846"/>
    <w:rsid w:val="006778DF"/>
    <w:rsid w:val="00677AF4"/>
    <w:rsid w:val="00680036"/>
    <w:rsid w:val="00680287"/>
    <w:rsid w:val="0068039A"/>
    <w:rsid w:val="006804A0"/>
    <w:rsid w:val="006804BA"/>
    <w:rsid w:val="00680732"/>
    <w:rsid w:val="0068098E"/>
    <w:rsid w:val="00680C48"/>
    <w:rsid w:val="00680EA6"/>
    <w:rsid w:val="00680F10"/>
    <w:rsid w:val="00680F18"/>
    <w:rsid w:val="00681126"/>
    <w:rsid w:val="006812C0"/>
    <w:rsid w:val="0068146C"/>
    <w:rsid w:val="0068154C"/>
    <w:rsid w:val="00681592"/>
    <w:rsid w:val="00681711"/>
    <w:rsid w:val="006817C3"/>
    <w:rsid w:val="006818CB"/>
    <w:rsid w:val="006819E3"/>
    <w:rsid w:val="00681B54"/>
    <w:rsid w:val="00681B9B"/>
    <w:rsid w:val="00681F08"/>
    <w:rsid w:val="00681FA8"/>
    <w:rsid w:val="0068207C"/>
    <w:rsid w:val="0068210C"/>
    <w:rsid w:val="0068212C"/>
    <w:rsid w:val="00682228"/>
    <w:rsid w:val="006823A2"/>
    <w:rsid w:val="006825C9"/>
    <w:rsid w:val="00682812"/>
    <w:rsid w:val="0068281E"/>
    <w:rsid w:val="00682961"/>
    <w:rsid w:val="006829C5"/>
    <w:rsid w:val="00682AE4"/>
    <w:rsid w:val="00682F15"/>
    <w:rsid w:val="0068313B"/>
    <w:rsid w:val="0068325F"/>
    <w:rsid w:val="0068337C"/>
    <w:rsid w:val="006833C5"/>
    <w:rsid w:val="006835D6"/>
    <w:rsid w:val="006835F3"/>
    <w:rsid w:val="00683628"/>
    <w:rsid w:val="00683695"/>
    <w:rsid w:val="00683A71"/>
    <w:rsid w:val="00683C62"/>
    <w:rsid w:val="00683E96"/>
    <w:rsid w:val="00683FAF"/>
    <w:rsid w:val="00684037"/>
    <w:rsid w:val="006840FB"/>
    <w:rsid w:val="006841DC"/>
    <w:rsid w:val="0068424C"/>
    <w:rsid w:val="00684292"/>
    <w:rsid w:val="006845FD"/>
    <w:rsid w:val="00684682"/>
    <w:rsid w:val="006848DE"/>
    <w:rsid w:val="006849B1"/>
    <w:rsid w:val="00684C26"/>
    <w:rsid w:val="00684D18"/>
    <w:rsid w:val="00684DB2"/>
    <w:rsid w:val="0068504A"/>
    <w:rsid w:val="00685055"/>
    <w:rsid w:val="00685172"/>
    <w:rsid w:val="00685289"/>
    <w:rsid w:val="0068545F"/>
    <w:rsid w:val="006856E1"/>
    <w:rsid w:val="0068571F"/>
    <w:rsid w:val="0068585F"/>
    <w:rsid w:val="006859A9"/>
    <w:rsid w:val="006859FF"/>
    <w:rsid w:val="00685A1A"/>
    <w:rsid w:val="00685A8A"/>
    <w:rsid w:val="00685DC2"/>
    <w:rsid w:val="00685DC9"/>
    <w:rsid w:val="00685F72"/>
    <w:rsid w:val="00685F7E"/>
    <w:rsid w:val="00686591"/>
    <w:rsid w:val="006866E9"/>
    <w:rsid w:val="00686A5C"/>
    <w:rsid w:val="00686A8D"/>
    <w:rsid w:val="00686A94"/>
    <w:rsid w:val="00686AAA"/>
    <w:rsid w:val="00686EE1"/>
    <w:rsid w:val="00686F62"/>
    <w:rsid w:val="00687037"/>
    <w:rsid w:val="0068706A"/>
    <w:rsid w:val="00687292"/>
    <w:rsid w:val="006876B0"/>
    <w:rsid w:val="006877B7"/>
    <w:rsid w:val="006878E3"/>
    <w:rsid w:val="00687BAF"/>
    <w:rsid w:val="00687C57"/>
    <w:rsid w:val="0069003B"/>
    <w:rsid w:val="00690340"/>
    <w:rsid w:val="00690469"/>
    <w:rsid w:val="00690594"/>
    <w:rsid w:val="00690984"/>
    <w:rsid w:val="00690BA7"/>
    <w:rsid w:val="00690BE1"/>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C1"/>
    <w:rsid w:val="00692D79"/>
    <w:rsid w:val="00692FCC"/>
    <w:rsid w:val="0069302D"/>
    <w:rsid w:val="0069307C"/>
    <w:rsid w:val="0069352E"/>
    <w:rsid w:val="00693684"/>
    <w:rsid w:val="006938D1"/>
    <w:rsid w:val="006939B6"/>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4E"/>
    <w:rsid w:val="00695113"/>
    <w:rsid w:val="00695363"/>
    <w:rsid w:val="0069559D"/>
    <w:rsid w:val="0069560B"/>
    <w:rsid w:val="0069560D"/>
    <w:rsid w:val="00695755"/>
    <w:rsid w:val="00695805"/>
    <w:rsid w:val="00695952"/>
    <w:rsid w:val="00695BA9"/>
    <w:rsid w:val="00695F6B"/>
    <w:rsid w:val="006960A0"/>
    <w:rsid w:val="006963C9"/>
    <w:rsid w:val="00696629"/>
    <w:rsid w:val="006966AA"/>
    <w:rsid w:val="006966DA"/>
    <w:rsid w:val="00696841"/>
    <w:rsid w:val="006969BA"/>
    <w:rsid w:val="00696BEF"/>
    <w:rsid w:val="00696E3F"/>
    <w:rsid w:val="00697083"/>
    <w:rsid w:val="00697103"/>
    <w:rsid w:val="0069712E"/>
    <w:rsid w:val="0069718D"/>
    <w:rsid w:val="006972FB"/>
    <w:rsid w:val="006979F6"/>
    <w:rsid w:val="00697AFE"/>
    <w:rsid w:val="00697B20"/>
    <w:rsid w:val="00697B69"/>
    <w:rsid w:val="00697D05"/>
    <w:rsid w:val="00697D40"/>
    <w:rsid w:val="00697EBB"/>
    <w:rsid w:val="00697EFD"/>
    <w:rsid w:val="006A01FD"/>
    <w:rsid w:val="006A0424"/>
    <w:rsid w:val="006A0479"/>
    <w:rsid w:val="006A06BE"/>
    <w:rsid w:val="006A070C"/>
    <w:rsid w:val="006A07F6"/>
    <w:rsid w:val="006A0981"/>
    <w:rsid w:val="006A0B46"/>
    <w:rsid w:val="006A0EB3"/>
    <w:rsid w:val="006A10ED"/>
    <w:rsid w:val="006A1136"/>
    <w:rsid w:val="006A1147"/>
    <w:rsid w:val="006A144F"/>
    <w:rsid w:val="006A16E8"/>
    <w:rsid w:val="006A173D"/>
    <w:rsid w:val="006A1783"/>
    <w:rsid w:val="006A19EB"/>
    <w:rsid w:val="006A1B1A"/>
    <w:rsid w:val="006A1C9D"/>
    <w:rsid w:val="006A1D71"/>
    <w:rsid w:val="006A1DF7"/>
    <w:rsid w:val="006A1E11"/>
    <w:rsid w:val="006A1F30"/>
    <w:rsid w:val="006A21BC"/>
    <w:rsid w:val="006A268B"/>
    <w:rsid w:val="006A2863"/>
    <w:rsid w:val="006A28D7"/>
    <w:rsid w:val="006A297C"/>
    <w:rsid w:val="006A2AC5"/>
    <w:rsid w:val="006A2B77"/>
    <w:rsid w:val="006A2C84"/>
    <w:rsid w:val="006A2CD6"/>
    <w:rsid w:val="006A2E39"/>
    <w:rsid w:val="006A2F03"/>
    <w:rsid w:val="006A3024"/>
    <w:rsid w:val="006A3370"/>
    <w:rsid w:val="006A36DE"/>
    <w:rsid w:val="006A39FC"/>
    <w:rsid w:val="006A3A23"/>
    <w:rsid w:val="006A3B9E"/>
    <w:rsid w:val="006A4108"/>
    <w:rsid w:val="006A4176"/>
    <w:rsid w:val="006A44EA"/>
    <w:rsid w:val="006A450F"/>
    <w:rsid w:val="006A4630"/>
    <w:rsid w:val="006A4932"/>
    <w:rsid w:val="006A4A40"/>
    <w:rsid w:val="006A4C62"/>
    <w:rsid w:val="006A4F1B"/>
    <w:rsid w:val="006A4F4F"/>
    <w:rsid w:val="006A5331"/>
    <w:rsid w:val="006A5673"/>
    <w:rsid w:val="006A576A"/>
    <w:rsid w:val="006A5F25"/>
    <w:rsid w:val="006A612A"/>
    <w:rsid w:val="006A61C5"/>
    <w:rsid w:val="006A61E3"/>
    <w:rsid w:val="006A620A"/>
    <w:rsid w:val="006A62B8"/>
    <w:rsid w:val="006A667C"/>
    <w:rsid w:val="006A67E4"/>
    <w:rsid w:val="006A6BBB"/>
    <w:rsid w:val="006A6ECB"/>
    <w:rsid w:val="006A72A2"/>
    <w:rsid w:val="006A7460"/>
    <w:rsid w:val="006A796A"/>
    <w:rsid w:val="006B00F9"/>
    <w:rsid w:val="006B014D"/>
    <w:rsid w:val="006B0389"/>
    <w:rsid w:val="006B0595"/>
    <w:rsid w:val="006B059F"/>
    <w:rsid w:val="006B072F"/>
    <w:rsid w:val="006B07D1"/>
    <w:rsid w:val="006B08AA"/>
    <w:rsid w:val="006B0B96"/>
    <w:rsid w:val="006B0D26"/>
    <w:rsid w:val="006B0EB6"/>
    <w:rsid w:val="006B10D4"/>
    <w:rsid w:val="006B1116"/>
    <w:rsid w:val="006B135D"/>
    <w:rsid w:val="006B1574"/>
    <w:rsid w:val="006B2514"/>
    <w:rsid w:val="006B269E"/>
    <w:rsid w:val="006B2901"/>
    <w:rsid w:val="006B2908"/>
    <w:rsid w:val="006B2C73"/>
    <w:rsid w:val="006B2D3B"/>
    <w:rsid w:val="006B2F43"/>
    <w:rsid w:val="006B303C"/>
    <w:rsid w:val="006B3170"/>
    <w:rsid w:val="006B31F3"/>
    <w:rsid w:val="006B3395"/>
    <w:rsid w:val="006B3454"/>
    <w:rsid w:val="006B3455"/>
    <w:rsid w:val="006B3AD2"/>
    <w:rsid w:val="006B3BBA"/>
    <w:rsid w:val="006B3D28"/>
    <w:rsid w:val="006B3D83"/>
    <w:rsid w:val="006B3F81"/>
    <w:rsid w:val="006B4205"/>
    <w:rsid w:val="006B42B3"/>
    <w:rsid w:val="006B42E6"/>
    <w:rsid w:val="006B434F"/>
    <w:rsid w:val="006B4359"/>
    <w:rsid w:val="006B4537"/>
    <w:rsid w:val="006B469C"/>
    <w:rsid w:val="006B4D3D"/>
    <w:rsid w:val="006B4DF5"/>
    <w:rsid w:val="006B4E8B"/>
    <w:rsid w:val="006B552E"/>
    <w:rsid w:val="006B566D"/>
    <w:rsid w:val="006B5903"/>
    <w:rsid w:val="006B5924"/>
    <w:rsid w:val="006B5D8B"/>
    <w:rsid w:val="006B646F"/>
    <w:rsid w:val="006B651D"/>
    <w:rsid w:val="006B65D1"/>
    <w:rsid w:val="006B6762"/>
    <w:rsid w:val="006B6883"/>
    <w:rsid w:val="006B68B7"/>
    <w:rsid w:val="006B6D4F"/>
    <w:rsid w:val="006B6EDE"/>
    <w:rsid w:val="006B70EE"/>
    <w:rsid w:val="006B7182"/>
    <w:rsid w:val="006B7272"/>
    <w:rsid w:val="006B7519"/>
    <w:rsid w:val="006B76C6"/>
    <w:rsid w:val="006B779E"/>
    <w:rsid w:val="006B7824"/>
    <w:rsid w:val="006B7959"/>
    <w:rsid w:val="006B7B32"/>
    <w:rsid w:val="006B7F8B"/>
    <w:rsid w:val="006C0140"/>
    <w:rsid w:val="006C0442"/>
    <w:rsid w:val="006C069A"/>
    <w:rsid w:val="006C1008"/>
    <w:rsid w:val="006C1094"/>
    <w:rsid w:val="006C11DD"/>
    <w:rsid w:val="006C171D"/>
    <w:rsid w:val="006C172D"/>
    <w:rsid w:val="006C1731"/>
    <w:rsid w:val="006C173C"/>
    <w:rsid w:val="006C19DB"/>
    <w:rsid w:val="006C1BE9"/>
    <w:rsid w:val="006C1DE9"/>
    <w:rsid w:val="006C1E15"/>
    <w:rsid w:val="006C1F08"/>
    <w:rsid w:val="006C2092"/>
    <w:rsid w:val="006C210C"/>
    <w:rsid w:val="006C2225"/>
    <w:rsid w:val="006C23E8"/>
    <w:rsid w:val="006C243C"/>
    <w:rsid w:val="006C245C"/>
    <w:rsid w:val="006C268B"/>
    <w:rsid w:val="006C29C6"/>
    <w:rsid w:val="006C2AE9"/>
    <w:rsid w:val="006C2D8A"/>
    <w:rsid w:val="006C2FC8"/>
    <w:rsid w:val="006C3024"/>
    <w:rsid w:val="006C3311"/>
    <w:rsid w:val="006C345B"/>
    <w:rsid w:val="006C3678"/>
    <w:rsid w:val="006C37A3"/>
    <w:rsid w:val="006C3C2E"/>
    <w:rsid w:val="006C414D"/>
    <w:rsid w:val="006C414E"/>
    <w:rsid w:val="006C424A"/>
    <w:rsid w:val="006C44BC"/>
    <w:rsid w:val="006C547F"/>
    <w:rsid w:val="006C557F"/>
    <w:rsid w:val="006C564C"/>
    <w:rsid w:val="006C56C1"/>
    <w:rsid w:val="006C573B"/>
    <w:rsid w:val="006C5B2B"/>
    <w:rsid w:val="006C5D09"/>
    <w:rsid w:val="006C5D70"/>
    <w:rsid w:val="006C5D95"/>
    <w:rsid w:val="006C5DCC"/>
    <w:rsid w:val="006C5DED"/>
    <w:rsid w:val="006C604D"/>
    <w:rsid w:val="006C6094"/>
    <w:rsid w:val="006C645D"/>
    <w:rsid w:val="006C64EB"/>
    <w:rsid w:val="006C6A33"/>
    <w:rsid w:val="006C6E13"/>
    <w:rsid w:val="006C6E54"/>
    <w:rsid w:val="006C6ECC"/>
    <w:rsid w:val="006C6EE1"/>
    <w:rsid w:val="006C6EFA"/>
    <w:rsid w:val="006C7097"/>
    <w:rsid w:val="006C70EB"/>
    <w:rsid w:val="006C7359"/>
    <w:rsid w:val="006C74DC"/>
    <w:rsid w:val="006C75B8"/>
    <w:rsid w:val="006C75BA"/>
    <w:rsid w:val="006C7B0D"/>
    <w:rsid w:val="006C7B65"/>
    <w:rsid w:val="006C7CE2"/>
    <w:rsid w:val="006C7D0E"/>
    <w:rsid w:val="006C7E6E"/>
    <w:rsid w:val="006C7F81"/>
    <w:rsid w:val="006D0153"/>
    <w:rsid w:val="006D01DE"/>
    <w:rsid w:val="006D04F8"/>
    <w:rsid w:val="006D07BE"/>
    <w:rsid w:val="006D08F3"/>
    <w:rsid w:val="006D09A1"/>
    <w:rsid w:val="006D0D29"/>
    <w:rsid w:val="006D0E21"/>
    <w:rsid w:val="006D0EF6"/>
    <w:rsid w:val="006D125A"/>
    <w:rsid w:val="006D134E"/>
    <w:rsid w:val="006D13FE"/>
    <w:rsid w:val="006D16DF"/>
    <w:rsid w:val="006D1A9C"/>
    <w:rsid w:val="006D1AD7"/>
    <w:rsid w:val="006D1D36"/>
    <w:rsid w:val="006D1D63"/>
    <w:rsid w:val="006D1F8D"/>
    <w:rsid w:val="006D207D"/>
    <w:rsid w:val="006D2129"/>
    <w:rsid w:val="006D2224"/>
    <w:rsid w:val="006D2478"/>
    <w:rsid w:val="006D24F2"/>
    <w:rsid w:val="006D2508"/>
    <w:rsid w:val="006D2640"/>
    <w:rsid w:val="006D2844"/>
    <w:rsid w:val="006D29CB"/>
    <w:rsid w:val="006D2A2D"/>
    <w:rsid w:val="006D2A57"/>
    <w:rsid w:val="006D2A5F"/>
    <w:rsid w:val="006D2B21"/>
    <w:rsid w:val="006D2D8E"/>
    <w:rsid w:val="006D3262"/>
    <w:rsid w:val="006D37CD"/>
    <w:rsid w:val="006D38B5"/>
    <w:rsid w:val="006D394E"/>
    <w:rsid w:val="006D3AFE"/>
    <w:rsid w:val="006D3E2E"/>
    <w:rsid w:val="006D3F2C"/>
    <w:rsid w:val="006D411B"/>
    <w:rsid w:val="006D42C3"/>
    <w:rsid w:val="006D43B1"/>
    <w:rsid w:val="006D4479"/>
    <w:rsid w:val="006D454B"/>
    <w:rsid w:val="006D4599"/>
    <w:rsid w:val="006D4759"/>
    <w:rsid w:val="006D4939"/>
    <w:rsid w:val="006D4C0E"/>
    <w:rsid w:val="006D4C5F"/>
    <w:rsid w:val="006D4DD4"/>
    <w:rsid w:val="006D51C1"/>
    <w:rsid w:val="006D52AA"/>
    <w:rsid w:val="006D52C7"/>
    <w:rsid w:val="006D54DE"/>
    <w:rsid w:val="006D5586"/>
    <w:rsid w:val="006D5696"/>
    <w:rsid w:val="006D57DC"/>
    <w:rsid w:val="006D58BB"/>
    <w:rsid w:val="006D5C06"/>
    <w:rsid w:val="006D5F72"/>
    <w:rsid w:val="006D6275"/>
    <w:rsid w:val="006D690D"/>
    <w:rsid w:val="006D6AAA"/>
    <w:rsid w:val="006D6BA3"/>
    <w:rsid w:val="006D6E44"/>
    <w:rsid w:val="006D6EA0"/>
    <w:rsid w:val="006D7173"/>
    <w:rsid w:val="006D71FC"/>
    <w:rsid w:val="006D7368"/>
    <w:rsid w:val="006D741E"/>
    <w:rsid w:val="006D76A0"/>
    <w:rsid w:val="006D76E7"/>
    <w:rsid w:val="006D77A7"/>
    <w:rsid w:val="006D7AD2"/>
    <w:rsid w:val="006D7CB9"/>
    <w:rsid w:val="006D7D7A"/>
    <w:rsid w:val="006D7E5C"/>
    <w:rsid w:val="006D7F51"/>
    <w:rsid w:val="006D7FE1"/>
    <w:rsid w:val="006E0081"/>
    <w:rsid w:val="006E01F3"/>
    <w:rsid w:val="006E0CC9"/>
    <w:rsid w:val="006E0DFA"/>
    <w:rsid w:val="006E0DFE"/>
    <w:rsid w:val="006E0E23"/>
    <w:rsid w:val="006E0F30"/>
    <w:rsid w:val="006E169F"/>
    <w:rsid w:val="006E1719"/>
    <w:rsid w:val="006E17A3"/>
    <w:rsid w:val="006E1F0B"/>
    <w:rsid w:val="006E20B3"/>
    <w:rsid w:val="006E20B5"/>
    <w:rsid w:val="006E215E"/>
    <w:rsid w:val="006E227E"/>
    <w:rsid w:val="006E236D"/>
    <w:rsid w:val="006E28CC"/>
    <w:rsid w:val="006E2B03"/>
    <w:rsid w:val="006E2E19"/>
    <w:rsid w:val="006E2E1B"/>
    <w:rsid w:val="006E3082"/>
    <w:rsid w:val="006E3128"/>
    <w:rsid w:val="006E3173"/>
    <w:rsid w:val="006E34C5"/>
    <w:rsid w:val="006E350B"/>
    <w:rsid w:val="006E35C8"/>
    <w:rsid w:val="006E3A5D"/>
    <w:rsid w:val="006E4040"/>
    <w:rsid w:val="006E41CF"/>
    <w:rsid w:val="006E4332"/>
    <w:rsid w:val="006E448E"/>
    <w:rsid w:val="006E467A"/>
    <w:rsid w:val="006E477D"/>
    <w:rsid w:val="006E487A"/>
    <w:rsid w:val="006E4B0A"/>
    <w:rsid w:val="006E4C6E"/>
    <w:rsid w:val="006E4CDC"/>
    <w:rsid w:val="006E4EEE"/>
    <w:rsid w:val="006E4EEF"/>
    <w:rsid w:val="006E5133"/>
    <w:rsid w:val="006E5182"/>
    <w:rsid w:val="006E5237"/>
    <w:rsid w:val="006E5456"/>
    <w:rsid w:val="006E5570"/>
    <w:rsid w:val="006E55FA"/>
    <w:rsid w:val="006E55FE"/>
    <w:rsid w:val="006E577E"/>
    <w:rsid w:val="006E579B"/>
    <w:rsid w:val="006E59E9"/>
    <w:rsid w:val="006E5BE7"/>
    <w:rsid w:val="006E5BEF"/>
    <w:rsid w:val="006E610E"/>
    <w:rsid w:val="006E661B"/>
    <w:rsid w:val="006E6A7A"/>
    <w:rsid w:val="006E6A84"/>
    <w:rsid w:val="006E6B77"/>
    <w:rsid w:val="006E6C74"/>
    <w:rsid w:val="006E6D24"/>
    <w:rsid w:val="006E71AD"/>
    <w:rsid w:val="006E7224"/>
    <w:rsid w:val="006E7453"/>
    <w:rsid w:val="006E77E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3D"/>
    <w:rsid w:val="006F0F5F"/>
    <w:rsid w:val="006F0FAC"/>
    <w:rsid w:val="006F11E6"/>
    <w:rsid w:val="006F1766"/>
    <w:rsid w:val="006F19FA"/>
    <w:rsid w:val="006F1A54"/>
    <w:rsid w:val="006F1E65"/>
    <w:rsid w:val="006F1F10"/>
    <w:rsid w:val="006F21CA"/>
    <w:rsid w:val="006F21DA"/>
    <w:rsid w:val="006F23B0"/>
    <w:rsid w:val="006F26FA"/>
    <w:rsid w:val="006F2D4B"/>
    <w:rsid w:val="006F2E0B"/>
    <w:rsid w:val="006F2F36"/>
    <w:rsid w:val="006F2F76"/>
    <w:rsid w:val="006F2FDB"/>
    <w:rsid w:val="006F301C"/>
    <w:rsid w:val="006F3101"/>
    <w:rsid w:val="006F32F5"/>
    <w:rsid w:val="006F355B"/>
    <w:rsid w:val="006F3875"/>
    <w:rsid w:val="006F3AA9"/>
    <w:rsid w:val="006F3C08"/>
    <w:rsid w:val="006F3D2B"/>
    <w:rsid w:val="006F3D8D"/>
    <w:rsid w:val="006F3EE8"/>
    <w:rsid w:val="006F447A"/>
    <w:rsid w:val="006F45C7"/>
    <w:rsid w:val="006F4664"/>
    <w:rsid w:val="006F486B"/>
    <w:rsid w:val="006F48ED"/>
    <w:rsid w:val="006F4DE8"/>
    <w:rsid w:val="006F5077"/>
    <w:rsid w:val="006F50EC"/>
    <w:rsid w:val="006F5305"/>
    <w:rsid w:val="006F5356"/>
    <w:rsid w:val="006F54D7"/>
    <w:rsid w:val="006F556D"/>
    <w:rsid w:val="006F56E1"/>
    <w:rsid w:val="006F5BDC"/>
    <w:rsid w:val="006F6387"/>
    <w:rsid w:val="006F6484"/>
    <w:rsid w:val="006F660D"/>
    <w:rsid w:val="006F67C3"/>
    <w:rsid w:val="006F6915"/>
    <w:rsid w:val="006F695F"/>
    <w:rsid w:val="006F69D4"/>
    <w:rsid w:val="006F6AD6"/>
    <w:rsid w:val="006F6AF3"/>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94"/>
    <w:rsid w:val="0070096D"/>
    <w:rsid w:val="007009BA"/>
    <w:rsid w:val="00700C1D"/>
    <w:rsid w:val="00700C7D"/>
    <w:rsid w:val="00700D32"/>
    <w:rsid w:val="00700F5C"/>
    <w:rsid w:val="0070120F"/>
    <w:rsid w:val="00701219"/>
    <w:rsid w:val="007015AE"/>
    <w:rsid w:val="007018E8"/>
    <w:rsid w:val="00701952"/>
    <w:rsid w:val="00701F3D"/>
    <w:rsid w:val="00701FC9"/>
    <w:rsid w:val="00702073"/>
    <w:rsid w:val="007024BF"/>
    <w:rsid w:val="007028DA"/>
    <w:rsid w:val="007029F9"/>
    <w:rsid w:val="00702ACF"/>
    <w:rsid w:val="00702CC3"/>
    <w:rsid w:val="00702DF4"/>
    <w:rsid w:val="00703431"/>
    <w:rsid w:val="00703525"/>
    <w:rsid w:val="007039FC"/>
    <w:rsid w:val="00703A00"/>
    <w:rsid w:val="00703ADC"/>
    <w:rsid w:val="00703B3D"/>
    <w:rsid w:val="00703EF5"/>
    <w:rsid w:val="0070430B"/>
    <w:rsid w:val="007046E8"/>
    <w:rsid w:val="00704DE2"/>
    <w:rsid w:val="00705026"/>
    <w:rsid w:val="007050B4"/>
    <w:rsid w:val="007050D8"/>
    <w:rsid w:val="00705177"/>
    <w:rsid w:val="007051C1"/>
    <w:rsid w:val="00705269"/>
    <w:rsid w:val="00705392"/>
    <w:rsid w:val="007053AC"/>
    <w:rsid w:val="007057FC"/>
    <w:rsid w:val="00705981"/>
    <w:rsid w:val="00705F94"/>
    <w:rsid w:val="00705FB3"/>
    <w:rsid w:val="00706446"/>
    <w:rsid w:val="007067D5"/>
    <w:rsid w:val="00706814"/>
    <w:rsid w:val="007068E5"/>
    <w:rsid w:val="00706943"/>
    <w:rsid w:val="00706954"/>
    <w:rsid w:val="00706B4E"/>
    <w:rsid w:val="00706D1B"/>
    <w:rsid w:val="00707157"/>
    <w:rsid w:val="0070749D"/>
    <w:rsid w:val="0070761E"/>
    <w:rsid w:val="0070768D"/>
    <w:rsid w:val="007079EA"/>
    <w:rsid w:val="00707B89"/>
    <w:rsid w:val="00707D3C"/>
    <w:rsid w:val="00707EA5"/>
    <w:rsid w:val="0071009F"/>
    <w:rsid w:val="007102D0"/>
    <w:rsid w:val="00710401"/>
    <w:rsid w:val="007105BC"/>
    <w:rsid w:val="00710B51"/>
    <w:rsid w:val="00710C8D"/>
    <w:rsid w:val="00710D2F"/>
    <w:rsid w:val="00710D6A"/>
    <w:rsid w:val="00710E7D"/>
    <w:rsid w:val="00710F9E"/>
    <w:rsid w:val="00711065"/>
    <w:rsid w:val="00711108"/>
    <w:rsid w:val="007111EB"/>
    <w:rsid w:val="007112CE"/>
    <w:rsid w:val="007112DA"/>
    <w:rsid w:val="0071131F"/>
    <w:rsid w:val="0071172F"/>
    <w:rsid w:val="00711896"/>
    <w:rsid w:val="00711B3F"/>
    <w:rsid w:val="00711E93"/>
    <w:rsid w:val="00711ED7"/>
    <w:rsid w:val="007123A4"/>
    <w:rsid w:val="00712480"/>
    <w:rsid w:val="0071260A"/>
    <w:rsid w:val="007126BE"/>
    <w:rsid w:val="00712F53"/>
    <w:rsid w:val="007131D7"/>
    <w:rsid w:val="00713403"/>
    <w:rsid w:val="00713442"/>
    <w:rsid w:val="00713540"/>
    <w:rsid w:val="00713741"/>
    <w:rsid w:val="007137F2"/>
    <w:rsid w:val="00713803"/>
    <w:rsid w:val="00713A4B"/>
    <w:rsid w:val="00713B72"/>
    <w:rsid w:val="00713DF4"/>
    <w:rsid w:val="00713E1C"/>
    <w:rsid w:val="00713EC6"/>
    <w:rsid w:val="007141AA"/>
    <w:rsid w:val="00714345"/>
    <w:rsid w:val="007149C6"/>
    <w:rsid w:val="00714A8F"/>
    <w:rsid w:val="00714D97"/>
    <w:rsid w:val="00714DB7"/>
    <w:rsid w:val="00714F4E"/>
    <w:rsid w:val="00714F7C"/>
    <w:rsid w:val="00714FF0"/>
    <w:rsid w:val="007150DC"/>
    <w:rsid w:val="0071518F"/>
    <w:rsid w:val="007154FE"/>
    <w:rsid w:val="00715642"/>
    <w:rsid w:val="00715936"/>
    <w:rsid w:val="00715B73"/>
    <w:rsid w:val="00715BDA"/>
    <w:rsid w:val="00715DEF"/>
    <w:rsid w:val="00715F7B"/>
    <w:rsid w:val="0071609F"/>
    <w:rsid w:val="0071614B"/>
    <w:rsid w:val="0071667D"/>
    <w:rsid w:val="00716695"/>
    <w:rsid w:val="007167BD"/>
    <w:rsid w:val="0071684A"/>
    <w:rsid w:val="007168B8"/>
    <w:rsid w:val="00716CEE"/>
    <w:rsid w:val="00716D19"/>
    <w:rsid w:val="00716F9D"/>
    <w:rsid w:val="00716FC7"/>
    <w:rsid w:val="00717C11"/>
    <w:rsid w:val="00717C1C"/>
    <w:rsid w:val="00717D6C"/>
    <w:rsid w:val="00720073"/>
    <w:rsid w:val="0072027E"/>
    <w:rsid w:val="007202B3"/>
    <w:rsid w:val="0072041C"/>
    <w:rsid w:val="007208E5"/>
    <w:rsid w:val="00720A0E"/>
    <w:rsid w:val="00720A70"/>
    <w:rsid w:val="00720B6B"/>
    <w:rsid w:val="00720E46"/>
    <w:rsid w:val="0072119F"/>
    <w:rsid w:val="0072128E"/>
    <w:rsid w:val="00721607"/>
    <w:rsid w:val="0072192D"/>
    <w:rsid w:val="0072194B"/>
    <w:rsid w:val="00721ABD"/>
    <w:rsid w:val="00721D10"/>
    <w:rsid w:val="00721D56"/>
    <w:rsid w:val="00721F30"/>
    <w:rsid w:val="0072209D"/>
    <w:rsid w:val="007220DC"/>
    <w:rsid w:val="00722201"/>
    <w:rsid w:val="00722389"/>
    <w:rsid w:val="0072269F"/>
    <w:rsid w:val="0072279D"/>
    <w:rsid w:val="00722925"/>
    <w:rsid w:val="007229D8"/>
    <w:rsid w:val="00722B68"/>
    <w:rsid w:val="00722C69"/>
    <w:rsid w:val="00722D04"/>
    <w:rsid w:val="00722EFB"/>
    <w:rsid w:val="00723170"/>
    <w:rsid w:val="007231F5"/>
    <w:rsid w:val="0072338B"/>
    <w:rsid w:val="0072339A"/>
    <w:rsid w:val="007238A3"/>
    <w:rsid w:val="00723BF4"/>
    <w:rsid w:val="00723E75"/>
    <w:rsid w:val="00723F21"/>
    <w:rsid w:val="0072405D"/>
    <w:rsid w:val="00724157"/>
    <w:rsid w:val="007241CE"/>
    <w:rsid w:val="0072476C"/>
    <w:rsid w:val="007247DC"/>
    <w:rsid w:val="00724A6E"/>
    <w:rsid w:val="00724D68"/>
    <w:rsid w:val="00724F5E"/>
    <w:rsid w:val="00724FAD"/>
    <w:rsid w:val="00725014"/>
    <w:rsid w:val="007250FF"/>
    <w:rsid w:val="007252CE"/>
    <w:rsid w:val="00725372"/>
    <w:rsid w:val="00725635"/>
    <w:rsid w:val="007256D9"/>
    <w:rsid w:val="00725973"/>
    <w:rsid w:val="00725A30"/>
    <w:rsid w:val="00725A77"/>
    <w:rsid w:val="00725A94"/>
    <w:rsid w:val="00725B26"/>
    <w:rsid w:val="00725B2B"/>
    <w:rsid w:val="00725BAA"/>
    <w:rsid w:val="00725C6A"/>
    <w:rsid w:val="00725CAD"/>
    <w:rsid w:val="00725EEF"/>
    <w:rsid w:val="0072608D"/>
    <w:rsid w:val="00726365"/>
    <w:rsid w:val="007268CC"/>
    <w:rsid w:val="0072695E"/>
    <w:rsid w:val="007269D8"/>
    <w:rsid w:val="00726C68"/>
    <w:rsid w:val="00726F08"/>
    <w:rsid w:val="0072709E"/>
    <w:rsid w:val="0072743D"/>
    <w:rsid w:val="00727467"/>
    <w:rsid w:val="00727539"/>
    <w:rsid w:val="00727D08"/>
    <w:rsid w:val="00727D2A"/>
    <w:rsid w:val="00727E22"/>
    <w:rsid w:val="00727FEE"/>
    <w:rsid w:val="007300AD"/>
    <w:rsid w:val="00730322"/>
    <w:rsid w:val="0073054D"/>
    <w:rsid w:val="007305A0"/>
    <w:rsid w:val="0073087F"/>
    <w:rsid w:val="00730976"/>
    <w:rsid w:val="007309B4"/>
    <w:rsid w:val="00730C54"/>
    <w:rsid w:val="007310E6"/>
    <w:rsid w:val="0073126C"/>
    <w:rsid w:val="007313A2"/>
    <w:rsid w:val="007314D1"/>
    <w:rsid w:val="0073157C"/>
    <w:rsid w:val="00731746"/>
    <w:rsid w:val="0073178B"/>
    <w:rsid w:val="00731904"/>
    <w:rsid w:val="00731A89"/>
    <w:rsid w:val="00731B33"/>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E5"/>
    <w:rsid w:val="007334FF"/>
    <w:rsid w:val="007335CF"/>
    <w:rsid w:val="00733607"/>
    <w:rsid w:val="007336ED"/>
    <w:rsid w:val="0073377F"/>
    <w:rsid w:val="007337A1"/>
    <w:rsid w:val="00733C91"/>
    <w:rsid w:val="00733CB3"/>
    <w:rsid w:val="00733D2C"/>
    <w:rsid w:val="00733F80"/>
    <w:rsid w:val="00734032"/>
    <w:rsid w:val="00734175"/>
    <w:rsid w:val="00734256"/>
    <w:rsid w:val="0073470F"/>
    <w:rsid w:val="00734741"/>
    <w:rsid w:val="007347BF"/>
    <w:rsid w:val="00734866"/>
    <w:rsid w:val="00734A8B"/>
    <w:rsid w:val="00734B27"/>
    <w:rsid w:val="00734E23"/>
    <w:rsid w:val="007351DA"/>
    <w:rsid w:val="007352AA"/>
    <w:rsid w:val="007352C4"/>
    <w:rsid w:val="00735355"/>
    <w:rsid w:val="0073569F"/>
    <w:rsid w:val="0073579D"/>
    <w:rsid w:val="007357CA"/>
    <w:rsid w:val="0073585D"/>
    <w:rsid w:val="007358B2"/>
    <w:rsid w:val="00735D6F"/>
    <w:rsid w:val="0073613F"/>
    <w:rsid w:val="00736418"/>
    <w:rsid w:val="00736488"/>
    <w:rsid w:val="00736515"/>
    <w:rsid w:val="00736788"/>
    <w:rsid w:val="00736859"/>
    <w:rsid w:val="00736A99"/>
    <w:rsid w:val="0073724C"/>
    <w:rsid w:val="0073725F"/>
    <w:rsid w:val="007374BD"/>
    <w:rsid w:val="007374BF"/>
    <w:rsid w:val="00737571"/>
    <w:rsid w:val="007377EF"/>
    <w:rsid w:val="0073785D"/>
    <w:rsid w:val="007378EC"/>
    <w:rsid w:val="00737B6B"/>
    <w:rsid w:val="00737BA2"/>
    <w:rsid w:val="00737DB7"/>
    <w:rsid w:val="00740418"/>
    <w:rsid w:val="007407BF"/>
    <w:rsid w:val="00740CD3"/>
    <w:rsid w:val="00740F02"/>
    <w:rsid w:val="0074132F"/>
    <w:rsid w:val="00741543"/>
    <w:rsid w:val="007417F0"/>
    <w:rsid w:val="00741A6F"/>
    <w:rsid w:val="00741D76"/>
    <w:rsid w:val="00741DA8"/>
    <w:rsid w:val="00741F3B"/>
    <w:rsid w:val="00741FDE"/>
    <w:rsid w:val="00742030"/>
    <w:rsid w:val="00742123"/>
    <w:rsid w:val="00742159"/>
    <w:rsid w:val="007422BF"/>
    <w:rsid w:val="00742404"/>
    <w:rsid w:val="0074250A"/>
    <w:rsid w:val="007426E5"/>
    <w:rsid w:val="00742C20"/>
    <w:rsid w:val="00742D67"/>
    <w:rsid w:val="0074303B"/>
    <w:rsid w:val="007432C7"/>
    <w:rsid w:val="00743358"/>
    <w:rsid w:val="0074352E"/>
    <w:rsid w:val="00743C43"/>
    <w:rsid w:val="00743F87"/>
    <w:rsid w:val="00743F8C"/>
    <w:rsid w:val="00743F8D"/>
    <w:rsid w:val="00743FDB"/>
    <w:rsid w:val="00744C22"/>
    <w:rsid w:val="00744CA9"/>
    <w:rsid w:val="00744F16"/>
    <w:rsid w:val="00745023"/>
    <w:rsid w:val="007450AD"/>
    <w:rsid w:val="00745333"/>
    <w:rsid w:val="00745633"/>
    <w:rsid w:val="007458F4"/>
    <w:rsid w:val="00745BA4"/>
    <w:rsid w:val="00745D09"/>
    <w:rsid w:val="00746318"/>
    <w:rsid w:val="007465A8"/>
    <w:rsid w:val="00746933"/>
    <w:rsid w:val="00746A9A"/>
    <w:rsid w:val="00746AAD"/>
    <w:rsid w:val="00746B06"/>
    <w:rsid w:val="00746B60"/>
    <w:rsid w:val="00746CAB"/>
    <w:rsid w:val="00746FFE"/>
    <w:rsid w:val="007470B5"/>
    <w:rsid w:val="007471DC"/>
    <w:rsid w:val="00747231"/>
    <w:rsid w:val="0074744C"/>
    <w:rsid w:val="0074759D"/>
    <w:rsid w:val="007475CB"/>
    <w:rsid w:val="007475CF"/>
    <w:rsid w:val="00747730"/>
    <w:rsid w:val="007477F1"/>
    <w:rsid w:val="00747922"/>
    <w:rsid w:val="00747C4F"/>
    <w:rsid w:val="00750254"/>
    <w:rsid w:val="0075034F"/>
    <w:rsid w:val="0075058C"/>
    <w:rsid w:val="0075083E"/>
    <w:rsid w:val="007508C9"/>
    <w:rsid w:val="0075093E"/>
    <w:rsid w:val="007509DC"/>
    <w:rsid w:val="00750A89"/>
    <w:rsid w:val="00750EB4"/>
    <w:rsid w:val="0075110F"/>
    <w:rsid w:val="0075116F"/>
    <w:rsid w:val="00751639"/>
    <w:rsid w:val="007517AA"/>
    <w:rsid w:val="0075197A"/>
    <w:rsid w:val="00751992"/>
    <w:rsid w:val="00751A7E"/>
    <w:rsid w:val="00751DE0"/>
    <w:rsid w:val="00751E3E"/>
    <w:rsid w:val="007523B0"/>
    <w:rsid w:val="00752C6D"/>
    <w:rsid w:val="00752CEF"/>
    <w:rsid w:val="00752E02"/>
    <w:rsid w:val="00752FC6"/>
    <w:rsid w:val="0075301B"/>
    <w:rsid w:val="007530DA"/>
    <w:rsid w:val="00753471"/>
    <w:rsid w:val="007535C4"/>
    <w:rsid w:val="00753B5A"/>
    <w:rsid w:val="00753BD0"/>
    <w:rsid w:val="00753C99"/>
    <w:rsid w:val="00753CC6"/>
    <w:rsid w:val="007541BF"/>
    <w:rsid w:val="007542C2"/>
    <w:rsid w:val="007543A4"/>
    <w:rsid w:val="007544B9"/>
    <w:rsid w:val="00754556"/>
    <w:rsid w:val="00754626"/>
    <w:rsid w:val="00754673"/>
    <w:rsid w:val="00754747"/>
    <w:rsid w:val="00754B61"/>
    <w:rsid w:val="00754E05"/>
    <w:rsid w:val="00754FC1"/>
    <w:rsid w:val="00755110"/>
    <w:rsid w:val="00755117"/>
    <w:rsid w:val="00755121"/>
    <w:rsid w:val="007552AA"/>
    <w:rsid w:val="007552B1"/>
    <w:rsid w:val="007555D8"/>
    <w:rsid w:val="00755783"/>
    <w:rsid w:val="007557B9"/>
    <w:rsid w:val="007557EB"/>
    <w:rsid w:val="007559B3"/>
    <w:rsid w:val="007559C6"/>
    <w:rsid w:val="00755A3F"/>
    <w:rsid w:val="00755FA0"/>
    <w:rsid w:val="007560E2"/>
    <w:rsid w:val="00756263"/>
    <w:rsid w:val="0075682E"/>
    <w:rsid w:val="007569D8"/>
    <w:rsid w:val="007569E1"/>
    <w:rsid w:val="00756DA9"/>
    <w:rsid w:val="00756E3A"/>
    <w:rsid w:val="00756F98"/>
    <w:rsid w:val="00757027"/>
    <w:rsid w:val="00757309"/>
    <w:rsid w:val="007573A9"/>
    <w:rsid w:val="0075740A"/>
    <w:rsid w:val="00757425"/>
    <w:rsid w:val="00757604"/>
    <w:rsid w:val="00757B87"/>
    <w:rsid w:val="00757FC0"/>
    <w:rsid w:val="00760033"/>
    <w:rsid w:val="007600B0"/>
    <w:rsid w:val="0076045C"/>
    <w:rsid w:val="007605B0"/>
    <w:rsid w:val="00760734"/>
    <w:rsid w:val="007607AD"/>
    <w:rsid w:val="00760915"/>
    <w:rsid w:val="00760B44"/>
    <w:rsid w:val="00760CDA"/>
    <w:rsid w:val="00760F68"/>
    <w:rsid w:val="0076103E"/>
    <w:rsid w:val="0076150C"/>
    <w:rsid w:val="00761531"/>
    <w:rsid w:val="0076181A"/>
    <w:rsid w:val="0076198A"/>
    <w:rsid w:val="00761A45"/>
    <w:rsid w:val="00761DC0"/>
    <w:rsid w:val="00761EC5"/>
    <w:rsid w:val="00761F92"/>
    <w:rsid w:val="00762091"/>
    <w:rsid w:val="00762205"/>
    <w:rsid w:val="00762542"/>
    <w:rsid w:val="007625EE"/>
    <w:rsid w:val="007626A6"/>
    <w:rsid w:val="0076281A"/>
    <w:rsid w:val="00762A50"/>
    <w:rsid w:val="00762AC5"/>
    <w:rsid w:val="0076301E"/>
    <w:rsid w:val="00763210"/>
    <w:rsid w:val="0076333A"/>
    <w:rsid w:val="00763376"/>
    <w:rsid w:val="007635A1"/>
    <w:rsid w:val="007636C5"/>
    <w:rsid w:val="00763822"/>
    <w:rsid w:val="0076391C"/>
    <w:rsid w:val="00763987"/>
    <w:rsid w:val="00763AF1"/>
    <w:rsid w:val="00763C92"/>
    <w:rsid w:val="00763E3C"/>
    <w:rsid w:val="00763F05"/>
    <w:rsid w:val="00763F5E"/>
    <w:rsid w:val="0076409A"/>
    <w:rsid w:val="0076410D"/>
    <w:rsid w:val="007642C6"/>
    <w:rsid w:val="0076463E"/>
    <w:rsid w:val="00764977"/>
    <w:rsid w:val="00764C0C"/>
    <w:rsid w:val="00764D49"/>
    <w:rsid w:val="00764F80"/>
    <w:rsid w:val="00765029"/>
    <w:rsid w:val="0076503F"/>
    <w:rsid w:val="00765288"/>
    <w:rsid w:val="00765293"/>
    <w:rsid w:val="007653FE"/>
    <w:rsid w:val="00765938"/>
    <w:rsid w:val="007660A8"/>
    <w:rsid w:val="00766437"/>
    <w:rsid w:val="007664B4"/>
    <w:rsid w:val="007664D7"/>
    <w:rsid w:val="007664E7"/>
    <w:rsid w:val="0076663B"/>
    <w:rsid w:val="00766733"/>
    <w:rsid w:val="0076677E"/>
    <w:rsid w:val="00766825"/>
    <w:rsid w:val="00766924"/>
    <w:rsid w:val="00766C39"/>
    <w:rsid w:val="00766D89"/>
    <w:rsid w:val="0076716B"/>
    <w:rsid w:val="007676D8"/>
    <w:rsid w:val="00767723"/>
    <w:rsid w:val="0076773C"/>
    <w:rsid w:val="00767837"/>
    <w:rsid w:val="00767891"/>
    <w:rsid w:val="007679CC"/>
    <w:rsid w:val="00767B9F"/>
    <w:rsid w:val="00767CCC"/>
    <w:rsid w:val="00767D9F"/>
    <w:rsid w:val="00767FC1"/>
    <w:rsid w:val="00767FC7"/>
    <w:rsid w:val="00770306"/>
    <w:rsid w:val="00770345"/>
    <w:rsid w:val="007703B3"/>
    <w:rsid w:val="007704FD"/>
    <w:rsid w:val="00770528"/>
    <w:rsid w:val="007705D8"/>
    <w:rsid w:val="007706BA"/>
    <w:rsid w:val="00770733"/>
    <w:rsid w:val="007708CC"/>
    <w:rsid w:val="00770B4E"/>
    <w:rsid w:val="00770BD0"/>
    <w:rsid w:val="00770C3C"/>
    <w:rsid w:val="007712C7"/>
    <w:rsid w:val="007715F9"/>
    <w:rsid w:val="00771616"/>
    <w:rsid w:val="00771767"/>
    <w:rsid w:val="00771B62"/>
    <w:rsid w:val="00771BD2"/>
    <w:rsid w:val="00771EC4"/>
    <w:rsid w:val="00771F87"/>
    <w:rsid w:val="007722F1"/>
    <w:rsid w:val="007727A6"/>
    <w:rsid w:val="00772982"/>
    <w:rsid w:val="00772BF1"/>
    <w:rsid w:val="00772CB4"/>
    <w:rsid w:val="00772ECA"/>
    <w:rsid w:val="00772F38"/>
    <w:rsid w:val="00773233"/>
    <w:rsid w:val="007733A9"/>
    <w:rsid w:val="00773604"/>
    <w:rsid w:val="007738EE"/>
    <w:rsid w:val="00773A0F"/>
    <w:rsid w:val="00773A7B"/>
    <w:rsid w:val="00773F9B"/>
    <w:rsid w:val="007741E2"/>
    <w:rsid w:val="007741FA"/>
    <w:rsid w:val="00774350"/>
    <w:rsid w:val="00774739"/>
    <w:rsid w:val="00774758"/>
    <w:rsid w:val="0077479B"/>
    <w:rsid w:val="00774B52"/>
    <w:rsid w:val="00774C32"/>
    <w:rsid w:val="00774D8C"/>
    <w:rsid w:val="00774DE1"/>
    <w:rsid w:val="00774E21"/>
    <w:rsid w:val="00774F8A"/>
    <w:rsid w:val="00775143"/>
    <w:rsid w:val="007751DE"/>
    <w:rsid w:val="007754B2"/>
    <w:rsid w:val="00775582"/>
    <w:rsid w:val="00775801"/>
    <w:rsid w:val="00775850"/>
    <w:rsid w:val="00775A8C"/>
    <w:rsid w:val="00775C25"/>
    <w:rsid w:val="00775D47"/>
    <w:rsid w:val="007762F2"/>
    <w:rsid w:val="007765CF"/>
    <w:rsid w:val="007768F1"/>
    <w:rsid w:val="00776CB1"/>
    <w:rsid w:val="00776E5F"/>
    <w:rsid w:val="00776F04"/>
    <w:rsid w:val="0077743A"/>
    <w:rsid w:val="007774E7"/>
    <w:rsid w:val="0077752D"/>
    <w:rsid w:val="007779C4"/>
    <w:rsid w:val="00777C3B"/>
    <w:rsid w:val="00777DE4"/>
    <w:rsid w:val="00777E4A"/>
    <w:rsid w:val="00777E9F"/>
    <w:rsid w:val="0078018E"/>
    <w:rsid w:val="007805DC"/>
    <w:rsid w:val="00780C8E"/>
    <w:rsid w:val="00780D70"/>
    <w:rsid w:val="00780EC3"/>
    <w:rsid w:val="00780F5A"/>
    <w:rsid w:val="00781288"/>
    <w:rsid w:val="0078147B"/>
    <w:rsid w:val="00781661"/>
    <w:rsid w:val="00781875"/>
    <w:rsid w:val="0078197F"/>
    <w:rsid w:val="007819C5"/>
    <w:rsid w:val="00781AB5"/>
    <w:rsid w:val="00781B0D"/>
    <w:rsid w:val="00781C78"/>
    <w:rsid w:val="00781D28"/>
    <w:rsid w:val="00782080"/>
    <w:rsid w:val="00782418"/>
    <w:rsid w:val="0078263E"/>
    <w:rsid w:val="007827C4"/>
    <w:rsid w:val="007827E4"/>
    <w:rsid w:val="00782808"/>
    <w:rsid w:val="00782935"/>
    <w:rsid w:val="00782CC6"/>
    <w:rsid w:val="00782D0C"/>
    <w:rsid w:val="00782DD1"/>
    <w:rsid w:val="00782E63"/>
    <w:rsid w:val="00782EAD"/>
    <w:rsid w:val="0078308D"/>
    <w:rsid w:val="0078368C"/>
    <w:rsid w:val="00783923"/>
    <w:rsid w:val="007839EE"/>
    <w:rsid w:val="00783A38"/>
    <w:rsid w:val="00783A5C"/>
    <w:rsid w:val="00783AEC"/>
    <w:rsid w:val="0078403F"/>
    <w:rsid w:val="0078405C"/>
    <w:rsid w:val="0078407E"/>
    <w:rsid w:val="007840D6"/>
    <w:rsid w:val="00784191"/>
    <w:rsid w:val="00784217"/>
    <w:rsid w:val="00784243"/>
    <w:rsid w:val="007842F3"/>
    <w:rsid w:val="007843DB"/>
    <w:rsid w:val="007844C5"/>
    <w:rsid w:val="0078485E"/>
    <w:rsid w:val="00784BCA"/>
    <w:rsid w:val="00784DB7"/>
    <w:rsid w:val="00784E62"/>
    <w:rsid w:val="00784E9A"/>
    <w:rsid w:val="007853A4"/>
    <w:rsid w:val="007854DF"/>
    <w:rsid w:val="007855F9"/>
    <w:rsid w:val="00785913"/>
    <w:rsid w:val="00785A1D"/>
    <w:rsid w:val="00785BC0"/>
    <w:rsid w:val="00785BC2"/>
    <w:rsid w:val="00785C6A"/>
    <w:rsid w:val="0078600C"/>
    <w:rsid w:val="00786159"/>
    <w:rsid w:val="00786303"/>
    <w:rsid w:val="0078646D"/>
    <w:rsid w:val="00786718"/>
    <w:rsid w:val="00786A5D"/>
    <w:rsid w:val="00786B58"/>
    <w:rsid w:val="00787041"/>
    <w:rsid w:val="007872DC"/>
    <w:rsid w:val="007875A8"/>
    <w:rsid w:val="0078771A"/>
    <w:rsid w:val="00787775"/>
    <w:rsid w:val="007879A8"/>
    <w:rsid w:val="00787B71"/>
    <w:rsid w:val="00787C36"/>
    <w:rsid w:val="00787F6C"/>
    <w:rsid w:val="0079008C"/>
    <w:rsid w:val="0079012A"/>
    <w:rsid w:val="0079018E"/>
    <w:rsid w:val="007902E5"/>
    <w:rsid w:val="007903F8"/>
    <w:rsid w:val="0079044E"/>
    <w:rsid w:val="007906F0"/>
    <w:rsid w:val="007906FA"/>
    <w:rsid w:val="00790BE5"/>
    <w:rsid w:val="00790C27"/>
    <w:rsid w:val="00791045"/>
    <w:rsid w:val="007910A2"/>
    <w:rsid w:val="0079122F"/>
    <w:rsid w:val="00791351"/>
    <w:rsid w:val="0079156E"/>
    <w:rsid w:val="0079161C"/>
    <w:rsid w:val="007919E9"/>
    <w:rsid w:val="00791A44"/>
    <w:rsid w:val="00791A86"/>
    <w:rsid w:val="00791D2A"/>
    <w:rsid w:val="00791D70"/>
    <w:rsid w:val="00791E6D"/>
    <w:rsid w:val="00792012"/>
    <w:rsid w:val="00792213"/>
    <w:rsid w:val="0079224A"/>
    <w:rsid w:val="007922E4"/>
    <w:rsid w:val="00792634"/>
    <w:rsid w:val="00792824"/>
    <w:rsid w:val="00792878"/>
    <w:rsid w:val="00792A7C"/>
    <w:rsid w:val="00792B0D"/>
    <w:rsid w:val="00793126"/>
    <w:rsid w:val="00793155"/>
    <w:rsid w:val="007931D7"/>
    <w:rsid w:val="0079363E"/>
    <w:rsid w:val="007937A4"/>
    <w:rsid w:val="00793818"/>
    <w:rsid w:val="00793A9F"/>
    <w:rsid w:val="00793C1E"/>
    <w:rsid w:val="00793D78"/>
    <w:rsid w:val="00793E95"/>
    <w:rsid w:val="00793EB5"/>
    <w:rsid w:val="00793EE3"/>
    <w:rsid w:val="00794058"/>
    <w:rsid w:val="00794209"/>
    <w:rsid w:val="00794465"/>
    <w:rsid w:val="007944A1"/>
    <w:rsid w:val="0079460A"/>
    <w:rsid w:val="00794645"/>
    <w:rsid w:val="0079469E"/>
    <w:rsid w:val="0079481E"/>
    <w:rsid w:val="007949D9"/>
    <w:rsid w:val="00794A32"/>
    <w:rsid w:val="00794CF5"/>
    <w:rsid w:val="007953AA"/>
    <w:rsid w:val="0079545C"/>
    <w:rsid w:val="007954D2"/>
    <w:rsid w:val="0079556A"/>
    <w:rsid w:val="0079559F"/>
    <w:rsid w:val="00795836"/>
    <w:rsid w:val="007959B3"/>
    <w:rsid w:val="00795C3D"/>
    <w:rsid w:val="00795DFC"/>
    <w:rsid w:val="00795F01"/>
    <w:rsid w:val="0079603C"/>
    <w:rsid w:val="00796096"/>
    <w:rsid w:val="00796321"/>
    <w:rsid w:val="00796876"/>
    <w:rsid w:val="00796A85"/>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BC2"/>
    <w:rsid w:val="00797CA2"/>
    <w:rsid w:val="00797FEA"/>
    <w:rsid w:val="007A0139"/>
    <w:rsid w:val="007A04B2"/>
    <w:rsid w:val="007A0514"/>
    <w:rsid w:val="007A067C"/>
    <w:rsid w:val="007A07FD"/>
    <w:rsid w:val="007A0831"/>
    <w:rsid w:val="007A0888"/>
    <w:rsid w:val="007A08A2"/>
    <w:rsid w:val="007A0947"/>
    <w:rsid w:val="007A09A8"/>
    <w:rsid w:val="007A0B31"/>
    <w:rsid w:val="007A0B60"/>
    <w:rsid w:val="007A0C6C"/>
    <w:rsid w:val="007A112C"/>
    <w:rsid w:val="007A1720"/>
    <w:rsid w:val="007A198A"/>
    <w:rsid w:val="007A19F4"/>
    <w:rsid w:val="007A1A56"/>
    <w:rsid w:val="007A1A6A"/>
    <w:rsid w:val="007A1B91"/>
    <w:rsid w:val="007A1D01"/>
    <w:rsid w:val="007A1F83"/>
    <w:rsid w:val="007A1FF6"/>
    <w:rsid w:val="007A210E"/>
    <w:rsid w:val="007A2163"/>
    <w:rsid w:val="007A2250"/>
    <w:rsid w:val="007A2330"/>
    <w:rsid w:val="007A28C8"/>
    <w:rsid w:val="007A2922"/>
    <w:rsid w:val="007A2ED9"/>
    <w:rsid w:val="007A2FBB"/>
    <w:rsid w:val="007A2FCE"/>
    <w:rsid w:val="007A3147"/>
    <w:rsid w:val="007A328D"/>
    <w:rsid w:val="007A3674"/>
    <w:rsid w:val="007A38DB"/>
    <w:rsid w:val="007A39A7"/>
    <w:rsid w:val="007A39CC"/>
    <w:rsid w:val="007A3A13"/>
    <w:rsid w:val="007A3ACA"/>
    <w:rsid w:val="007A3C85"/>
    <w:rsid w:val="007A42E5"/>
    <w:rsid w:val="007A4578"/>
    <w:rsid w:val="007A464C"/>
    <w:rsid w:val="007A47A3"/>
    <w:rsid w:val="007A4956"/>
    <w:rsid w:val="007A498B"/>
    <w:rsid w:val="007A4CD0"/>
    <w:rsid w:val="007A4F3B"/>
    <w:rsid w:val="007A52BA"/>
    <w:rsid w:val="007A52CD"/>
    <w:rsid w:val="007A540A"/>
    <w:rsid w:val="007A5823"/>
    <w:rsid w:val="007A583B"/>
    <w:rsid w:val="007A5AA9"/>
    <w:rsid w:val="007A5C91"/>
    <w:rsid w:val="007A60B5"/>
    <w:rsid w:val="007A61E9"/>
    <w:rsid w:val="007A61F4"/>
    <w:rsid w:val="007A6219"/>
    <w:rsid w:val="007A6328"/>
    <w:rsid w:val="007A6460"/>
    <w:rsid w:val="007A6549"/>
    <w:rsid w:val="007A65C4"/>
    <w:rsid w:val="007A6795"/>
    <w:rsid w:val="007A67CA"/>
    <w:rsid w:val="007A6B64"/>
    <w:rsid w:val="007A6CCE"/>
    <w:rsid w:val="007A6D59"/>
    <w:rsid w:val="007A6FC1"/>
    <w:rsid w:val="007A72A3"/>
    <w:rsid w:val="007A74D3"/>
    <w:rsid w:val="007A75F6"/>
    <w:rsid w:val="007A768B"/>
    <w:rsid w:val="007A7BA0"/>
    <w:rsid w:val="007A7CF2"/>
    <w:rsid w:val="007A7D39"/>
    <w:rsid w:val="007A7DDE"/>
    <w:rsid w:val="007A7E68"/>
    <w:rsid w:val="007A7F0C"/>
    <w:rsid w:val="007B00F7"/>
    <w:rsid w:val="007B0205"/>
    <w:rsid w:val="007B02BB"/>
    <w:rsid w:val="007B03E3"/>
    <w:rsid w:val="007B04BB"/>
    <w:rsid w:val="007B066F"/>
    <w:rsid w:val="007B072B"/>
    <w:rsid w:val="007B07F1"/>
    <w:rsid w:val="007B0851"/>
    <w:rsid w:val="007B09C5"/>
    <w:rsid w:val="007B0B7E"/>
    <w:rsid w:val="007B0C39"/>
    <w:rsid w:val="007B0E2A"/>
    <w:rsid w:val="007B1297"/>
    <w:rsid w:val="007B12D3"/>
    <w:rsid w:val="007B1606"/>
    <w:rsid w:val="007B169F"/>
    <w:rsid w:val="007B1902"/>
    <w:rsid w:val="007B191D"/>
    <w:rsid w:val="007B1A3A"/>
    <w:rsid w:val="007B1ABD"/>
    <w:rsid w:val="007B1B9D"/>
    <w:rsid w:val="007B1DC1"/>
    <w:rsid w:val="007B1E86"/>
    <w:rsid w:val="007B1EEF"/>
    <w:rsid w:val="007B2014"/>
    <w:rsid w:val="007B2160"/>
    <w:rsid w:val="007B2221"/>
    <w:rsid w:val="007B2388"/>
    <w:rsid w:val="007B25E4"/>
    <w:rsid w:val="007B26CB"/>
    <w:rsid w:val="007B2933"/>
    <w:rsid w:val="007B29AB"/>
    <w:rsid w:val="007B29B0"/>
    <w:rsid w:val="007B2D73"/>
    <w:rsid w:val="007B2E15"/>
    <w:rsid w:val="007B2F5E"/>
    <w:rsid w:val="007B2FBF"/>
    <w:rsid w:val="007B3085"/>
    <w:rsid w:val="007B33A0"/>
    <w:rsid w:val="007B3484"/>
    <w:rsid w:val="007B3497"/>
    <w:rsid w:val="007B35C1"/>
    <w:rsid w:val="007B3753"/>
    <w:rsid w:val="007B3B8B"/>
    <w:rsid w:val="007B432D"/>
    <w:rsid w:val="007B43CC"/>
    <w:rsid w:val="007B44DD"/>
    <w:rsid w:val="007B461D"/>
    <w:rsid w:val="007B494A"/>
    <w:rsid w:val="007B4960"/>
    <w:rsid w:val="007B4A82"/>
    <w:rsid w:val="007B4BB2"/>
    <w:rsid w:val="007B4DEA"/>
    <w:rsid w:val="007B4ECF"/>
    <w:rsid w:val="007B5185"/>
    <w:rsid w:val="007B51AC"/>
    <w:rsid w:val="007B537D"/>
    <w:rsid w:val="007B57FB"/>
    <w:rsid w:val="007B58E8"/>
    <w:rsid w:val="007B5D60"/>
    <w:rsid w:val="007B5E40"/>
    <w:rsid w:val="007B5E53"/>
    <w:rsid w:val="007B61D6"/>
    <w:rsid w:val="007B6208"/>
    <w:rsid w:val="007B63D2"/>
    <w:rsid w:val="007B65D9"/>
    <w:rsid w:val="007B6BB3"/>
    <w:rsid w:val="007B6BCB"/>
    <w:rsid w:val="007B6CC5"/>
    <w:rsid w:val="007B6E75"/>
    <w:rsid w:val="007B6F85"/>
    <w:rsid w:val="007B71F9"/>
    <w:rsid w:val="007B744A"/>
    <w:rsid w:val="007B7655"/>
    <w:rsid w:val="007B766B"/>
    <w:rsid w:val="007B787F"/>
    <w:rsid w:val="007B7BAE"/>
    <w:rsid w:val="007B7CE8"/>
    <w:rsid w:val="007B7FD6"/>
    <w:rsid w:val="007C0401"/>
    <w:rsid w:val="007C04E3"/>
    <w:rsid w:val="007C0622"/>
    <w:rsid w:val="007C0AB9"/>
    <w:rsid w:val="007C0C00"/>
    <w:rsid w:val="007C0D97"/>
    <w:rsid w:val="007C1400"/>
    <w:rsid w:val="007C155E"/>
    <w:rsid w:val="007C17E9"/>
    <w:rsid w:val="007C1845"/>
    <w:rsid w:val="007C1A8E"/>
    <w:rsid w:val="007C1BBA"/>
    <w:rsid w:val="007C1E72"/>
    <w:rsid w:val="007C21B7"/>
    <w:rsid w:val="007C244F"/>
    <w:rsid w:val="007C25BF"/>
    <w:rsid w:val="007C25D4"/>
    <w:rsid w:val="007C2691"/>
    <w:rsid w:val="007C284F"/>
    <w:rsid w:val="007C2907"/>
    <w:rsid w:val="007C2EC0"/>
    <w:rsid w:val="007C3052"/>
    <w:rsid w:val="007C30AD"/>
    <w:rsid w:val="007C33DC"/>
    <w:rsid w:val="007C3512"/>
    <w:rsid w:val="007C36E4"/>
    <w:rsid w:val="007C39F9"/>
    <w:rsid w:val="007C3D91"/>
    <w:rsid w:val="007C3E1F"/>
    <w:rsid w:val="007C3E3B"/>
    <w:rsid w:val="007C4152"/>
    <w:rsid w:val="007C4634"/>
    <w:rsid w:val="007C47B8"/>
    <w:rsid w:val="007C4986"/>
    <w:rsid w:val="007C50F1"/>
    <w:rsid w:val="007C50FB"/>
    <w:rsid w:val="007C520B"/>
    <w:rsid w:val="007C5284"/>
    <w:rsid w:val="007C531F"/>
    <w:rsid w:val="007C55A6"/>
    <w:rsid w:val="007C5693"/>
    <w:rsid w:val="007C56A3"/>
    <w:rsid w:val="007C573C"/>
    <w:rsid w:val="007C5AC0"/>
    <w:rsid w:val="007C5D2D"/>
    <w:rsid w:val="007C5FD3"/>
    <w:rsid w:val="007C662D"/>
    <w:rsid w:val="007C67A1"/>
    <w:rsid w:val="007C68FC"/>
    <w:rsid w:val="007C6AC2"/>
    <w:rsid w:val="007C6CCE"/>
    <w:rsid w:val="007C6D9C"/>
    <w:rsid w:val="007C6F53"/>
    <w:rsid w:val="007C70B2"/>
    <w:rsid w:val="007C710D"/>
    <w:rsid w:val="007C71E8"/>
    <w:rsid w:val="007C75D7"/>
    <w:rsid w:val="007C773C"/>
    <w:rsid w:val="007C7B4B"/>
    <w:rsid w:val="007C7C00"/>
    <w:rsid w:val="007D021B"/>
    <w:rsid w:val="007D04CD"/>
    <w:rsid w:val="007D04DA"/>
    <w:rsid w:val="007D0940"/>
    <w:rsid w:val="007D09A7"/>
    <w:rsid w:val="007D09B8"/>
    <w:rsid w:val="007D0B44"/>
    <w:rsid w:val="007D0C37"/>
    <w:rsid w:val="007D0D95"/>
    <w:rsid w:val="007D12F8"/>
    <w:rsid w:val="007D1772"/>
    <w:rsid w:val="007D195F"/>
    <w:rsid w:val="007D1989"/>
    <w:rsid w:val="007D1ADA"/>
    <w:rsid w:val="007D1C90"/>
    <w:rsid w:val="007D1CC9"/>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5AC"/>
    <w:rsid w:val="007D3721"/>
    <w:rsid w:val="007D39A1"/>
    <w:rsid w:val="007D3AAA"/>
    <w:rsid w:val="007D3B46"/>
    <w:rsid w:val="007D3C57"/>
    <w:rsid w:val="007D3C7F"/>
    <w:rsid w:val="007D3D9D"/>
    <w:rsid w:val="007D457B"/>
    <w:rsid w:val="007D464A"/>
    <w:rsid w:val="007D4935"/>
    <w:rsid w:val="007D4A61"/>
    <w:rsid w:val="007D4DD6"/>
    <w:rsid w:val="007D4F40"/>
    <w:rsid w:val="007D4FF6"/>
    <w:rsid w:val="007D527B"/>
    <w:rsid w:val="007D52D8"/>
    <w:rsid w:val="007D536E"/>
    <w:rsid w:val="007D53F7"/>
    <w:rsid w:val="007D5602"/>
    <w:rsid w:val="007D5643"/>
    <w:rsid w:val="007D5BB9"/>
    <w:rsid w:val="007D5BF9"/>
    <w:rsid w:val="007D5E9D"/>
    <w:rsid w:val="007D5FAE"/>
    <w:rsid w:val="007D62D6"/>
    <w:rsid w:val="007D67BF"/>
    <w:rsid w:val="007D67EA"/>
    <w:rsid w:val="007D686F"/>
    <w:rsid w:val="007D6D92"/>
    <w:rsid w:val="007D6F2D"/>
    <w:rsid w:val="007D709B"/>
    <w:rsid w:val="007D7265"/>
    <w:rsid w:val="007D7573"/>
    <w:rsid w:val="007D75C7"/>
    <w:rsid w:val="007D75F4"/>
    <w:rsid w:val="007D772D"/>
    <w:rsid w:val="007D789D"/>
    <w:rsid w:val="007D7AD0"/>
    <w:rsid w:val="007D7C3F"/>
    <w:rsid w:val="007D7E61"/>
    <w:rsid w:val="007D7F91"/>
    <w:rsid w:val="007E0259"/>
    <w:rsid w:val="007E080B"/>
    <w:rsid w:val="007E0813"/>
    <w:rsid w:val="007E0997"/>
    <w:rsid w:val="007E0A00"/>
    <w:rsid w:val="007E0A5C"/>
    <w:rsid w:val="007E0C27"/>
    <w:rsid w:val="007E0C81"/>
    <w:rsid w:val="007E0C99"/>
    <w:rsid w:val="007E0CFD"/>
    <w:rsid w:val="007E1461"/>
    <w:rsid w:val="007E156A"/>
    <w:rsid w:val="007E18D3"/>
    <w:rsid w:val="007E1934"/>
    <w:rsid w:val="007E19A9"/>
    <w:rsid w:val="007E1B45"/>
    <w:rsid w:val="007E210D"/>
    <w:rsid w:val="007E2371"/>
    <w:rsid w:val="007E25E0"/>
    <w:rsid w:val="007E26FB"/>
    <w:rsid w:val="007E27DE"/>
    <w:rsid w:val="007E2841"/>
    <w:rsid w:val="007E28BF"/>
    <w:rsid w:val="007E2AAD"/>
    <w:rsid w:val="007E2D0F"/>
    <w:rsid w:val="007E3000"/>
    <w:rsid w:val="007E30CC"/>
    <w:rsid w:val="007E314F"/>
    <w:rsid w:val="007E3416"/>
    <w:rsid w:val="007E34A6"/>
    <w:rsid w:val="007E34B5"/>
    <w:rsid w:val="007E34DA"/>
    <w:rsid w:val="007E367A"/>
    <w:rsid w:val="007E37C8"/>
    <w:rsid w:val="007E3D43"/>
    <w:rsid w:val="007E3D98"/>
    <w:rsid w:val="007E42EB"/>
    <w:rsid w:val="007E47D8"/>
    <w:rsid w:val="007E48B4"/>
    <w:rsid w:val="007E4D57"/>
    <w:rsid w:val="007E4EDE"/>
    <w:rsid w:val="007E4F4B"/>
    <w:rsid w:val="007E5545"/>
    <w:rsid w:val="007E55D5"/>
    <w:rsid w:val="007E5693"/>
    <w:rsid w:val="007E5A3E"/>
    <w:rsid w:val="007E5ADB"/>
    <w:rsid w:val="007E5B1E"/>
    <w:rsid w:val="007E5E0E"/>
    <w:rsid w:val="007E5FC3"/>
    <w:rsid w:val="007E6141"/>
    <w:rsid w:val="007E6327"/>
    <w:rsid w:val="007E6890"/>
    <w:rsid w:val="007E6945"/>
    <w:rsid w:val="007E6A41"/>
    <w:rsid w:val="007E6AEE"/>
    <w:rsid w:val="007E6D4D"/>
    <w:rsid w:val="007E72CF"/>
    <w:rsid w:val="007E7343"/>
    <w:rsid w:val="007E7553"/>
    <w:rsid w:val="007E760A"/>
    <w:rsid w:val="007E7898"/>
    <w:rsid w:val="007E79C7"/>
    <w:rsid w:val="007E7A9A"/>
    <w:rsid w:val="007E7C60"/>
    <w:rsid w:val="007E7CAA"/>
    <w:rsid w:val="007E7D0C"/>
    <w:rsid w:val="007E7E17"/>
    <w:rsid w:val="007E7F80"/>
    <w:rsid w:val="007F0199"/>
    <w:rsid w:val="007F0252"/>
    <w:rsid w:val="007F02A2"/>
    <w:rsid w:val="007F0514"/>
    <w:rsid w:val="007F06E8"/>
    <w:rsid w:val="007F0802"/>
    <w:rsid w:val="007F0E01"/>
    <w:rsid w:val="007F101D"/>
    <w:rsid w:val="007F112C"/>
    <w:rsid w:val="007F1281"/>
    <w:rsid w:val="007F1689"/>
    <w:rsid w:val="007F197B"/>
    <w:rsid w:val="007F19EB"/>
    <w:rsid w:val="007F1B3A"/>
    <w:rsid w:val="007F1C7D"/>
    <w:rsid w:val="007F2235"/>
    <w:rsid w:val="007F236D"/>
    <w:rsid w:val="007F24C5"/>
    <w:rsid w:val="007F24D0"/>
    <w:rsid w:val="007F2581"/>
    <w:rsid w:val="007F275B"/>
    <w:rsid w:val="007F27C9"/>
    <w:rsid w:val="007F2835"/>
    <w:rsid w:val="007F2A94"/>
    <w:rsid w:val="007F2CD5"/>
    <w:rsid w:val="007F2DB3"/>
    <w:rsid w:val="007F2F92"/>
    <w:rsid w:val="007F2FCD"/>
    <w:rsid w:val="007F3160"/>
    <w:rsid w:val="007F3510"/>
    <w:rsid w:val="007F3528"/>
    <w:rsid w:val="007F35D6"/>
    <w:rsid w:val="007F372C"/>
    <w:rsid w:val="007F3A82"/>
    <w:rsid w:val="007F3B60"/>
    <w:rsid w:val="007F3C40"/>
    <w:rsid w:val="007F3FD6"/>
    <w:rsid w:val="007F4321"/>
    <w:rsid w:val="007F43D8"/>
    <w:rsid w:val="007F4431"/>
    <w:rsid w:val="007F4470"/>
    <w:rsid w:val="007F455C"/>
    <w:rsid w:val="007F4806"/>
    <w:rsid w:val="007F4824"/>
    <w:rsid w:val="007F4825"/>
    <w:rsid w:val="007F4988"/>
    <w:rsid w:val="007F4B09"/>
    <w:rsid w:val="007F4EA3"/>
    <w:rsid w:val="007F51B1"/>
    <w:rsid w:val="007F551F"/>
    <w:rsid w:val="007F5A04"/>
    <w:rsid w:val="007F5C80"/>
    <w:rsid w:val="007F5E65"/>
    <w:rsid w:val="007F5FEB"/>
    <w:rsid w:val="007F60FA"/>
    <w:rsid w:val="007F635E"/>
    <w:rsid w:val="007F6565"/>
    <w:rsid w:val="007F673D"/>
    <w:rsid w:val="007F68BA"/>
    <w:rsid w:val="007F6B84"/>
    <w:rsid w:val="007F6BDD"/>
    <w:rsid w:val="007F6CE9"/>
    <w:rsid w:val="007F6D51"/>
    <w:rsid w:val="007F6E7D"/>
    <w:rsid w:val="007F6EA3"/>
    <w:rsid w:val="007F7394"/>
    <w:rsid w:val="007F73A8"/>
    <w:rsid w:val="007F74EF"/>
    <w:rsid w:val="007F775F"/>
    <w:rsid w:val="007F797F"/>
    <w:rsid w:val="007F7A95"/>
    <w:rsid w:val="007F7DA3"/>
    <w:rsid w:val="007F7F65"/>
    <w:rsid w:val="007F7FFC"/>
    <w:rsid w:val="0080025F"/>
    <w:rsid w:val="00800339"/>
    <w:rsid w:val="008003D4"/>
    <w:rsid w:val="00800455"/>
    <w:rsid w:val="00800760"/>
    <w:rsid w:val="00800924"/>
    <w:rsid w:val="00800982"/>
    <w:rsid w:val="00800B1D"/>
    <w:rsid w:val="008010AE"/>
    <w:rsid w:val="0080116B"/>
    <w:rsid w:val="0080126C"/>
    <w:rsid w:val="008014A3"/>
    <w:rsid w:val="008014A8"/>
    <w:rsid w:val="0080155E"/>
    <w:rsid w:val="00801644"/>
    <w:rsid w:val="00801671"/>
    <w:rsid w:val="008018A8"/>
    <w:rsid w:val="00801930"/>
    <w:rsid w:val="00801964"/>
    <w:rsid w:val="008019A8"/>
    <w:rsid w:val="008019B6"/>
    <w:rsid w:val="00801BD8"/>
    <w:rsid w:val="00802001"/>
    <w:rsid w:val="00802360"/>
    <w:rsid w:val="008026D9"/>
    <w:rsid w:val="00802880"/>
    <w:rsid w:val="00802BBF"/>
    <w:rsid w:val="00803226"/>
    <w:rsid w:val="008032EC"/>
    <w:rsid w:val="0080358A"/>
    <w:rsid w:val="00803836"/>
    <w:rsid w:val="0080386F"/>
    <w:rsid w:val="00803A6E"/>
    <w:rsid w:val="00803A74"/>
    <w:rsid w:val="00803D79"/>
    <w:rsid w:val="00803F7D"/>
    <w:rsid w:val="008041AA"/>
    <w:rsid w:val="008043BE"/>
    <w:rsid w:val="0080442F"/>
    <w:rsid w:val="00804576"/>
    <w:rsid w:val="00804865"/>
    <w:rsid w:val="008048A9"/>
    <w:rsid w:val="00804AD6"/>
    <w:rsid w:val="00804B54"/>
    <w:rsid w:val="00804BBC"/>
    <w:rsid w:val="00804C70"/>
    <w:rsid w:val="00804E42"/>
    <w:rsid w:val="00805142"/>
    <w:rsid w:val="008051ED"/>
    <w:rsid w:val="0080548D"/>
    <w:rsid w:val="008055D4"/>
    <w:rsid w:val="0080569A"/>
    <w:rsid w:val="008056D2"/>
    <w:rsid w:val="00805A5A"/>
    <w:rsid w:val="00805BE1"/>
    <w:rsid w:val="00805F16"/>
    <w:rsid w:val="008061C6"/>
    <w:rsid w:val="00806282"/>
    <w:rsid w:val="00806289"/>
    <w:rsid w:val="008067BD"/>
    <w:rsid w:val="008068F1"/>
    <w:rsid w:val="00806A46"/>
    <w:rsid w:val="00806AC0"/>
    <w:rsid w:val="00806B12"/>
    <w:rsid w:val="00806EC1"/>
    <w:rsid w:val="00806FE3"/>
    <w:rsid w:val="00807044"/>
    <w:rsid w:val="00807150"/>
    <w:rsid w:val="00807368"/>
    <w:rsid w:val="008074CE"/>
    <w:rsid w:val="008075A3"/>
    <w:rsid w:val="00807796"/>
    <w:rsid w:val="00807E27"/>
    <w:rsid w:val="00807E90"/>
    <w:rsid w:val="00807F08"/>
    <w:rsid w:val="00807FBB"/>
    <w:rsid w:val="00807FD3"/>
    <w:rsid w:val="008101D0"/>
    <w:rsid w:val="00810396"/>
    <w:rsid w:val="00810516"/>
    <w:rsid w:val="008105E1"/>
    <w:rsid w:val="00810978"/>
    <w:rsid w:val="00810BA6"/>
    <w:rsid w:val="00810E2F"/>
    <w:rsid w:val="00810FCF"/>
    <w:rsid w:val="00811085"/>
    <w:rsid w:val="008110E5"/>
    <w:rsid w:val="0081122C"/>
    <w:rsid w:val="008114CF"/>
    <w:rsid w:val="00811599"/>
    <w:rsid w:val="00811630"/>
    <w:rsid w:val="008116B9"/>
    <w:rsid w:val="008116D8"/>
    <w:rsid w:val="00811E4A"/>
    <w:rsid w:val="00811FF1"/>
    <w:rsid w:val="00812175"/>
    <w:rsid w:val="008122F7"/>
    <w:rsid w:val="00812511"/>
    <w:rsid w:val="00812946"/>
    <w:rsid w:val="008129CE"/>
    <w:rsid w:val="00812A0A"/>
    <w:rsid w:val="00812BB4"/>
    <w:rsid w:val="00812CC9"/>
    <w:rsid w:val="00812E4F"/>
    <w:rsid w:val="00812E7C"/>
    <w:rsid w:val="00812F73"/>
    <w:rsid w:val="00813027"/>
    <w:rsid w:val="008133AD"/>
    <w:rsid w:val="00813576"/>
    <w:rsid w:val="00813789"/>
    <w:rsid w:val="00813961"/>
    <w:rsid w:val="00813A33"/>
    <w:rsid w:val="00813AFE"/>
    <w:rsid w:val="00813F7C"/>
    <w:rsid w:val="008141F1"/>
    <w:rsid w:val="00814426"/>
    <w:rsid w:val="008148DA"/>
    <w:rsid w:val="0081490F"/>
    <w:rsid w:val="00814950"/>
    <w:rsid w:val="00814A9A"/>
    <w:rsid w:val="00814B48"/>
    <w:rsid w:val="00814D25"/>
    <w:rsid w:val="00814E57"/>
    <w:rsid w:val="00814E5C"/>
    <w:rsid w:val="00814F21"/>
    <w:rsid w:val="0081503A"/>
    <w:rsid w:val="00815248"/>
    <w:rsid w:val="00815497"/>
    <w:rsid w:val="008155AE"/>
    <w:rsid w:val="0081563E"/>
    <w:rsid w:val="00815CED"/>
    <w:rsid w:val="00815D8C"/>
    <w:rsid w:val="00815EA2"/>
    <w:rsid w:val="0081677E"/>
    <w:rsid w:val="0081681A"/>
    <w:rsid w:val="00816884"/>
    <w:rsid w:val="00816A81"/>
    <w:rsid w:val="00816C0E"/>
    <w:rsid w:val="00816E23"/>
    <w:rsid w:val="00817818"/>
    <w:rsid w:val="008178B8"/>
    <w:rsid w:val="00817A03"/>
    <w:rsid w:val="00817AD9"/>
    <w:rsid w:val="00817E55"/>
    <w:rsid w:val="00820366"/>
    <w:rsid w:val="008203CB"/>
    <w:rsid w:val="00820720"/>
    <w:rsid w:val="00820D85"/>
    <w:rsid w:val="00820F36"/>
    <w:rsid w:val="008211E9"/>
    <w:rsid w:val="00821234"/>
    <w:rsid w:val="00821350"/>
    <w:rsid w:val="00821467"/>
    <w:rsid w:val="0082169F"/>
    <w:rsid w:val="008218DF"/>
    <w:rsid w:val="008219AF"/>
    <w:rsid w:val="00821A50"/>
    <w:rsid w:val="00821C25"/>
    <w:rsid w:val="00821E10"/>
    <w:rsid w:val="00821F32"/>
    <w:rsid w:val="00821FD1"/>
    <w:rsid w:val="00822015"/>
    <w:rsid w:val="008220AD"/>
    <w:rsid w:val="008221B9"/>
    <w:rsid w:val="0082225B"/>
    <w:rsid w:val="008222E3"/>
    <w:rsid w:val="008222EB"/>
    <w:rsid w:val="008224BF"/>
    <w:rsid w:val="00822587"/>
    <w:rsid w:val="00822853"/>
    <w:rsid w:val="00822AAA"/>
    <w:rsid w:val="00822AFB"/>
    <w:rsid w:val="00822C83"/>
    <w:rsid w:val="00822E26"/>
    <w:rsid w:val="00823265"/>
    <w:rsid w:val="0082334D"/>
    <w:rsid w:val="00823560"/>
    <w:rsid w:val="00823586"/>
    <w:rsid w:val="0082373B"/>
    <w:rsid w:val="0082380E"/>
    <w:rsid w:val="00823AF0"/>
    <w:rsid w:val="00823DAA"/>
    <w:rsid w:val="00823EF4"/>
    <w:rsid w:val="00823EF8"/>
    <w:rsid w:val="00824019"/>
    <w:rsid w:val="00824030"/>
    <w:rsid w:val="008242C5"/>
    <w:rsid w:val="0082449D"/>
    <w:rsid w:val="00824553"/>
    <w:rsid w:val="00824606"/>
    <w:rsid w:val="00824D1B"/>
    <w:rsid w:val="00824F34"/>
    <w:rsid w:val="0082513A"/>
    <w:rsid w:val="008252BC"/>
    <w:rsid w:val="008253C3"/>
    <w:rsid w:val="008255E9"/>
    <w:rsid w:val="008258F3"/>
    <w:rsid w:val="0082591E"/>
    <w:rsid w:val="008259D7"/>
    <w:rsid w:val="008259E9"/>
    <w:rsid w:val="00825CFB"/>
    <w:rsid w:val="008262B5"/>
    <w:rsid w:val="00826770"/>
    <w:rsid w:val="00826834"/>
    <w:rsid w:val="008269C3"/>
    <w:rsid w:val="0082707F"/>
    <w:rsid w:val="008272E0"/>
    <w:rsid w:val="008273FE"/>
    <w:rsid w:val="008274D6"/>
    <w:rsid w:val="008278DE"/>
    <w:rsid w:val="00827B11"/>
    <w:rsid w:val="00827B9A"/>
    <w:rsid w:val="00827BE3"/>
    <w:rsid w:val="0083025A"/>
    <w:rsid w:val="0083032E"/>
    <w:rsid w:val="00830437"/>
    <w:rsid w:val="00830474"/>
    <w:rsid w:val="008304D1"/>
    <w:rsid w:val="008304F7"/>
    <w:rsid w:val="008305C9"/>
    <w:rsid w:val="00830778"/>
    <w:rsid w:val="00830CD2"/>
    <w:rsid w:val="00830DBC"/>
    <w:rsid w:val="00830F92"/>
    <w:rsid w:val="008311E2"/>
    <w:rsid w:val="00831273"/>
    <w:rsid w:val="008315FE"/>
    <w:rsid w:val="0083176A"/>
    <w:rsid w:val="0083186D"/>
    <w:rsid w:val="00832141"/>
    <w:rsid w:val="00832346"/>
    <w:rsid w:val="008324C6"/>
    <w:rsid w:val="0083279E"/>
    <w:rsid w:val="008327AF"/>
    <w:rsid w:val="00832D43"/>
    <w:rsid w:val="00833007"/>
    <w:rsid w:val="00833266"/>
    <w:rsid w:val="00833330"/>
    <w:rsid w:val="00833357"/>
    <w:rsid w:val="00833545"/>
    <w:rsid w:val="00833805"/>
    <w:rsid w:val="00833868"/>
    <w:rsid w:val="00833B47"/>
    <w:rsid w:val="00833BFF"/>
    <w:rsid w:val="00833C86"/>
    <w:rsid w:val="00833C94"/>
    <w:rsid w:val="00833E01"/>
    <w:rsid w:val="00833E30"/>
    <w:rsid w:val="00833F57"/>
    <w:rsid w:val="00834099"/>
    <w:rsid w:val="00834243"/>
    <w:rsid w:val="008342AF"/>
    <w:rsid w:val="00834397"/>
    <w:rsid w:val="008343A2"/>
    <w:rsid w:val="00834432"/>
    <w:rsid w:val="0083443F"/>
    <w:rsid w:val="00834505"/>
    <w:rsid w:val="008348BB"/>
    <w:rsid w:val="008350E8"/>
    <w:rsid w:val="0083515B"/>
    <w:rsid w:val="00835682"/>
    <w:rsid w:val="00835686"/>
    <w:rsid w:val="0083569A"/>
    <w:rsid w:val="00835A12"/>
    <w:rsid w:val="00835D14"/>
    <w:rsid w:val="00835FB6"/>
    <w:rsid w:val="008360BF"/>
    <w:rsid w:val="008360C1"/>
    <w:rsid w:val="00836419"/>
    <w:rsid w:val="00836488"/>
    <w:rsid w:val="008367D9"/>
    <w:rsid w:val="008369CA"/>
    <w:rsid w:val="00836A06"/>
    <w:rsid w:val="00836B41"/>
    <w:rsid w:val="00836D8D"/>
    <w:rsid w:val="00836E9C"/>
    <w:rsid w:val="00836ED6"/>
    <w:rsid w:val="00837277"/>
    <w:rsid w:val="0083728E"/>
    <w:rsid w:val="0083731A"/>
    <w:rsid w:val="0083755F"/>
    <w:rsid w:val="0083773B"/>
    <w:rsid w:val="008378E7"/>
    <w:rsid w:val="00837B03"/>
    <w:rsid w:val="00837CCF"/>
    <w:rsid w:val="00837DF5"/>
    <w:rsid w:val="00837FC0"/>
    <w:rsid w:val="00837FEC"/>
    <w:rsid w:val="00840394"/>
    <w:rsid w:val="00840600"/>
    <w:rsid w:val="0084063D"/>
    <w:rsid w:val="0084067F"/>
    <w:rsid w:val="00840703"/>
    <w:rsid w:val="008408EE"/>
    <w:rsid w:val="008408F0"/>
    <w:rsid w:val="00840A87"/>
    <w:rsid w:val="00840CBE"/>
    <w:rsid w:val="00841140"/>
    <w:rsid w:val="008413CC"/>
    <w:rsid w:val="0084140F"/>
    <w:rsid w:val="008417C3"/>
    <w:rsid w:val="00841B6A"/>
    <w:rsid w:val="00841C23"/>
    <w:rsid w:val="00841C7D"/>
    <w:rsid w:val="00841D17"/>
    <w:rsid w:val="00841EC8"/>
    <w:rsid w:val="00841EDC"/>
    <w:rsid w:val="00842DCB"/>
    <w:rsid w:val="0084308D"/>
    <w:rsid w:val="008430C4"/>
    <w:rsid w:val="0084351F"/>
    <w:rsid w:val="00843834"/>
    <w:rsid w:val="00843AAF"/>
    <w:rsid w:val="00843CA4"/>
    <w:rsid w:val="0084420D"/>
    <w:rsid w:val="0084433E"/>
    <w:rsid w:val="008443E7"/>
    <w:rsid w:val="008444E3"/>
    <w:rsid w:val="0084456D"/>
    <w:rsid w:val="0084459D"/>
    <w:rsid w:val="00844D27"/>
    <w:rsid w:val="00844D28"/>
    <w:rsid w:val="00844E85"/>
    <w:rsid w:val="00844F15"/>
    <w:rsid w:val="00844FA0"/>
    <w:rsid w:val="00844FDF"/>
    <w:rsid w:val="008450DA"/>
    <w:rsid w:val="008452A1"/>
    <w:rsid w:val="00845513"/>
    <w:rsid w:val="0084556C"/>
    <w:rsid w:val="008456A4"/>
    <w:rsid w:val="00845772"/>
    <w:rsid w:val="00845A01"/>
    <w:rsid w:val="00845D00"/>
    <w:rsid w:val="00846129"/>
    <w:rsid w:val="008462DA"/>
    <w:rsid w:val="008465CF"/>
    <w:rsid w:val="008467E8"/>
    <w:rsid w:val="0084687F"/>
    <w:rsid w:val="00846AFF"/>
    <w:rsid w:val="00846ED3"/>
    <w:rsid w:val="00846FF0"/>
    <w:rsid w:val="0084707A"/>
    <w:rsid w:val="00847232"/>
    <w:rsid w:val="0084732F"/>
    <w:rsid w:val="0084770E"/>
    <w:rsid w:val="00847747"/>
    <w:rsid w:val="008478E9"/>
    <w:rsid w:val="00847984"/>
    <w:rsid w:val="00847EB6"/>
    <w:rsid w:val="00847F4F"/>
    <w:rsid w:val="00850104"/>
    <w:rsid w:val="00850129"/>
    <w:rsid w:val="0085027A"/>
    <w:rsid w:val="00850294"/>
    <w:rsid w:val="008504C6"/>
    <w:rsid w:val="008506CB"/>
    <w:rsid w:val="00850720"/>
    <w:rsid w:val="00850762"/>
    <w:rsid w:val="00850960"/>
    <w:rsid w:val="00850C69"/>
    <w:rsid w:val="00850CC1"/>
    <w:rsid w:val="00850DF6"/>
    <w:rsid w:val="00851321"/>
    <w:rsid w:val="00851521"/>
    <w:rsid w:val="00851CFA"/>
    <w:rsid w:val="00851D25"/>
    <w:rsid w:val="00851E0C"/>
    <w:rsid w:val="00851EFB"/>
    <w:rsid w:val="00851F41"/>
    <w:rsid w:val="008524E3"/>
    <w:rsid w:val="0085264E"/>
    <w:rsid w:val="008528E9"/>
    <w:rsid w:val="00852970"/>
    <w:rsid w:val="00852B07"/>
    <w:rsid w:val="00852B73"/>
    <w:rsid w:val="00852BD4"/>
    <w:rsid w:val="00852D31"/>
    <w:rsid w:val="00852DB6"/>
    <w:rsid w:val="00852EED"/>
    <w:rsid w:val="008530A5"/>
    <w:rsid w:val="008536FE"/>
    <w:rsid w:val="00853D31"/>
    <w:rsid w:val="00853E80"/>
    <w:rsid w:val="00853EAE"/>
    <w:rsid w:val="0085408F"/>
    <w:rsid w:val="008543A3"/>
    <w:rsid w:val="00854455"/>
    <w:rsid w:val="008545B9"/>
    <w:rsid w:val="0085461B"/>
    <w:rsid w:val="00854709"/>
    <w:rsid w:val="00854821"/>
    <w:rsid w:val="008549D8"/>
    <w:rsid w:val="008549F7"/>
    <w:rsid w:val="00854DB7"/>
    <w:rsid w:val="00855323"/>
    <w:rsid w:val="00855605"/>
    <w:rsid w:val="0085563D"/>
    <w:rsid w:val="0085575F"/>
    <w:rsid w:val="008559A3"/>
    <w:rsid w:val="00855B29"/>
    <w:rsid w:val="00855C8D"/>
    <w:rsid w:val="00855E4A"/>
    <w:rsid w:val="008564D3"/>
    <w:rsid w:val="008564DE"/>
    <w:rsid w:val="0085675B"/>
    <w:rsid w:val="0085677E"/>
    <w:rsid w:val="008567A1"/>
    <w:rsid w:val="00856BFA"/>
    <w:rsid w:val="00856D75"/>
    <w:rsid w:val="00856DCA"/>
    <w:rsid w:val="00856F8C"/>
    <w:rsid w:val="00857144"/>
    <w:rsid w:val="008572D0"/>
    <w:rsid w:val="00857510"/>
    <w:rsid w:val="00857583"/>
    <w:rsid w:val="00857783"/>
    <w:rsid w:val="008578E4"/>
    <w:rsid w:val="00857968"/>
    <w:rsid w:val="008579A5"/>
    <w:rsid w:val="00857BE3"/>
    <w:rsid w:val="00857CD3"/>
    <w:rsid w:val="00857D43"/>
    <w:rsid w:val="00857DD0"/>
    <w:rsid w:val="00857FC8"/>
    <w:rsid w:val="0086003E"/>
    <w:rsid w:val="008601BD"/>
    <w:rsid w:val="00860220"/>
    <w:rsid w:val="008604BC"/>
    <w:rsid w:val="00860946"/>
    <w:rsid w:val="00860A8C"/>
    <w:rsid w:val="00860AA3"/>
    <w:rsid w:val="00860B01"/>
    <w:rsid w:val="00860B60"/>
    <w:rsid w:val="00860BED"/>
    <w:rsid w:val="00860C90"/>
    <w:rsid w:val="0086102B"/>
    <w:rsid w:val="008610A1"/>
    <w:rsid w:val="0086139C"/>
    <w:rsid w:val="008613A7"/>
    <w:rsid w:val="008613CD"/>
    <w:rsid w:val="0086143E"/>
    <w:rsid w:val="00861F20"/>
    <w:rsid w:val="00861F7E"/>
    <w:rsid w:val="00862457"/>
    <w:rsid w:val="008624D9"/>
    <w:rsid w:val="00862512"/>
    <w:rsid w:val="008625F1"/>
    <w:rsid w:val="008628E2"/>
    <w:rsid w:val="00862A31"/>
    <w:rsid w:val="00862C04"/>
    <w:rsid w:val="00862D5A"/>
    <w:rsid w:val="00862D69"/>
    <w:rsid w:val="00862FE7"/>
    <w:rsid w:val="0086347A"/>
    <w:rsid w:val="00863642"/>
    <w:rsid w:val="00863674"/>
    <w:rsid w:val="0086375E"/>
    <w:rsid w:val="00863939"/>
    <w:rsid w:val="00863981"/>
    <w:rsid w:val="008639ED"/>
    <w:rsid w:val="00863B46"/>
    <w:rsid w:val="00863C85"/>
    <w:rsid w:val="00863E62"/>
    <w:rsid w:val="008640B3"/>
    <w:rsid w:val="00864258"/>
    <w:rsid w:val="00864270"/>
    <w:rsid w:val="008642A2"/>
    <w:rsid w:val="008643B5"/>
    <w:rsid w:val="008645DB"/>
    <w:rsid w:val="00864B18"/>
    <w:rsid w:val="00864F07"/>
    <w:rsid w:val="00864F5D"/>
    <w:rsid w:val="008652ED"/>
    <w:rsid w:val="008653B9"/>
    <w:rsid w:val="00865411"/>
    <w:rsid w:val="0086557D"/>
    <w:rsid w:val="00865593"/>
    <w:rsid w:val="00865AA5"/>
    <w:rsid w:val="00865B27"/>
    <w:rsid w:val="00865B57"/>
    <w:rsid w:val="00865B97"/>
    <w:rsid w:val="00865C88"/>
    <w:rsid w:val="00866101"/>
    <w:rsid w:val="00866282"/>
    <w:rsid w:val="008665FA"/>
    <w:rsid w:val="0086698C"/>
    <w:rsid w:val="00866C05"/>
    <w:rsid w:val="00866C2F"/>
    <w:rsid w:val="00866C7A"/>
    <w:rsid w:val="00866CCB"/>
    <w:rsid w:val="00866D55"/>
    <w:rsid w:val="00866ED1"/>
    <w:rsid w:val="00867039"/>
    <w:rsid w:val="00867175"/>
    <w:rsid w:val="00867299"/>
    <w:rsid w:val="008672DB"/>
    <w:rsid w:val="00867552"/>
    <w:rsid w:val="00867813"/>
    <w:rsid w:val="00867877"/>
    <w:rsid w:val="00867A22"/>
    <w:rsid w:val="00867A3A"/>
    <w:rsid w:val="00867B9F"/>
    <w:rsid w:val="00867C1A"/>
    <w:rsid w:val="00867F60"/>
    <w:rsid w:val="00870007"/>
    <w:rsid w:val="0087023D"/>
    <w:rsid w:val="0087061D"/>
    <w:rsid w:val="00870964"/>
    <w:rsid w:val="0087097F"/>
    <w:rsid w:val="00870A6F"/>
    <w:rsid w:val="00870DDE"/>
    <w:rsid w:val="00871449"/>
    <w:rsid w:val="008717BD"/>
    <w:rsid w:val="0087198F"/>
    <w:rsid w:val="00871E3F"/>
    <w:rsid w:val="008720EF"/>
    <w:rsid w:val="00872161"/>
    <w:rsid w:val="008721E0"/>
    <w:rsid w:val="008722A8"/>
    <w:rsid w:val="008723B5"/>
    <w:rsid w:val="0087254A"/>
    <w:rsid w:val="0087275B"/>
    <w:rsid w:val="0087275E"/>
    <w:rsid w:val="00872C1C"/>
    <w:rsid w:val="00872DE0"/>
    <w:rsid w:val="00872F6B"/>
    <w:rsid w:val="00872FDB"/>
    <w:rsid w:val="00873238"/>
    <w:rsid w:val="00873411"/>
    <w:rsid w:val="00873504"/>
    <w:rsid w:val="00873849"/>
    <w:rsid w:val="00873A41"/>
    <w:rsid w:val="00873C75"/>
    <w:rsid w:val="00873E12"/>
    <w:rsid w:val="00873F40"/>
    <w:rsid w:val="00873F87"/>
    <w:rsid w:val="008742DF"/>
    <w:rsid w:val="00874A98"/>
    <w:rsid w:val="00874E2C"/>
    <w:rsid w:val="00874E41"/>
    <w:rsid w:val="00875111"/>
    <w:rsid w:val="008757A4"/>
    <w:rsid w:val="008757D3"/>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BA3"/>
    <w:rsid w:val="00876CEB"/>
    <w:rsid w:val="00876DB3"/>
    <w:rsid w:val="00876F85"/>
    <w:rsid w:val="00876FB7"/>
    <w:rsid w:val="00877482"/>
    <w:rsid w:val="008774BC"/>
    <w:rsid w:val="0087759F"/>
    <w:rsid w:val="00877604"/>
    <w:rsid w:val="00877683"/>
    <w:rsid w:val="00877969"/>
    <w:rsid w:val="00877A73"/>
    <w:rsid w:val="00877B22"/>
    <w:rsid w:val="00877C64"/>
    <w:rsid w:val="00877CC2"/>
    <w:rsid w:val="00880116"/>
    <w:rsid w:val="008801AF"/>
    <w:rsid w:val="008803D3"/>
    <w:rsid w:val="0088064C"/>
    <w:rsid w:val="008806A8"/>
    <w:rsid w:val="00880725"/>
    <w:rsid w:val="0088076C"/>
    <w:rsid w:val="008807A4"/>
    <w:rsid w:val="00880B3F"/>
    <w:rsid w:val="00880DDA"/>
    <w:rsid w:val="00881461"/>
    <w:rsid w:val="0088146D"/>
    <w:rsid w:val="008815A2"/>
    <w:rsid w:val="008815BE"/>
    <w:rsid w:val="00881612"/>
    <w:rsid w:val="008818F8"/>
    <w:rsid w:val="00881AA6"/>
    <w:rsid w:val="00881F95"/>
    <w:rsid w:val="0088228F"/>
    <w:rsid w:val="008828EB"/>
    <w:rsid w:val="00882E02"/>
    <w:rsid w:val="00882FA4"/>
    <w:rsid w:val="008831F5"/>
    <w:rsid w:val="008833D3"/>
    <w:rsid w:val="008834A8"/>
    <w:rsid w:val="0088364A"/>
    <w:rsid w:val="008838F2"/>
    <w:rsid w:val="0088394C"/>
    <w:rsid w:val="008839EC"/>
    <w:rsid w:val="00883A0D"/>
    <w:rsid w:val="00883B8E"/>
    <w:rsid w:val="00883DD7"/>
    <w:rsid w:val="00883DFB"/>
    <w:rsid w:val="00883ED3"/>
    <w:rsid w:val="0088400F"/>
    <w:rsid w:val="008845C1"/>
    <w:rsid w:val="0088493B"/>
    <w:rsid w:val="0088502D"/>
    <w:rsid w:val="00885212"/>
    <w:rsid w:val="00885383"/>
    <w:rsid w:val="00885633"/>
    <w:rsid w:val="00885823"/>
    <w:rsid w:val="00885B83"/>
    <w:rsid w:val="00885BBF"/>
    <w:rsid w:val="00885C34"/>
    <w:rsid w:val="00885CA8"/>
    <w:rsid w:val="00885D22"/>
    <w:rsid w:val="00885D68"/>
    <w:rsid w:val="008862B4"/>
    <w:rsid w:val="0088642D"/>
    <w:rsid w:val="00886494"/>
    <w:rsid w:val="008864E9"/>
    <w:rsid w:val="0088651F"/>
    <w:rsid w:val="00886888"/>
    <w:rsid w:val="00886949"/>
    <w:rsid w:val="008869B1"/>
    <w:rsid w:val="00886CFC"/>
    <w:rsid w:val="00886DED"/>
    <w:rsid w:val="00886EBF"/>
    <w:rsid w:val="00887276"/>
    <w:rsid w:val="00887418"/>
    <w:rsid w:val="0088750F"/>
    <w:rsid w:val="00887583"/>
    <w:rsid w:val="00887921"/>
    <w:rsid w:val="00887958"/>
    <w:rsid w:val="00887B21"/>
    <w:rsid w:val="00887D05"/>
    <w:rsid w:val="00887DC7"/>
    <w:rsid w:val="00887E54"/>
    <w:rsid w:val="00887F3F"/>
    <w:rsid w:val="00890068"/>
    <w:rsid w:val="008900A5"/>
    <w:rsid w:val="00890213"/>
    <w:rsid w:val="0089075C"/>
    <w:rsid w:val="00890852"/>
    <w:rsid w:val="00890884"/>
    <w:rsid w:val="00890903"/>
    <w:rsid w:val="00890979"/>
    <w:rsid w:val="00890FE3"/>
    <w:rsid w:val="008911EA"/>
    <w:rsid w:val="008913A6"/>
    <w:rsid w:val="008919EA"/>
    <w:rsid w:val="00891A2F"/>
    <w:rsid w:val="00891AA8"/>
    <w:rsid w:val="00891F0A"/>
    <w:rsid w:val="00891FAA"/>
    <w:rsid w:val="00892133"/>
    <w:rsid w:val="00892388"/>
    <w:rsid w:val="008925D1"/>
    <w:rsid w:val="0089269B"/>
    <w:rsid w:val="00892750"/>
    <w:rsid w:val="008928B4"/>
    <w:rsid w:val="00892A59"/>
    <w:rsid w:val="00892B87"/>
    <w:rsid w:val="00892C59"/>
    <w:rsid w:val="00892CA8"/>
    <w:rsid w:val="00892D54"/>
    <w:rsid w:val="00892E26"/>
    <w:rsid w:val="00892FE9"/>
    <w:rsid w:val="00893233"/>
    <w:rsid w:val="008934CA"/>
    <w:rsid w:val="008937CA"/>
    <w:rsid w:val="00893997"/>
    <w:rsid w:val="008939B5"/>
    <w:rsid w:val="00893C11"/>
    <w:rsid w:val="00893CD6"/>
    <w:rsid w:val="00893D43"/>
    <w:rsid w:val="00893D57"/>
    <w:rsid w:val="00894114"/>
    <w:rsid w:val="008943EC"/>
    <w:rsid w:val="008944EB"/>
    <w:rsid w:val="00894514"/>
    <w:rsid w:val="00894B2A"/>
    <w:rsid w:val="00894C2C"/>
    <w:rsid w:val="00894C73"/>
    <w:rsid w:val="00894D29"/>
    <w:rsid w:val="00894D80"/>
    <w:rsid w:val="00894E1C"/>
    <w:rsid w:val="0089542E"/>
    <w:rsid w:val="00895487"/>
    <w:rsid w:val="0089550D"/>
    <w:rsid w:val="00895712"/>
    <w:rsid w:val="0089587B"/>
    <w:rsid w:val="008958A1"/>
    <w:rsid w:val="00895FF8"/>
    <w:rsid w:val="00896080"/>
    <w:rsid w:val="00896582"/>
    <w:rsid w:val="008967F8"/>
    <w:rsid w:val="008969B5"/>
    <w:rsid w:val="00896C2F"/>
    <w:rsid w:val="0089702D"/>
    <w:rsid w:val="0089726B"/>
    <w:rsid w:val="008973F2"/>
    <w:rsid w:val="00897408"/>
    <w:rsid w:val="0089740B"/>
    <w:rsid w:val="008974AE"/>
    <w:rsid w:val="00897633"/>
    <w:rsid w:val="008977D1"/>
    <w:rsid w:val="00897BAB"/>
    <w:rsid w:val="00897E7D"/>
    <w:rsid w:val="00897F20"/>
    <w:rsid w:val="008A03E3"/>
    <w:rsid w:val="008A03F1"/>
    <w:rsid w:val="008A09C2"/>
    <w:rsid w:val="008A0A48"/>
    <w:rsid w:val="008A0A99"/>
    <w:rsid w:val="008A0F3A"/>
    <w:rsid w:val="008A1162"/>
    <w:rsid w:val="008A1489"/>
    <w:rsid w:val="008A1663"/>
    <w:rsid w:val="008A17D5"/>
    <w:rsid w:val="008A17DC"/>
    <w:rsid w:val="008A1906"/>
    <w:rsid w:val="008A196B"/>
    <w:rsid w:val="008A1A78"/>
    <w:rsid w:val="008A1D52"/>
    <w:rsid w:val="008A1E9C"/>
    <w:rsid w:val="008A25A8"/>
    <w:rsid w:val="008A26E1"/>
    <w:rsid w:val="008A2818"/>
    <w:rsid w:val="008A28FD"/>
    <w:rsid w:val="008A2B68"/>
    <w:rsid w:val="008A2E1B"/>
    <w:rsid w:val="008A2E27"/>
    <w:rsid w:val="008A2E2D"/>
    <w:rsid w:val="008A2F41"/>
    <w:rsid w:val="008A2F4F"/>
    <w:rsid w:val="008A3102"/>
    <w:rsid w:val="008A354D"/>
    <w:rsid w:val="008A356E"/>
    <w:rsid w:val="008A36FA"/>
    <w:rsid w:val="008A3D01"/>
    <w:rsid w:val="008A3ED1"/>
    <w:rsid w:val="008A3ED2"/>
    <w:rsid w:val="008A44E9"/>
    <w:rsid w:val="008A4613"/>
    <w:rsid w:val="008A46F7"/>
    <w:rsid w:val="008A4C61"/>
    <w:rsid w:val="008A4CC0"/>
    <w:rsid w:val="008A5072"/>
    <w:rsid w:val="008A50AE"/>
    <w:rsid w:val="008A53FD"/>
    <w:rsid w:val="008A5D08"/>
    <w:rsid w:val="008A6026"/>
    <w:rsid w:val="008A6679"/>
    <w:rsid w:val="008A6822"/>
    <w:rsid w:val="008A69A2"/>
    <w:rsid w:val="008A6A4D"/>
    <w:rsid w:val="008A70BA"/>
    <w:rsid w:val="008A7536"/>
    <w:rsid w:val="008A7592"/>
    <w:rsid w:val="008A7633"/>
    <w:rsid w:val="008A779C"/>
    <w:rsid w:val="008A7938"/>
    <w:rsid w:val="008A79A6"/>
    <w:rsid w:val="008A7B02"/>
    <w:rsid w:val="008A7D6F"/>
    <w:rsid w:val="008A7D70"/>
    <w:rsid w:val="008B005F"/>
    <w:rsid w:val="008B069F"/>
    <w:rsid w:val="008B08CF"/>
    <w:rsid w:val="008B098B"/>
    <w:rsid w:val="008B0CC2"/>
    <w:rsid w:val="008B0E04"/>
    <w:rsid w:val="008B11EC"/>
    <w:rsid w:val="008B16A6"/>
    <w:rsid w:val="008B171E"/>
    <w:rsid w:val="008B1B1B"/>
    <w:rsid w:val="008B1D9C"/>
    <w:rsid w:val="008B1E4A"/>
    <w:rsid w:val="008B1F8D"/>
    <w:rsid w:val="008B203A"/>
    <w:rsid w:val="008B2074"/>
    <w:rsid w:val="008B218B"/>
    <w:rsid w:val="008B2276"/>
    <w:rsid w:val="008B238C"/>
    <w:rsid w:val="008B2590"/>
    <w:rsid w:val="008B25C3"/>
    <w:rsid w:val="008B27C1"/>
    <w:rsid w:val="008B286E"/>
    <w:rsid w:val="008B2A1C"/>
    <w:rsid w:val="008B2CC7"/>
    <w:rsid w:val="008B2FA0"/>
    <w:rsid w:val="008B2FCD"/>
    <w:rsid w:val="008B308B"/>
    <w:rsid w:val="008B3137"/>
    <w:rsid w:val="008B35AC"/>
    <w:rsid w:val="008B3684"/>
    <w:rsid w:val="008B37FB"/>
    <w:rsid w:val="008B39DF"/>
    <w:rsid w:val="008B3A54"/>
    <w:rsid w:val="008B3AEA"/>
    <w:rsid w:val="008B3BCB"/>
    <w:rsid w:val="008B3E33"/>
    <w:rsid w:val="008B42B5"/>
    <w:rsid w:val="008B43B2"/>
    <w:rsid w:val="008B43C9"/>
    <w:rsid w:val="008B4456"/>
    <w:rsid w:val="008B45BA"/>
    <w:rsid w:val="008B4687"/>
    <w:rsid w:val="008B4783"/>
    <w:rsid w:val="008B478E"/>
    <w:rsid w:val="008B4840"/>
    <w:rsid w:val="008B4B72"/>
    <w:rsid w:val="008B4CA9"/>
    <w:rsid w:val="008B4D11"/>
    <w:rsid w:val="008B4D7D"/>
    <w:rsid w:val="008B5013"/>
    <w:rsid w:val="008B51C6"/>
    <w:rsid w:val="008B5201"/>
    <w:rsid w:val="008B53C1"/>
    <w:rsid w:val="008B5432"/>
    <w:rsid w:val="008B58B1"/>
    <w:rsid w:val="008B598F"/>
    <w:rsid w:val="008B5BFF"/>
    <w:rsid w:val="008B609B"/>
    <w:rsid w:val="008B61E4"/>
    <w:rsid w:val="008B62F0"/>
    <w:rsid w:val="008B643C"/>
    <w:rsid w:val="008B69B5"/>
    <w:rsid w:val="008B6ACE"/>
    <w:rsid w:val="008B6E93"/>
    <w:rsid w:val="008B6ECA"/>
    <w:rsid w:val="008B6EF8"/>
    <w:rsid w:val="008B6F36"/>
    <w:rsid w:val="008B6F6E"/>
    <w:rsid w:val="008B702E"/>
    <w:rsid w:val="008B706B"/>
    <w:rsid w:val="008B709A"/>
    <w:rsid w:val="008B7811"/>
    <w:rsid w:val="008B7A9E"/>
    <w:rsid w:val="008B7CA4"/>
    <w:rsid w:val="008B7D54"/>
    <w:rsid w:val="008C0227"/>
    <w:rsid w:val="008C0338"/>
    <w:rsid w:val="008C03D4"/>
    <w:rsid w:val="008C0767"/>
    <w:rsid w:val="008C093E"/>
    <w:rsid w:val="008C098A"/>
    <w:rsid w:val="008C0C86"/>
    <w:rsid w:val="008C0DED"/>
    <w:rsid w:val="008C0DEE"/>
    <w:rsid w:val="008C0E3C"/>
    <w:rsid w:val="008C0F04"/>
    <w:rsid w:val="008C0F7D"/>
    <w:rsid w:val="008C0FCE"/>
    <w:rsid w:val="008C0FE7"/>
    <w:rsid w:val="008C1124"/>
    <w:rsid w:val="008C1451"/>
    <w:rsid w:val="008C170D"/>
    <w:rsid w:val="008C1854"/>
    <w:rsid w:val="008C1AAD"/>
    <w:rsid w:val="008C1CBA"/>
    <w:rsid w:val="008C21E6"/>
    <w:rsid w:val="008C2545"/>
    <w:rsid w:val="008C2931"/>
    <w:rsid w:val="008C2C33"/>
    <w:rsid w:val="008C2D6D"/>
    <w:rsid w:val="008C2D74"/>
    <w:rsid w:val="008C31E9"/>
    <w:rsid w:val="008C353E"/>
    <w:rsid w:val="008C363B"/>
    <w:rsid w:val="008C38BB"/>
    <w:rsid w:val="008C3ADF"/>
    <w:rsid w:val="008C3C42"/>
    <w:rsid w:val="008C40C6"/>
    <w:rsid w:val="008C4112"/>
    <w:rsid w:val="008C4270"/>
    <w:rsid w:val="008C4515"/>
    <w:rsid w:val="008C4BCA"/>
    <w:rsid w:val="008C4D72"/>
    <w:rsid w:val="008C4DC4"/>
    <w:rsid w:val="008C4EE7"/>
    <w:rsid w:val="008C5369"/>
    <w:rsid w:val="008C5483"/>
    <w:rsid w:val="008C57FF"/>
    <w:rsid w:val="008C59E2"/>
    <w:rsid w:val="008C5B4E"/>
    <w:rsid w:val="008C5B8F"/>
    <w:rsid w:val="008C5BCE"/>
    <w:rsid w:val="008C5C94"/>
    <w:rsid w:val="008C5CAB"/>
    <w:rsid w:val="008C5DE1"/>
    <w:rsid w:val="008C5EA1"/>
    <w:rsid w:val="008C625B"/>
    <w:rsid w:val="008C63E8"/>
    <w:rsid w:val="008C6535"/>
    <w:rsid w:val="008C6BEE"/>
    <w:rsid w:val="008C71BE"/>
    <w:rsid w:val="008C7380"/>
    <w:rsid w:val="008C75C5"/>
    <w:rsid w:val="008C76ED"/>
    <w:rsid w:val="008C79CA"/>
    <w:rsid w:val="008C7BDA"/>
    <w:rsid w:val="008C7D1E"/>
    <w:rsid w:val="008D003E"/>
    <w:rsid w:val="008D02E8"/>
    <w:rsid w:val="008D0940"/>
    <w:rsid w:val="008D0F79"/>
    <w:rsid w:val="008D1067"/>
    <w:rsid w:val="008D108A"/>
    <w:rsid w:val="008D1524"/>
    <w:rsid w:val="008D162C"/>
    <w:rsid w:val="008D1895"/>
    <w:rsid w:val="008D1D38"/>
    <w:rsid w:val="008D1EAC"/>
    <w:rsid w:val="008D21F8"/>
    <w:rsid w:val="008D278C"/>
    <w:rsid w:val="008D2CB8"/>
    <w:rsid w:val="008D2D99"/>
    <w:rsid w:val="008D300E"/>
    <w:rsid w:val="008D3436"/>
    <w:rsid w:val="008D3457"/>
    <w:rsid w:val="008D36FB"/>
    <w:rsid w:val="008D3817"/>
    <w:rsid w:val="008D38F1"/>
    <w:rsid w:val="008D3A93"/>
    <w:rsid w:val="008D3B40"/>
    <w:rsid w:val="008D3C8F"/>
    <w:rsid w:val="008D3FCD"/>
    <w:rsid w:val="008D42CA"/>
    <w:rsid w:val="008D4C30"/>
    <w:rsid w:val="008D4E6F"/>
    <w:rsid w:val="008D4E7B"/>
    <w:rsid w:val="008D4FB3"/>
    <w:rsid w:val="008D522A"/>
    <w:rsid w:val="008D5273"/>
    <w:rsid w:val="008D5278"/>
    <w:rsid w:val="008D538A"/>
    <w:rsid w:val="008D5602"/>
    <w:rsid w:val="008D5623"/>
    <w:rsid w:val="008D56DF"/>
    <w:rsid w:val="008D58EB"/>
    <w:rsid w:val="008D5B6D"/>
    <w:rsid w:val="008D5C44"/>
    <w:rsid w:val="008D5CA9"/>
    <w:rsid w:val="008D5DF2"/>
    <w:rsid w:val="008D5FD7"/>
    <w:rsid w:val="008D602C"/>
    <w:rsid w:val="008D603B"/>
    <w:rsid w:val="008D61A9"/>
    <w:rsid w:val="008D636F"/>
    <w:rsid w:val="008D647C"/>
    <w:rsid w:val="008D6667"/>
    <w:rsid w:val="008D677D"/>
    <w:rsid w:val="008D6937"/>
    <w:rsid w:val="008D6CDC"/>
    <w:rsid w:val="008D6D09"/>
    <w:rsid w:val="008D6EDF"/>
    <w:rsid w:val="008D722E"/>
    <w:rsid w:val="008D7406"/>
    <w:rsid w:val="008D750E"/>
    <w:rsid w:val="008D7D02"/>
    <w:rsid w:val="008D7E17"/>
    <w:rsid w:val="008E017B"/>
    <w:rsid w:val="008E0243"/>
    <w:rsid w:val="008E0350"/>
    <w:rsid w:val="008E03BE"/>
    <w:rsid w:val="008E0502"/>
    <w:rsid w:val="008E08E9"/>
    <w:rsid w:val="008E0F84"/>
    <w:rsid w:val="008E0FEA"/>
    <w:rsid w:val="008E1214"/>
    <w:rsid w:val="008E17D4"/>
    <w:rsid w:val="008E1809"/>
    <w:rsid w:val="008E1B92"/>
    <w:rsid w:val="008E1CE4"/>
    <w:rsid w:val="008E1DEB"/>
    <w:rsid w:val="008E1E2A"/>
    <w:rsid w:val="008E1E8A"/>
    <w:rsid w:val="008E213B"/>
    <w:rsid w:val="008E2240"/>
    <w:rsid w:val="008E23A9"/>
    <w:rsid w:val="008E24A3"/>
    <w:rsid w:val="008E28DC"/>
    <w:rsid w:val="008E29FE"/>
    <w:rsid w:val="008E2AD0"/>
    <w:rsid w:val="008E2C1F"/>
    <w:rsid w:val="008E2CAD"/>
    <w:rsid w:val="008E3169"/>
    <w:rsid w:val="008E3174"/>
    <w:rsid w:val="008E34C1"/>
    <w:rsid w:val="008E369C"/>
    <w:rsid w:val="008E3707"/>
    <w:rsid w:val="008E3722"/>
    <w:rsid w:val="008E3779"/>
    <w:rsid w:val="008E38AD"/>
    <w:rsid w:val="008E39E0"/>
    <w:rsid w:val="008E3C84"/>
    <w:rsid w:val="008E3CCD"/>
    <w:rsid w:val="008E3CDC"/>
    <w:rsid w:val="008E3DA5"/>
    <w:rsid w:val="008E40E2"/>
    <w:rsid w:val="008E430A"/>
    <w:rsid w:val="008E4382"/>
    <w:rsid w:val="008E43A5"/>
    <w:rsid w:val="008E44B7"/>
    <w:rsid w:val="008E46F2"/>
    <w:rsid w:val="008E489E"/>
    <w:rsid w:val="008E494B"/>
    <w:rsid w:val="008E49FD"/>
    <w:rsid w:val="008E4A32"/>
    <w:rsid w:val="008E4E78"/>
    <w:rsid w:val="008E4F5A"/>
    <w:rsid w:val="008E4F7B"/>
    <w:rsid w:val="008E5163"/>
    <w:rsid w:val="008E5415"/>
    <w:rsid w:val="008E5441"/>
    <w:rsid w:val="008E54B0"/>
    <w:rsid w:val="008E5A8C"/>
    <w:rsid w:val="008E5C82"/>
    <w:rsid w:val="008E5CC5"/>
    <w:rsid w:val="008E5DA6"/>
    <w:rsid w:val="008E5E28"/>
    <w:rsid w:val="008E5E6D"/>
    <w:rsid w:val="008E6163"/>
    <w:rsid w:val="008E643A"/>
    <w:rsid w:val="008E65B7"/>
    <w:rsid w:val="008E68B4"/>
    <w:rsid w:val="008E68C2"/>
    <w:rsid w:val="008E69A9"/>
    <w:rsid w:val="008E69EB"/>
    <w:rsid w:val="008E69FA"/>
    <w:rsid w:val="008E6F66"/>
    <w:rsid w:val="008E76F7"/>
    <w:rsid w:val="008E7B13"/>
    <w:rsid w:val="008E7D34"/>
    <w:rsid w:val="008E7FE6"/>
    <w:rsid w:val="008F031D"/>
    <w:rsid w:val="008F05BB"/>
    <w:rsid w:val="008F0798"/>
    <w:rsid w:val="008F09CA"/>
    <w:rsid w:val="008F0A7B"/>
    <w:rsid w:val="008F0B94"/>
    <w:rsid w:val="008F0BA6"/>
    <w:rsid w:val="008F0BD5"/>
    <w:rsid w:val="008F1079"/>
    <w:rsid w:val="008F12AB"/>
    <w:rsid w:val="008F130B"/>
    <w:rsid w:val="008F141F"/>
    <w:rsid w:val="008F15AB"/>
    <w:rsid w:val="008F15DD"/>
    <w:rsid w:val="008F17EB"/>
    <w:rsid w:val="008F180A"/>
    <w:rsid w:val="008F1814"/>
    <w:rsid w:val="008F1867"/>
    <w:rsid w:val="008F1BD8"/>
    <w:rsid w:val="008F1CA5"/>
    <w:rsid w:val="008F1CD2"/>
    <w:rsid w:val="008F1E3A"/>
    <w:rsid w:val="008F1E91"/>
    <w:rsid w:val="008F2018"/>
    <w:rsid w:val="008F253F"/>
    <w:rsid w:val="008F269D"/>
    <w:rsid w:val="008F2838"/>
    <w:rsid w:val="008F283A"/>
    <w:rsid w:val="008F2D5C"/>
    <w:rsid w:val="008F3363"/>
    <w:rsid w:val="008F3507"/>
    <w:rsid w:val="008F3534"/>
    <w:rsid w:val="008F3941"/>
    <w:rsid w:val="008F3B78"/>
    <w:rsid w:val="008F3CA7"/>
    <w:rsid w:val="008F3EAA"/>
    <w:rsid w:val="008F4019"/>
    <w:rsid w:val="008F40DE"/>
    <w:rsid w:val="008F41AF"/>
    <w:rsid w:val="008F4280"/>
    <w:rsid w:val="008F4365"/>
    <w:rsid w:val="008F44B0"/>
    <w:rsid w:val="008F44FE"/>
    <w:rsid w:val="008F45C7"/>
    <w:rsid w:val="008F45EC"/>
    <w:rsid w:val="008F4690"/>
    <w:rsid w:val="008F4A89"/>
    <w:rsid w:val="008F53CB"/>
    <w:rsid w:val="008F54EA"/>
    <w:rsid w:val="008F571A"/>
    <w:rsid w:val="008F583C"/>
    <w:rsid w:val="008F5E1A"/>
    <w:rsid w:val="008F5ED5"/>
    <w:rsid w:val="008F609E"/>
    <w:rsid w:val="008F6136"/>
    <w:rsid w:val="008F6259"/>
    <w:rsid w:val="008F6754"/>
    <w:rsid w:val="008F69A6"/>
    <w:rsid w:val="008F6A01"/>
    <w:rsid w:val="008F6C9D"/>
    <w:rsid w:val="008F6EA5"/>
    <w:rsid w:val="008F6F44"/>
    <w:rsid w:val="008F705D"/>
    <w:rsid w:val="008F7085"/>
    <w:rsid w:val="008F7112"/>
    <w:rsid w:val="008F7241"/>
    <w:rsid w:val="008F73EE"/>
    <w:rsid w:val="008F73F4"/>
    <w:rsid w:val="008F7456"/>
    <w:rsid w:val="008F78BD"/>
    <w:rsid w:val="008F7CE1"/>
    <w:rsid w:val="008F7FA8"/>
    <w:rsid w:val="009002AE"/>
    <w:rsid w:val="009005DD"/>
    <w:rsid w:val="0090078E"/>
    <w:rsid w:val="00900965"/>
    <w:rsid w:val="00900B91"/>
    <w:rsid w:val="00900E7E"/>
    <w:rsid w:val="0090197E"/>
    <w:rsid w:val="009019C0"/>
    <w:rsid w:val="009025A6"/>
    <w:rsid w:val="00902E42"/>
    <w:rsid w:val="00902F2C"/>
    <w:rsid w:val="00903022"/>
    <w:rsid w:val="009032D1"/>
    <w:rsid w:val="00903531"/>
    <w:rsid w:val="00903711"/>
    <w:rsid w:val="0090379D"/>
    <w:rsid w:val="009037E0"/>
    <w:rsid w:val="00903A60"/>
    <w:rsid w:val="00903AD6"/>
    <w:rsid w:val="00903AFB"/>
    <w:rsid w:val="00903B35"/>
    <w:rsid w:val="00903C4F"/>
    <w:rsid w:val="00903C75"/>
    <w:rsid w:val="00903E82"/>
    <w:rsid w:val="009040AC"/>
    <w:rsid w:val="00904119"/>
    <w:rsid w:val="0090425B"/>
    <w:rsid w:val="0090427A"/>
    <w:rsid w:val="00904341"/>
    <w:rsid w:val="0090458A"/>
    <w:rsid w:val="009047A1"/>
    <w:rsid w:val="0090483F"/>
    <w:rsid w:val="00904F75"/>
    <w:rsid w:val="009051F7"/>
    <w:rsid w:val="00905317"/>
    <w:rsid w:val="0090580D"/>
    <w:rsid w:val="0090586A"/>
    <w:rsid w:val="00905924"/>
    <w:rsid w:val="00905B9D"/>
    <w:rsid w:val="00905C60"/>
    <w:rsid w:val="00905D36"/>
    <w:rsid w:val="00905D56"/>
    <w:rsid w:val="009060D0"/>
    <w:rsid w:val="00906111"/>
    <w:rsid w:val="00906172"/>
    <w:rsid w:val="00906183"/>
    <w:rsid w:val="00906358"/>
    <w:rsid w:val="00906369"/>
    <w:rsid w:val="009063D9"/>
    <w:rsid w:val="0090691A"/>
    <w:rsid w:val="00906D7A"/>
    <w:rsid w:val="00906D8D"/>
    <w:rsid w:val="00906EE7"/>
    <w:rsid w:val="009071D8"/>
    <w:rsid w:val="009078CC"/>
    <w:rsid w:val="00907A05"/>
    <w:rsid w:val="00907CFE"/>
    <w:rsid w:val="00907F6D"/>
    <w:rsid w:val="00907FBC"/>
    <w:rsid w:val="0091009C"/>
    <w:rsid w:val="00910321"/>
    <w:rsid w:val="00910514"/>
    <w:rsid w:val="00910649"/>
    <w:rsid w:val="00910831"/>
    <w:rsid w:val="00910904"/>
    <w:rsid w:val="00910A41"/>
    <w:rsid w:val="00910BD4"/>
    <w:rsid w:val="00910DAF"/>
    <w:rsid w:val="00910F87"/>
    <w:rsid w:val="00910F98"/>
    <w:rsid w:val="009110C4"/>
    <w:rsid w:val="009110D9"/>
    <w:rsid w:val="00911100"/>
    <w:rsid w:val="009112EF"/>
    <w:rsid w:val="009116A8"/>
    <w:rsid w:val="009116F3"/>
    <w:rsid w:val="009118D3"/>
    <w:rsid w:val="009118DA"/>
    <w:rsid w:val="00911A13"/>
    <w:rsid w:val="00911B6D"/>
    <w:rsid w:val="00911BE2"/>
    <w:rsid w:val="0091264A"/>
    <w:rsid w:val="00912706"/>
    <w:rsid w:val="00912849"/>
    <w:rsid w:val="00912CE2"/>
    <w:rsid w:val="00912E8E"/>
    <w:rsid w:val="00913027"/>
    <w:rsid w:val="00913823"/>
    <w:rsid w:val="00913898"/>
    <w:rsid w:val="0091399F"/>
    <w:rsid w:val="00913B77"/>
    <w:rsid w:val="00913BB1"/>
    <w:rsid w:val="00913F95"/>
    <w:rsid w:val="009143C3"/>
    <w:rsid w:val="009146D8"/>
    <w:rsid w:val="0091486A"/>
    <w:rsid w:val="0091496A"/>
    <w:rsid w:val="0091497E"/>
    <w:rsid w:val="00914B5B"/>
    <w:rsid w:val="00914C09"/>
    <w:rsid w:val="00914E17"/>
    <w:rsid w:val="00914E6B"/>
    <w:rsid w:val="00914EF6"/>
    <w:rsid w:val="00914F63"/>
    <w:rsid w:val="00914F9B"/>
    <w:rsid w:val="009150F8"/>
    <w:rsid w:val="00915516"/>
    <w:rsid w:val="009159EE"/>
    <w:rsid w:val="00915ADB"/>
    <w:rsid w:val="00915BA5"/>
    <w:rsid w:val="00915D40"/>
    <w:rsid w:val="00915EA3"/>
    <w:rsid w:val="009160ED"/>
    <w:rsid w:val="00916329"/>
    <w:rsid w:val="0091634B"/>
    <w:rsid w:val="00916489"/>
    <w:rsid w:val="009164F4"/>
    <w:rsid w:val="0091659C"/>
    <w:rsid w:val="009166A0"/>
    <w:rsid w:val="00916A1D"/>
    <w:rsid w:val="00916ABB"/>
    <w:rsid w:val="00916C5D"/>
    <w:rsid w:val="00916E76"/>
    <w:rsid w:val="009170D9"/>
    <w:rsid w:val="009171A1"/>
    <w:rsid w:val="00917298"/>
    <w:rsid w:val="0091734C"/>
    <w:rsid w:val="009175B6"/>
    <w:rsid w:val="009176EA"/>
    <w:rsid w:val="0091797D"/>
    <w:rsid w:val="009179EE"/>
    <w:rsid w:val="00917CB8"/>
    <w:rsid w:val="00917EB7"/>
    <w:rsid w:val="00917F17"/>
    <w:rsid w:val="00920117"/>
    <w:rsid w:val="00920413"/>
    <w:rsid w:val="009208BD"/>
    <w:rsid w:val="00920A8B"/>
    <w:rsid w:val="00920AFB"/>
    <w:rsid w:val="00920F47"/>
    <w:rsid w:val="00920FCD"/>
    <w:rsid w:val="009211FA"/>
    <w:rsid w:val="0092121B"/>
    <w:rsid w:val="009213D9"/>
    <w:rsid w:val="00921B2A"/>
    <w:rsid w:val="00921C7F"/>
    <w:rsid w:val="00921FAA"/>
    <w:rsid w:val="009224CC"/>
    <w:rsid w:val="00922A84"/>
    <w:rsid w:val="00922CF8"/>
    <w:rsid w:val="009233B1"/>
    <w:rsid w:val="009234BC"/>
    <w:rsid w:val="00923569"/>
    <w:rsid w:val="009236BA"/>
    <w:rsid w:val="00923B2E"/>
    <w:rsid w:val="00923B59"/>
    <w:rsid w:val="00923DCD"/>
    <w:rsid w:val="00923F80"/>
    <w:rsid w:val="00924276"/>
    <w:rsid w:val="00924492"/>
    <w:rsid w:val="009247A1"/>
    <w:rsid w:val="00924E40"/>
    <w:rsid w:val="00925084"/>
    <w:rsid w:val="0092523A"/>
    <w:rsid w:val="009252A0"/>
    <w:rsid w:val="009252C0"/>
    <w:rsid w:val="009255E1"/>
    <w:rsid w:val="0092582E"/>
    <w:rsid w:val="009258F2"/>
    <w:rsid w:val="00925AA2"/>
    <w:rsid w:val="009260A6"/>
    <w:rsid w:val="00926525"/>
    <w:rsid w:val="00926580"/>
    <w:rsid w:val="00926784"/>
    <w:rsid w:val="009268D1"/>
    <w:rsid w:val="00926951"/>
    <w:rsid w:val="009269B1"/>
    <w:rsid w:val="00926EE2"/>
    <w:rsid w:val="0092746C"/>
    <w:rsid w:val="0092793D"/>
    <w:rsid w:val="009279E8"/>
    <w:rsid w:val="00927C14"/>
    <w:rsid w:val="00927C6A"/>
    <w:rsid w:val="00927DFD"/>
    <w:rsid w:val="00927FF3"/>
    <w:rsid w:val="009301F3"/>
    <w:rsid w:val="0093038F"/>
    <w:rsid w:val="009305A2"/>
    <w:rsid w:val="0093065A"/>
    <w:rsid w:val="009309A4"/>
    <w:rsid w:val="00930B70"/>
    <w:rsid w:val="00930BDC"/>
    <w:rsid w:val="00930F76"/>
    <w:rsid w:val="00931154"/>
    <w:rsid w:val="009312DE"/>
    <w:rsid w:val="009313B1"/>
    <w:rsid w:val="00931498"/>
    <w:rsid w:val="0093177E"/>
    <w:rsid w:val="009317ED"/>
    <w:rsid w:val="0093181C"/>
    <w:rsid w:val="009318BC"/>
    <w:rsid w:val="0093195A"/>
    <w:rsid w:val="00931A3A"/>
    <w:rsid w:val="00931D1A"/>
    <w:rsid w:val="0093217D"/>
    <w:rsid w:val="009322CB"/>
    <w:rsid w:val="00932548"/>
    <w:rsid w:val="0093274D"/>
    <w:rsid w:val="009327F0"/>
    <w:rsid w:val="00932C77"/>
    <w:rsid w:val="00932C85"/>
    <w:rsid w:val="00932D68"/>
    <w:rsid w:val="00932D9A"/>
    <w:rsid w:val="00932F5B"/>
    <w:rsid w:val="009330B9"/>
    <w:rsid w:val="009330FB"/>
    <w:rsid w:val="009332F4"/>
    <w:rsid w:val="00933410"/>
    <w:rsid w:val="0093357A"/>
    <w:rsid w:val="009337A8"/>
    <w:rsid w:val="009339FF"/>
    <w:rsid w:val="00933FF0"/>
    <w:rsid w:val="0093401F"/>
    <w:rsid w:val="00934039"/>
    <w:rsid w:val="0093408C"/>
    <w:rsid w:val="00934229"/>
    <w:rsid w:val="00934291"/>
    <w:rsid w:val="00934480"/>
    <w:rsid w:val="0093460C"/>
    <w:rsid w:val="00934679"/>
    <w:rsid w:val="009346B9"/>
    <w:rsid w:val="0093479F"/>
    <w:rsid w:val="009347F8"/>
    <w:rsid w:val="009349A5"/>
    <w:rsid w:val="009349ED"/>
    <w:rsid w:val="00934A36"/>
    <w:rsid w:val="00934CBF"/>
    <w:rsid w:val="00934D54"/>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B27"/>
    <w:rsid w:val="00937CCB"/>
    <w:rsid w:val="00937D7B"/>
    <w:rsid w:val="009400E1"/>
    <w:rsid w:val="0094017A"/>
    <w:rsid w:val="00940332"/>
    <w:rsid w:val="009404E3"/>
    <w:rsid w:val="009405D3"/>
    <w:rsid w:val="0094065C"/>
    <w:rsid w:val="0094069A"/>
    <w:rsid w:val="0094098A"/>
    <w:rsid w:val="009416C8"/>
    <w:rsid w:val="00941710"/>
    <w:rsid w:val="0094199A"/>
    <w:rsid w:val="00941BFC"/>
    <w:rsid w:val="00941C48"/>
    <w:rsid w:val="00941D3E"/>
    <w:rsid w:val="00942102"/>
    <w:rsid w:val="0094212C"/>
    <w:rsid w:val="0094227E"/>
    <w:rsid w:val="00942427"/>
    <w:rsid w:val="00942942"/>
    <w:rsid w:val="00942B8E"/>
    <w:rsid w:val="00942C4B"/>
    <w:rsid w:val="00942D3D"/>
    <w:rsid w:val="00942D95"/>
    <w:rsid w:val="00942F8E"/>
    <w:rsid w:val="00942FA5"/>
    <w:rsid w:val="00943042"/>
    <w:rsid w:val="00943054"/>
    <w:rsid w:val="009430EF"/>
    <w:rsid w:val="009432CF"/>
    <w:rsid w:val="00943339"/>
    <w:rsid w:val="0094344C"/>
    <w:rsid w:val="009434D1"/>
    <w:rsid w:val="00943912"/>
    <w:rsid w:val="009439C7"/>
    <w:rsid w:val="00943E6A"/>
    <w:rsid w:val="00944141"/>
    <w:rsid w:val="009441A5"/>
    <w:rsid w:val="00944367"/>
    <w:rsid w:val="00944C2D"/>
    <w:rsid w:val="00944D16"/>
    <w:rsid w:val="00944DA2"/>
    <w:rsid w:val="00945245"/>
    <w:rsid w:val="00945339"/>
    <w:rsid w:val="00945508"/>
    <w:rsid w:val="00945648"/>
    <w:rsid w:val="0094568F"/>
    <w:rsid w:val="00945791"/>
    <w:rsid w:val="009457CF"/>
    <w:rsid w:val="00945A68"/>
    <w:rsid w:val="00945B36"/>
    <w:rsid w:val="00945EFE"/>
    <w:rsid w:val="0094626D"/>
    <w:rsid w:val="009462F0"/>
    <w:rsid w:val="0094641D"/>
    <w:rsid w:val="009467B1"/>
    <w:rsid w:val="00946855"/>
    <w:rsid w:val="00946A6E"/>
    <w:rsid w:val="00946B1D"/>
    <w:rsid w:val="00946BFF"/>
    <w:rsid w:val="00946E58"/>
    <w:rsid w:val="00947249"/>
    <w:rsid w:val="00947336"/>
    <w:rsid w:val="009474A3"/>
    <w:rsid w:val="00947568"/>
    <w:rsid w:val="009475DE"/>
    <w:rsid w:val="00947852"/>
    <w:rsid w:val="00947981"/>
    <w:rsid w:val="00947BB5"/>
    <w:rsid w:val="00950012"/>
    <w:rsid w:val="009503BD"/>
    <w:rsid w:val="00950665"/>
    <w:rsid w:val="00950D4F"/>
    <w:rsid w:val="0095143E"/>
    <w:rsid w:val="00951493"/>
    <w:rsid w:val="00951571"/>
    <w:rsid w:val="009518F6"/>
    <w:rsid w:val="009519B5"/>
    <w:rsid w:val="009519DC"/>
    <w:rsid w:val="00951D78"/>
    <w:rsid w:val="00951E24"/>
    <w:rsid w:val="00951E7C"/>
    <w:rsid w:val="00951FC5"/>
    <w:rsid w:val="0095223B"/>
    <w:rsid w:val="0095223D"/>
    <w:rsid w:val="00952346"/>
    <w:rsid w:val="00952557"/>
    <w:rsid w:val="00952AB4"/>
    <w:rsid w:val="00952ACE"/>
    <w:rsid w:val="00952B5D"/>
    <w:rsid w:val="00952EA4"/>
    <w:rsid w:val="00953309"/>
    <w:rsid w:val="00953311"/>
    <w:rsid w:val="009537D9"/>
    <w:rsid w:val="00953964"/>
    <w:rsid w:val="00953AD8"/>
    <w:rsid w:val="00953C0C"/>
    <w:rsid w:val="00953DE2"/>
    <w:rsid w:val="00953EA3"/>
    <w:rsid w:val="00953F2D"/>
    <w:rsid w:val="00953F8E"/>
    <w:rsid w:val="00953FE7"/>
    <w:rsid w:val="0095422E"/>
    <w:rsid w:val="00954381"/>
    <w:rsid w:val="009543B6"/>
    <w:rsid w:val="009544F0"/>
    <w:rsid w:val="0095465F"/>
    <w:rsid w:val="0095487B"/>
    <w:rsid w:val="009549F1"/>
    <w:rsid w:val="00954A6D"/>
    <w:rsid w:val="00954A7F"/>
    <w:rsid w:val="00954CF3"/>
    <w:rsid w:val="00954DD1"/>
    <w:rsid w:val="00954F92"/>
    <w:rsid w:val="00955163"/>
    <w:rsid w:val="009551E1"/>
    <w:rsid w:val="00955216"/>
    <w:rsid w:val="009552B7"/>
    <w:rsid w:val="009552E6"/>
    <w:rsid w:val="00955312"/>
    <w:rsid w:val="009554B8"/>
    <w:rsid w:val="009555AC"/>
    <w:rsid w:val="00955707"/>
    <w:rsid w:val="0095570C"/>
    <w:rsid w:val="00955B9F"/>
    <w:rsid w:val="00955BE2"/>
    <w:rsid w:val="00955CBB"/>
    <w:rsid w:val="00955E8C"/>
    <w:rsid w:val="00955E98"/>
    <w:rsid w:val="00955F76"/>
    <w:rsid w:val="00955FAA"/>
    <w:rsid w:val="00956058"/>
    <w:rsid w:val="009560C1"/>
    <w:rsid w:val="00956274"/>
    <w:rsid w:val="009562D8"/>
    <w:rsid w:val="009565D4"/>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F08"/>
    <w:rsid w:val="009608FB"/>
    <w:rsid w:val="0096090D"/>
    <w:rsid w:val="00960E6A"/>
    <w:rsid w:val="00961122"/>
    <w:rsid w:val="009613AA"/>
    <w:rsid w:val="00961583"/>
    <w:rsid w:val="009618FC"/>
    <w:rsid w:val="00961A1F"/>
    <w:rsid w:val="00961B0B"/>
    <w:rsid w:val="00961C30"/>
    <w:rsid w:val="00961CF4"/>
    <w:rsid w:val="00961F12"/>
    <w:rsid w:val="00961FE1"/>
    <w:rsid w:val="0096214B"/>
    <w:rsid w:val="00962603"/>
    <w:rsid w:val="0096261D"/>
    <w:rsid w:val="00962679"/>
    <w:rsid w:val="00962854"/>
    <w:rsid w:val="00962A00"/>
    <w:rsid w:val="00962C55"/>
    <w:rsid w:val="0096306E"/>
    <w:rsid w:val="00963165"/>
    <w:rsid w:val="009631C3"/>
    <w:rsid w:val="0096320B"/>
    <w:rsid w:val="0096321F"/>
    <w:rsid w:val="0096337B"/>
    <w:rsid w:val="009633C3"/>
    <w:rsid w:val="0096341C"/>
    <w:rsid w:val="009638E8"/>
    <w:rsid w:val="00963A1C"/>
    <w:rsid w:val="00963D60"/>
    <w:rsid w:val="009640CC"/>
    <w:rsid w:val="009640CE"/>
    <w:rsid w:val="00964211"/>
    <w:rsid w:val="00964282"/>
    <w:rsid w:val="009644E0"/>
    <w:rsid w:val="00964C42"/>
    <w:rsid w:val="00964E57"/>
    <w:rsid w:val="00965026"/>
    <w:rsid w:val="009651E5"/>
    <w:rsid w:val="0096531F"/>
    <w:rsid w:val="009659E1"/>
    <w:rsid w:val="009660AA"/>
    <w:rsid w:val="00966185"/>
    <w:rsid w:val="009661F6"/>
    <w:rsid w:val="0096651A"/>
    <w:rsid w:val="00966733"/>
    <w:rsid w:val="00966760"/>
    <w:rsid w:val="009669FE"/>
    <w:rsid w:val="00966DB3"/>
    <w:rsid w:val="00967018"/>
    <w:rsid w:val="00967250"/>
    <w:rsid w:val="00967269"/>
    <w:rsid w:val="00967642"/>
    <w:rsid w:val="0096767B"/>
    <w:rsid w:val="00967D3B"/>
    <w:rsid w:val="00967DC7"/>
    <w:rsid w:val="00967E03"/>
    <w:rsid w:val="00967F1F"/>
    <w:rsid w:val="0097007F"/>
    <w:rsid w:val="00970115"/>
    <w:rsid w:val="009701B2"/>
    <w:rsid w:val="0097039A"/>
    <w:rsid w:val="0097049A"/>
    <w:rsid w:val="00970880"/>
    <w:rsid w:val="0097088B"/>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A3"/>
    <w:rsid w:val="00972585"/>
    <w:rsid w:val="0097283F"/>
    <w:rsid w:val="0097288E"/>
    <w:rsid w:val="009728D6"/>
    <w:rsid w:val="00972935"/>
    <w:rsid w:val="00972CED"/>
    <w:rsid w:val="0097306B"/>
    <w:rsid w:val="00973567"/>
    <w:rsid w:val="00973710"/>
    <w:rsid w:val="0097371B"/>
    <w:rsid w:val="0097383D"/>
    <w:rsid w:val="00973BE7"/>
    <w:rsid w:val="00973C41"/>
    <w:rsid w:val="00973C7B"/>
    <w:rsid w:val="00974195"/>
    <w:rsid w:val="009741C5"/>
    <w:rsid w:val="009744DB"/>
    <w:rsid w:val="0097454A"/>
    <w:rsid w:val="009748E1"/>
    <w:rsid w:val="00974913"/>
    <w:rsid w:val="00974920"/>
    <w:rsid w:val="00974C79"/>
    <w:rsid w:val="00974E32"/>
    <w:rsid w:val="00974F94"/>
    <w:rsid w:val="00975044"/>
    <w:rsid w:val="009750AB"/>
    <w:rsid w:val="0097519C"/>
    <w:rsid w:val="00975460"/>
    <w:rsid w:val="0097558F"/>
    <w:rsid w:val="00975766"/>
    <w:rsid w:val="00975A20"/>
    <w:rsid w:val="00975CC1"/>
    <w:rsid w:val="00975DF9"/>
    <w:rsid w:val="00975E8A"/>
    <w:rsid w:val="00976747"/>
    <w:rsid w:val="00976798"/>
    <w:rsid w:val="009767E2"/>
    <w:rsid w:val="0097694C"/>
    <w:rsid w:val="00976B4B"/>
    <w:rsid w:val="00976BAC"/>
    <w:rsid w:val="00976BE8"/>
    <w:rsid w:val="00976C77"/>
    <w:rsid w:val="00976FF0"/>
    <w:rsid w:val="00977059"/>
    <w:rsid w:val="009772B4"/>
    <w:rsid w:val="00977396"/>
    <w:rsid w:val="0097766B"/>
    <w:rsid w:val="00977A20"/>
    <w:rsid w:val="00977A5D"/>
    <w:rsid w:val="00977AB4"/>
    <w:rsid w:val="00977B9D"/>
    <w:rsid w:val="00977C90"/>
    <w:rsid w:val="00977D4C"/>
    <w:rsid w:val="00977F49"/>
    <w:rsid w:val="00977F84"/>
    <w:rsid w:val="0098029A"/>
    <w:rsid w:val="009808C9"/>
    <w:rsid w:val="00980A09"/>
    <w:rsid w:val="00980A98"/>
    <w:rsid w:val="00980B59"/>
    <w:rsid w:val="00980B97"/>
    <w:rsid w:val="00980C85"/>
    <w:rsid w:val="00980DC7"/>
    <w:rsid w:val="00980E94"/>
    <w:rsid w:val="00980EC1"/>
    <w:rsid w:val="00980F60"/>
    <w:rsid w:val="009811F5"/>
    <w:rsid w:val="009812B3"/>
    <w:rsid w:val="009813B2"/>
    <w:rsid w:val="00981BC5"/>
    <w:rsid w:val="00981CB4"/>
    <w:rsid w:val="00981D38"/>
    <w:rsid w:val="00981D4E"/>
    <w:rsid w:val="00981D79"/>
    <w:rsid w:val="00981F4A"/>
    <w:rsid w:val="00981FDC"/>
    <w:rsid w:val="009821AA"/>
    <w:rsid w:val="009821E1"/>
    <w:rsid w:val="0098228A"/>
    <w:rsid w:val="00982504"/>
    <w:rsid w:val="0098259C"/>
    <w:rsid w:val="009825E9"/>
    <w:rsid w:val="0098261D"/>
    <w:rsid w:val="00982A10"/>
    <w:rsid w:val="00982A26"/>
    <w:rsid w:val="0098321B"/>
    <w:rsid w:val="00983231"/>
    <w:rsid w:val="009832B1"/>
    <w:rsid w:val="00983708"/>
    <w:rsid w:val="0098374F"/>
    <w:rsid w:val="00983799"/>
    <w:rsid w:val="009837FE"/>
    <w:rsid w:val="009838CB"/>
    <w:rsid w:val="00983922"/>
    <w:rsid w:val="00984220"/>
    <w:rsid w:val="00984342"/>
    <w:rsid w:val="009843D9"/>
    <w:rsid w:val="00984414"/>
    <w:rsid w:val="00984452"/>
    <w:rsid w:val="009844BC"/>
    <w:rsid w:val="009844C1"/>
    <w:rsid w:val="009846D4"/>
    <w:rsid w:val="009846FF"/>
    <w:rsid w:val="0098492E"/>
    <w:rsid w:val="00984CAC"/>
    <w:rsid w:val="009853DB"/>
    <w:rsid w:val="0098572E"/>
    <w:rsid w:val="00985983"/>
    <w:rsid w:val="00985B19"/>
    <w:rsid w:val="00985D3E"/>
    <w:rsid w:val="00985E3F"/>
    <w:rsid w:val="0098612A"/>
    <w:rsid w:val="00986281"/>
    <w:rsid w:val="00986299"/>
    <w:rsid w:val="009862FB"/>
    <w:rsid w:val="009864A9"/>
    <w:rsid w:val="00986553"/>
    <w:rsid w:val="00986823"/>
    <w:rsid w:val="00986D76"/>
    <w:rsid w:val="00986D7F"/>
    <w:rsid w:val="00986EF8"/>
    <w:rsid w:val="00986F52"/>
    <w:rsid w:val="00987165"/>
    <w:rsid w:val="009871F8"/>
    <w:rsid w:val="00987573"/>
    <w:rsid w:val="009876D2"/>
    <w:rsid w:val="0098772D"/>
    <w:rsid w:val="0098793F"/>
    <w:rsid w:val="00987B21"/>
    <w:rsid w:val="00987B77"/>
    <w:rsid w:val="00987B78"/>
    <w:rsid w:val="00987FEF"/>
    <w:rsid w:val="009900A0"/>
    <w:rsid w:val="0099077B"/>
    <w:rsid w:val="0099099F"/>
    <w:rsid w:val="00990C52"/>
    <w:rsid w:val="00990E66"/>
    <w:rsid w:val="00990ED9"/>
    <w:rsid w:val="009911F2"/>
    <w:rsid w:val="0099137E"/>
    <w:rsid w:val="0099140F"/>
    <w:rsid w:val="00991415"/>
    <w:rsid w:val="00991551"/>
    <w:rsid w:val="00991584"/>
    <w:rsid w:val="0099171B"/>
    <w:rsid w:val="009917F0"/>
    <w:rsid w:val="0099187C"/>
    <w:rsid w:val="00991A03"/>
    <w:rsid w:val="00991CB6"/>
    <w:rsid w:val="00991E6D"/>
    <w:rsid w:val="0099203E"/>
    <w:rsid w:val="0099238D"/>
    <w:rsid w:val="00992766"/>
    <w:rsid w:val="00992788"/>
    <w:rsid w:val="0099280E"/>
    <w:rsid w:val="00992971"/>
    <w:rsid w:val="00992AA1"/>
    <w:rsid w:val="00992C78"/>
    <w:rsid w:val="00993309"/>
    <w:rsid w:val="0099331A"/>
    <w:rsid w:val="009939A8"/>
    <w:rsid w:val="00993A4C"/>
    <w:rsid w:val="00993B6A"/>
    <w:rsid w:val="00993C4B"/>
    <w:rsid w:val="00994723"/>
    <w:rsid w:val="00994788"/>
    <w:rsid w:val="009947A7"/>
    <w:rsid w:val="00994C23"/>
    <w:rsid w:val="00994E03"/>
    <w:rsid w:val="00994F03"/>
    <w:rsid w:val="00995007"/>
    <w:rsid w:val="00995027"/>
    <w:rsid w:val="009950EA"/>
    <w:rsid w:val="009953DC"/>
    <w:rsid w:val="0099550D"/>
    <w:rsid w:val="009956EC"/>
    <w:rsid w:val="0099595C"/>
    <w:rsid w:val="00995C49"/>
    <w:rsid w:val="00996055"/>
    <w:rsid w:val="009960DA"/>
    <w:rsid w:val="0099630F"/>
    <w:rsid w:val="0099687D"/>
    <w:rsid w:val="00996894"/>
    <w:rsid w:val="00996AFD"/>
    <w:rsid w:val="00996E61"/>
    <w:rsid w:val="00997121"/>
    <w:rsid w:val="009974A0"/>
    <w:rsid w:val="0099767D"/>
    <w:rsid w:val="0099774E"/>
    <w:rsid w:val="00997A08"/>
    <w:rsid w:val="00997B39"/>
    <w:rsid w:val="00997C75"/>
    <w:rsid w:val="00997F7A"/>
    <w:rsid w:val="009A017B"/>
    <w:rsid w:val="009A02DC"/>
    <w:rsid w:val="009A02F9"/>
    <w:rsid w:val="009A04A9"/>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B2E"/>
    <w:rsid w:val="009A2C40"/>
    <w:rsid w:val="009A2DF3"/>
    <w:rsid w:val="009A2EC9"/>
    <w:rsid w:val="009A30F8"/>
    <w:rsid w:val="009A322F"/>
    <w:rsid w:val="009A34E1"/>
    <w:rsid w:val="009A35BE"/>
    <w:rsid w:val="009A3B03"/>
    <w:rsid w:val="009A3E45"/>
    <w:rsid w:val="009A3EE3"/>
    <w:rsid w:val="009A3F29"/>
    <w:rsid w:val="009A3FF2"/>
    <w:rsid w:val="009A416B"/>
    <w:rsid w:val="009A436F"/>
    <w:rsid w:val="009A43DB"/>
    <w:rsid w:val="009A4A45"/>
    <w:rsid w:val="009A4C2D"/>
    <w:rsid w:val="009A4CCC"/>
    <w:rsid w:val="009A4F4D"/>
    <w:rsid w:val="009A5150"/>
    <w:rsid w:val="009A515E"/>
    <w:rsid w:val="009A529E"/>
    <w:rsid w:val="009A52E7"/>
    <w:rsid w:val="009A5429"/>
    <w:rsid w:val="009A545C"/>
    <w:rsid w:val="009A552B"/>
    <w:rsid w:val="009A57D8"/>
    <w:rsid w:val="009A5977"/>
    <w:rsid w:val="009A5F83"/>
    <w:rsid w:val="009A64EA"/>
    <w:rsid w:val="009A666C"/>
    <w:rsid w:val="009A69E7"/>
    <w:rsid w:val="009A6B43"/>
    <w:rsid w:val="009A6C52"/>
    <w:rsid w:val="009A6D29"/>
    <w:rsid w:val="009A6DBA"/>
    <w:rsid w:val="009A6E2B"/>
    <w:rsid w:val="009A71CD"/>
    <w:rsid w:val="009A737C"/>
    <w:rsid w:val="009A7726"/>
    <w:rsid w:val="009A7822"/>
    <w:rsid w:val="009A7AB1"/>
    <w:rsid w:val="009A7BF7"/>
    <w:rsid w:val="009A7C91"/>
    <w:rsid w:val="009A7D09"/>
    <w:rsid w:val="009A7FA8"/>
    <w:rsid w:val="009A7FEF"/>
    <w:rsid w:val="009B0197"/>
    <w:rsid w:val="009B02A1"/>
    <w:rsid w:val="009B04B8"/>
    <w:rsid w:val="009B05CC"/>
    <w:rsid w:val="009B0828"/>
    <w:rsid w:val="009B091F"/>
    <w:rsid w:val="009B0ADE"/>
    <w:rsid w:val="009B0CB7"/>
    <w:rsid w:val="009B0E11"/>
    <w:rsid w:val="009B0F46"/>
    <w:rsid w:val="009B10E7"/>
    <w:rsid w:val="009B10E9"/>
    <w:rsid w:val="009B1276"/>
    <w:rsid w:val="009B130B"/>
    <w:rsid w:val="009B13A1"/>
    <w:rsid w:val="009B154E"/>
    <w:rsid w:val="009B15C1"/>
    <w:rsid w:val="009B1640"/>
    <w:rsid w:val="009B1683"/>
    <w:rsid w:val="009B16D2"/>
    <w:rsid w:val="009B18EE"/>
    <w:rsid w:val="009B1A11"/>
    <w:rsid w:val="009B1B3A"/>
    <w:rsid w:val="009B1CD0"/>
    <w:rsid w:val="009B1D18"/>
    <w:rsid w:val="009B1D91"/>
    <w:rsid w:val="009B1E1A"/>
    <w:rsid w:val="009B1E5E"/>
    <w:rsid w:val="009B1F41"/>
    <w:rsid w:val="009B1FA0"/>
    <w:rsid w:val="009B2181"/>
    <w:rsid w:val="009B236E"/>
    <w:rsid w:val="009B25FD"/>
    <w:rsid w:val="009B28AD"/>
    <w:rsid w:val="009B28C7"/>
    <w:rsid w:val="009B2B6A"/>
    <w:rsid w:val="009B2E88"/>
    <w:rsid w:val="009B2F52"/>
    <w:rsid w:val="009B3160"/>
    <w:rsid w:val="009B35B9"/>
    <w:rsid w:val="009B3804"/>
    <w:rsid w:val="009B3927"/>
    <w:rsid w:val="009B39F8"/>
    <w:rsid w:val="009B3B6D"/>
    <w:rsid w:val="009B3C90"/>
    <w:rsid w:val="009B3FA1"/>
    <w:rsid w:val="009B41C4"/>
    <w:rsid w:val="009B42A0"/>
    <w:rsid w:val="009B4413"/>
    <w:rsid w:val="009B4561"/>
    <w:rsid w:val="009B4653"/>
    <w:rsid w:val="009B46BB"/>
    <w:rsid w:val="009B46FA"/>
    <w:rsid w:val="009B48A5"/>
    <w:rsid w:val="009B48C1"/>
    <w:rsid w:val="009B4D21"/>
    <w:rsid w:val="009B4DE2"/>
    <w:rsid w:val="009B4EA0"/>
    <w:rsid w:val="009B4EA8"/>
    <w:rsid w:val="009B4EF7"/>
    <w:rsid w:val="009B4F1D"/>
    <w:rsid w:val="009B4F7C"/>
    <w:rsid w:val="009B5156"/>
    <w:rsid w:val="009B51CC"/>
    <w:rsid w:val="009B5574"/>
    <w:rsid w:val="009B57B1"/>
    <w:rsid w:val="009B5B49"/>
    <w:rsid w:val="009B60FE"/>
    <w:rsid w:val="009B627B"/>
    <w:rsid w:val="009B6677"/>
    <w:rsid w:val="009B68DF"/>
    <w:rsid w:val="009B6A11"/>
    <w:rsid w:val="009B6A29"/>
    <w:rsid w:val="009B6AB7"/>
    <w:rsid w:val="009B6D24"/>
    <w:rsid w:val="009B6FBD"/>
    <w:rsid w:val="009B702E"/>
    <w:rsid w:val="009B70DD"/>
    <w:rsid w:val="009B7130"/>
    <w:rsid w:val="009B7257"/>
    <w:rsid w:val="009B7447"/>
    <w:rsid w:val="009B752F"/>
    <w:rsid w:val="009B75ED"/>
    <w:rsid w:val="009B7965"/>
    <w:rsid w:val="009B7BF9"/>
    <w:rsid w:val="009B7E49"/>
    <w:rsid w:val="009C0424"/>
    <w:rsid w:val="009C0517"/>
    <w:rsid w:val="009C0860"/>
    <w:rsid w:val="009C0A99"/>
    <w:rsid w:val="009C0DE7"/>
    <w:rsid w:val="009C0FF6"/>
    <w:rsid w:val="009C0FFD"/>
    <w:rsid w:val="009C148C"/>
    <w:rsid w:val="009C14A5"/>
    <w:rsid w:val="009C14C6"/>
    <w:rsid w:val="009C16DB"/>
    <w:rsid w:val="009C1843"/>
    <w:rsid w:val="009C1DFF"/>
    <w:rsid w:val="009C1F82"/>
    <w:rsid w:val="009C200F"/>
    <w:rsid w:val="009C21E0"/>
    <w:rsid w:val="009C2200"/>
    <w:rsid w:val="009C22F0"/>
    <w:rsid w:val="009C26F0"/>
    <w:rsid w:val="009C271A"/>
    <w:rsid w:val="009C2734"/>
    <w:rsid w:val="009C2736"/>
    <w:rsid w:val="009C2883"/>
    <w:rsid w:val="009C296D"/>
    <w:rsid w:val="009C2AAE"/>
    <w:rsid w:val="009C2B97"/>
    <w:rsid w:val="009C2F59"/>
    <w:rsid w:val="009C32EA"/>
    <w:rsid w:val="009C340D"/>
    <w:rsid w:val="009C365F"/>
    <w:rsid w:val="009C369A"/>
    <w:rsid w:val="009C3B8B"/>
    <w:rsid w:val="009C3D1B"/>
    <w:rsid w:val="009C3D96"/>
    <w:rsid w:val="009C3F05"/>
    <w:rsid w:val="009C3F13"/>
    <w:rsid w:val="009C3F25"/>
    <w:rsid w:val="009C3F98"/>
    <w:rsid w:val="009C41AD"/>
    <w:rsid w:val="009C41BE"/>
    <w:rsid w:val="009C432B"/>
    <w:rsid w:val="009C4444"/>
    <w:rsid w:val="009C4585"/>
    <w:rsid w:val="009C459F"/>
    <w:rsid w:val="009C476B"/>
    <w:rsid w:val="009C4B56"/>
    <w:rsid w:val="009C5153"/>
    <w:rsid w:val="009C5A9F"/>
    <w:rsid w:val="009C5B2D"/>
    <w:rsid w:val="009C5C8F"/>
    <w:rsid w:val="009C5CE8"/>
    <w:rsid w:val="009C5DA6"/>
    <w:rsid w:val="009C5EF5"/>
    <w:rsid w:val="009C5F91"/>
    <w:rsid w:val="009C5FD2"/>
    <w:rsid w:val="009C6266"/>
    <w:rsid w:val="009C6269"/>
    <w:rsid w:val="009C6337"/>
    <w:rsid w:val="009C6EB4"/>
    <w:rsid w:val="009C725D"/>
    <w:rsid w:val="009C7697"/>
    <w:rsid w:val="009C77D4"/>
    <w:rsid w:val="009C79C8"/>
    <w:rsid w:val="009C7A93"/>
    <w:rsid w:val="009C7C0D"/>
    <w:rsid w:val="009C7CEB"/>
    <w:rsid w:val="009C7ECC"/>
    <w:rsid w:val="009C7F35"/>
    <w:rsid w:val="009D006B"/>
    <w:rsid w:val="009D00EF"/>
    <w:rsid w:val="009D034F"/>
    <w:rsid w:val="009D0E8E"/>
    <w:rsid w:val="009D0F59"/>
    <w:rsid w:val="009D0FF7"/>
    <w:rsid w:val="009D1167"/>
    <w:rsid w:val="009D161B"/>
    <w:rsid w:val="009D16BB"/>
    <w:rsid w:val="009D16FB"/>
    <w:rsid w:val="009D1970"/>
    <w:rsid w:val="009D1A2B"/>
    <w:rsid w:val="009D1C00"/>
    <w:rsid w:val="009D1C6C"/>
    <w:rsid w:val="009D1D1E"/>
    <w:rsid w:val="009D1D51"/>
    <w:rsid w:val="009D1E46"/>
    <w:rsid w:val="009D2244"/>
    <w:rsid w:val="009D225E"/>
    <w:rsid w:val="009D2423"/>
    <w:rsid w:val="009D26EF"/>
    <w:rsid w:val="009D273B"/>
    <w:rsid w:val="009D27C5"/>
    <w:rsid w:val="009D2A12"/>
    <w:rsid w:val="009D2AB4"/>
    <w:rsid w:val="009D2E6C"/>
    <w:rsid w:val="009D31F9"/>
    <w:rsid w:val="009D327C"/>
    <w:rsid w:val="009D3446"/>
    <w:rsid w:val="009D346D"/>
    <w:rsid w:val="009D3480"/>
    <w:rsid w:val="009D348E"/>
    <w:rsid w:val="009D3513"/>
    <w:rsid w:val="009D3B38"/>
    <w:rsid w:val="009D3CF3"/>
    <w:rsid w:val="009D4015"/>
    <w:rsid w:val="009D4089"/>
    <w:rsid w:val="009D4538"/>
    <w:rsid w:val="009D45F9"/>
    <w:rsid w:val="009D4608"/>
    <w:rsid w:val="009D46DB"/>
    <w:rsid w:val="009D4783"/>
    <w:rsid w:val="009D49F5"/>
    <w:rsid w:val="009D4A9A"/>
    <w:rsid w:val="009D4F33"/>
    <w:rsid w:val="009D518F"/>
    <w:rsid w:val="009D532E"/>
    <w:rsid w:val="009D533A"/>
    <w:rsid w:val="009D55C4"/>
    <w:rsid w:val="009D5658"/>
    <w:rsid w:val="009D56EC"/>
    <w:rsid w:val="009D5957"/>
    <w:rsid w:val="009D5A02"/>
    <w:rsid w:val="009D5C02"/>
    <w:rsid w:val="009D5C15"/>
    <w:rsid w:val="009D5D1E"/>
    <w:rsid w:val="009D5E8C"/>
    <w:rsid w:val="009D65BF"/>
    <w:rsid w:val="009D6A2C"/>
    <w:rsid w:val="009D6F86"/>
    <w:rsid w:val="009D715C"/>
    <w:rsid w:val="009D71CF"/>
    <w:rsid w:val="009D722A"/>
    <w:rsid w:val="009D73F9"/>
    <w:rsid w:val="009D7448"/>
    <w:rsid w:val="009D765F"/>
    <w:rsid w:val="009D7B11"/>
    <w:rsid w:val="009D7B36"/>
    <w:rsid w:val="009D7D2F"/>
    <w:rsid w:val="009D7E63"/>
    <w:rsid w:val="009D7F7C"/>
    <w:rsid w:val="009E047F"/>
    <w:rsid w:val="009E06E0"/>
    <w:rsid w:val="009E06E1"/>
    <w:rsid w:val="009E07DD"/>
    <w:rsid w:val="009E0805"/>
    <w:rsid w:val="009E0A1E"/>
    <w:rsid w:val="009E0AB1"/>
    <w:rsid w:val="009E0B95"/>
    <w:rsid w:val="009E0F94"/>
    <w:rsid w:val="009E0FB6"/>
    <w:rsid w:val="009E1141"/>
    <w:rsid w:val="009E1408"/>
    <w:rsid w:val="009E141E"/>
    <w:rsid w:val="009E194F"/>
    <w:rsid w:val="009E1A8E"/>
    <w:rsid w:val="009E1B5E"/>
    <w:rsid w:val="009E1C97"/>
    <w:rsid w:val="009E1D5B"/>
    <w:rsid w:val="009E1D8D"/>
    <w:rsid w:val="009E1E84"/>
    <w:rsid w:val="009E2274"/>
    <w:rsid w:val="009E2360"/>
    <w:rsid w:val="009E2697"/>
    <w:rsid w:val="009E2C99"/>
    <w:rsid w:val="009E2EBD"/>
    <w:rsid w:val="009E30A1"/>
    <w:rsid w:val="009E31B0"/>
    <w:rsid w:val="009E32CD"/>
    <w:rsid w:val="009E33E3"/>
    <w:rsid w:val="009E34F8"/>
    <w:rsid w:val="009E35D3"/>
    <w:rsid w:val="009E35E3"/>
    <w:rsid w:val="009E38A4"/>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FED"/>
    <w:rsid w:val="009E4FFC"/>
    <w:rsid w:val="009E50ED"/>
    <w:rsid w:val="009E5104"/>
    <w:rsid w:val="009E531B"/>
    <w:rsid w:val="009E5527"/>
    <w:rsid w:val="009E55EB"/>
    <w:rsid w:val="009E5634"/>
    <w:rsid w:val="009E5990"/>
    <w:rsid w:val="009E5E77"/>
    <w:rsid w:val="009E5FF4"/>
    <w:rsid w:val="009E600F"/>
    <w:rsid w:val="009E614C"/>
    <w:rsid w:val="009E61AD"/>
    <w:rsid w:val="009E6256"/>
    <w:rsid w:val="009E64CD"/>
    <w:rsid w:val="009E67AD"/>
    <w:rsid w:val="009E6809"/>
    <w:rsid w:val="009E6B58"/>
    <w:rsid w:val="009E6D3A"/>
    <w:rsid w:val="009E6F68"/>
    <w:rsid w:val="009E7483"/>
    <w:rsid w:val="009E767A"/>
    <w:rsid w:val="009E7741"/>
    <w:rsid w:val="009E775D"/>
    <w:rsid w:val="009E7A07"/>
    <w:rsid w:val="009E7CBC"/>
    <w:rsid w:val="009E7D6A"/>
    <w:rsid w:val="009F0282"/>
    <w:rsid w:val="009F049D"/>
    <w:rsid w:val="009F09FD"/>
    <w:rsid w:val="009F0ACF"/>
    <w:rsid w:val="009F1057"/>
    <w:rsid w:val="009F1355"/>
    <w:rsid w:val="009F161D"/>
    <w:rsid w:val="009F180B"/>
    <w:rsid w:val="009F18BF"/>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116"/>
    <w:rsid w:val="009F3127"/>
    <w:rsid w:val="009F325B"/>
    <w:rsid w:val="009F33CE"/>
    <w:rsid w:val="009F34A1"/>
    <w:rsid w:val="009F3546"/>
    <w:rsid w:val="009F359B"/>
    <w:rsid w:val="009F36F0"/>
    <w:rsid w:val="009F38E2"/>
    <w:rsid w:val="009F3AD6"/>
    <w:rsid w:val="009F3D31"/>
    <w:rsid w:val="009F3D7A"/>
    <w:rsid w:val="009F4066"/>
    <w:rsid w:val="009F4188"/>
    <w:rsid w:val="009F41B0"/>
    <w:rsid w:val="009F444C"/>
    <w:rsid w:val="009F47BB"/>
    <w:rsid w:val="009F4848"/>
    <w:rsid w:val="009F4F3F"/>
    <w:rsid w:val="009F4FFB"/>
    <w:rsid w:val="009F5414"/>
    <w:rsid w:val="009F547D"/>
    <w:rsid w:val="009F584E"/>
    <w:rsid w:val="009F5C92"/>
    <w:rsid w:val="009F601E"/>
    <w:rsid w:val="009F60B9"/>
    <w:rsid w:val="009F60CF"/>
    <w:rsid w:val="009F6429"/>
    <w:rsid w:val="009F65E6"/>
    <w:rsid w:val="009F6A16"/>
    <w:rsid w:val="009F6CE0"/>
    <w:rsid w:val="009F6EAB"/>
    <w:rsid w:val="009F6F06"/>
    <w:rsid w:val="009F7108"/>
    <w:rsid w:val="009F7233"/>
    <w:rsid w:val="009F7759"/>
    <w:rsid w:val="009F7773"/>
    <w:rsid w:val="009F7ABE"/>
    <w:rsid w:val="009F7BBD"/>
    <w:rsid w:val="00A00013"/>
    <w:rsid w:val="00A00739"/>
    <w:rsid w:val="00A00913"/>
    <w:rsid w:val="00A0099E"/>
    <w:rsid w:val="00A00B3E"/>
    <w:rsid w:val="00A015A7"/>
    <w:rsid w:val="00A015E6"/>
    <w:rsid w:val="00A017EB"/>
    <w:rsid w:val="00A019B2"/>
    <w:rsid w:val="00A01C58"/>
    <w:rsid w:val="00A01DC9"/>
    <w:rsid w:val="00A01DFA"/>
    <w:rsid w:val="00A01DFD"/>
    <w:rsid w:val="00A01E31"/>
    <w:rsid w:val="00A01E94"/>
    <w:rsid w:val="00A01EAA"/>
    <w:rsid w:val="00A020B7"/>
    <w:rsid w:val="00A024A2"/>
    <w:rsid w:val="00A02616"/>
    <w:rsid w:val="00A02BE6"/>
    <w:rsid w:val="00A02F0A"/>
    <w:rsid w:val="00A02FC0"/>
    <w:rsid w:val="00A0310A"/>
    <w:rsid w:val="00A03244"/>
    <w:rsid w:val="00A0327B"/>
    <w:rsid w:val="00A0362D"/>
    <w:rsid w:val="00A03773"/>
    <w:rsid w:val="00A03778"/>
    <w:rsid w:val="00A0381E"/>
    <w:rsid w:val="00A03A14"/>
    <w:rsid w:val="00A03DB4"/>
    <w:rsid w:val="00A03E97"/>
    <w:rsid w:val="00A042B8"/>
    <w:rsid w:val="00A04432"/>
    <w:rsid w:val="00A04451"/>
    <w:rsid w:val="00A04A32"/>
    <w:rsid w:val="00A04E3B"/>
    <w:rsid w:val="00A05089"/>
    <w:rsid w:val="00A050AA"/>
    <w:rsid w:val="00A050BA"/>
    <w:rsid w:val="00A05673"/>
    <w:rsid w:val="00A056F8"/>
    <w:rsid w:val="00A05888"/>
    <w:rsid w:val="00A05A4A"/>
    <w:rsid w:val="00A05B7D"/>
    <w:rsid w:val="00A05BB1"/>
    <w:rsid w:val="00A05CFE"/>
    <w:rsid w:val="00A061EB"/>
    <w:rsid w:val="00A065A9"/>
    <w:rsid w:val="00A06695"/>
    <w:rsid w:val="00A067AC"/>
    <w:rsid w:val="00A06AC7"/>
    <w:rsid w:val="00A06BA2"/>
    <w:rsid w:val="00A06C83"/>
    <w:rsid w:val="00A06E72"/>
    <w:rsid w:val="00A07068"/>
    <w:rsid w:val="00A070C1"/>
    <w:rsid w:val="00A070F7"/>
    <w:rsid w:val="00A073B0"/>
    <w:rsid w:val="00A073EC"/>
    <w:rsid w:val="00A077DF"/>
    <w:rsid w:val="00A07C75"/>
    <w:rsid w:val="00A10533"/>
    <w:rsid w:val="00A106EC"/>
    <w:rsid w:val="00A108A2"/>
    <w:rsid w:val="00A1098C"/>
    <w:rsid w:val="00A10C2F"/>
    <w:rsid w:val="00A10DF9"/>
    <w:rsid w:val="00A110BB"/>
    <w:rsid w:val="00A11123"/>
    <w:rsid w:val="00A112E0"/>
    <w:rsid w:val="00A113FC"/>
    <w:rsid w:val="00A11613"/>
    <w:rsid w:val="00A11B5C"/>
    <w:rsid w:val="00A11C98"/>
    <w:rsid w:val="00A11D5B"/>
    <w:rsid w:val="00A11E74"/>
    <w:rsid w:val="00A125D4"/>
    <w:rsid w:val="00A126AC"/>
    <w:rsid w:val="00A12765"/>
    <w:rsid w:val="00A12FDE"/>
    <w:rsid w:val="00A1313F"/>
    <w:rsid w:val="00A1381C"/>
    <w:rsid w:val="00A13A46"/>
    <w:rsid w:val="00A13ACC"/>
    <w:rsid w:val="00A142AA"/>
    <w:rsid w:val="00A14409"/>
    <w:rsid w:val="00A145B2"/>
    <w:rsid w:val="00A14A2E"/>
    <w:rsid w:val="00A14C28"/>
    <w:rsid w:val="00A14E73"/>
    <w:rsid w:val="00A1517E"/>
    <w:rsid w:val="00A154E7"/>
    <w:rsid w:val="00A154EB"/>
    <w:rsid w:val="00A157D7"/>
    <w:rsid w:val="00A15846"/>
    <w:rsid w:val="00A1588F"/>
    <w:rsid w:val="00A159F1"/>
    <w:rsid w:val="00A15AC3"/>
    <w:rsid w:val="00A15AEB"/>
    <w:rsid w:val="00A15CD9"/>
    <w:rsid w:val="00A1606D"/>
    <w:rsid w:val="00A16172"/>
    <w:rsid w:val="00A1656E"/>
    <w:rsid w:val="00A1659F"/>
    <w:rsid w:val="00A1669A"/>
    <w:rsid w:val="00A167C5"/>
    <w:rsid w:val="00A16892"/>
    <w:rsid w:val="00A16906"/>
    <w:rsid w:val="00A16E26"/>
    <w:rsid w:val="00A16F05"/>
    <w:rsid w:val="00A16F64"/>
    <w:rsid w:val="00A1731F"/>
    <w:rsid w:val="00A17761"/>
    <w:rsid w:val="00A17791"/>
    <w:rsid w:val="00A178D9"/>
    <w:rsid w:val="00A17A84"/>
    <w:rsid w:val="00A17A91"/>
    <w:rsid w:val="00A17C89"/>
    <w:rsid w:val="00A17CB7"/>
    <w:rsid w:val="00A17CD3"/>
    <w:rsid w:val="00A17E5A"/>
    <w:rsid w:val="00A17EFE"/>
    <w:rsid w:val="00A20043"/>
    <w:rsid w:val="00A2010A"/>
    <w:rsid w:val="00A20270"/>
    <w:rsid w:val="00A20337"/>
    <w:rsid w:val="00A207B8"/>
    <w:rsid w:val="00A2084F"/>
    <w:rsid w:val="00A20A1F"/>
    <w:rsid w:val="00A20CD0"/>
    <w:rsid w:val="00A20E38"/>
    <w:rsid w:val="00A20FE1"/>
    <w:rsid w:val="00A210B1"/>
    <w:rsid w:val="00A21107"/>
    <w:rsid w:val="00A2134A"/>
    <w:rsid w:val="00A213DB"/>
    <w:rsid w:val="00A214BB"/>
    <w:rsid w:val="00A21635"/>
    <w:rsid w:val="00A2190A"/>
    <w:rsid w:val="00A21917"/>
    <w:rsid w:val="00A21938"/>
    <w:rsid w:val="00A21A47"/>
    <w:rsid w:val="00A21B71"/>
    <w:rsid w:val="00A21C49"/>
    <w:rsid w:val="00A21D3D"/>
    <w:rsid w:val="00A21E79"/>
    <w:rsid w:val="00A220F3"/>
    <w:rsid w:val="00A222A6"/>
    <w:rsid w:val="00A22436"/>
    <w:rsid w:val="00A224E1"/>
    <w:rsid w:val="00A22575"/>
    <w:rsid w:val="00A225B1"/>
    <w:rsid w:val="00A22660"/>
    <w:rsid w:val="00A22672"/>
    <w:rsid w:val="00A226D4"/>
    <w:rsid w:val="00A22733"/>
    <w:rsid w:val="00A22E67"/>
    <w:rsid w:val="00A23143"/>
    <w:rsid w:val="00A2324C"/>
    <w:rsid w:val="00A232DB"/>
    <w:rsid w:val="00A2330D"/>
    <w:rsid w:val="00A23560"/>
    <w:rsid w:val="00A2357B"/>
    <w:rsid w:val="00A23581"/>
    <w:rsid w:val="00A2360D"/>
    <w:rsid w:val="00A23810"/>
    <w:rsid w:val="00A23840"/>
    <w:rsid w:val="00A239FC"/>
    <w:rsid w:val="00A23F23"/>
    <w:rsid w:val="00A2402D"/>
    <w:rsid w:val="00A24384"/>
    <w:rsid w:val="00A243D1"/>
    <w:rsid w:val="00A2448A"/>
    <w:rsid w:val="00A24514"/>
    <w:rsid w:val="00A24548"/>
    <w:rsid w:val="00A2456B"/>
    <w:rsid w:val="00A2495A"/>
    <w:rsid w:val="00A24BC4"/>
    <w:rsid w:val="00A24D2E"/>
    <w:rsid w:val="00A24E9B"/>
    <w:rsid w:val="00A24FD8"/>
    <w:rsid w:val="00A250E1"/>
    <w:rsid w:val="00A2510F"/>
    <w:rsid w:val="00A2515A"/>
    <w:rsid w:val="00A251EA"/>
    <w:rsid w:val="00A254C1"/>
    <w:rsid w:val="00A2562C"/>
    <w:rsid w:val="00A256D9"/>
    <w:rsid w:val="00A256EF"/>
    <w:rsid w:val="00A258D3"/>
    <w:rsid w:val="00A25A5F"/>
    <w:rsid w:val="00A25B41"/>
    <w:rsid w:val="00A25B7A"/>
    <w:rsid w:val="00A261F3"/>
    <w:rsid w:val="00A2631E"/>
    <w:rsid w:val="00A26529"/>
    <w:rsid w:val="00A266A0"/>
    <w:rsid w:val="00A266B8"/>
    <w:rsid w:val="00A2676F"/>
    <w:rsid w:val="00A267D1"/>
    <w:rsid w:val="00A26A66"/>
    <w:rsid w:val="00A26A87"/>
    <w:rsid w:val="00A26BEB"/>
    <w:rsid w:val="00A26D78"/>
    <w:rsid w:val="00A27591"/>
    <w:rsid w:val="00A278B1"/>
    <w:rsid w:val="00A279B2"/>
    <w:rsid w:val="00A27A74"/>
    <w:rsid w:val="00A27CB3"/>
    <w:rsid w:val="00A27E01"/>
    <w:rsid w:val="00A27EB7"/>
    <w:rsid w:val="00A30321"/>
    <w:rsid w:val="00A3050A"/>
    <w:rsid w:val="00A3085D"/>
    <w:rsid w:val="00A30BDD"/>
    <w:rsid w:val="00A30DAA"/>
    <w:rsid w:val="00A30E16"/>
    <w:rsid w:val="00A30FC4"/>
    <w:rsid w:val="00A3109C"/>
    <w:rsid w:val="00A310A1"/>
    <w:rsid w:val="00A3120E"/>
    <w:rsid w:val="00A31232"/>
    <w:rsid w:val="00A313A7"/>
    <w:rsid w:val="00A314A6"/>
    <w:rsid w:val="00A314A7"/>
    <w:rsid w:val="00A314E0"/>
    <w:rsid w:val="00A31762"/>
    <w:rsid w:val="00A318B3"/>
    <w:rsid w:val="00A31AAD"/>
    <w:rsid w:val="00A31CA0"/>
    <w:rsid w:val="00A31E46"/>
    <w:rsid w:val="00A32210"/>
    <w:rsid w:val="00A323DC"/>
    <w:rsid w:val="00A32419"/>
    <w:rsid w:val="00A325E4"/>
    <w:rsid w:val="00A326E8"/>
    <w:rsid w:val="00A32878"/>
    <w:rsid w:val="00A32907"/>
    <w:rsid w:val="00A32AFF"/>
    <w:rsid w:val="00A32BC3"/>
    <w:rsid w:val="00A32C75"/>
    <w:rsid w:val="00A32DC9"/>
    <w:rsid w:val="00A32E5C"/>
    <w:rsid w:val="00A33137"/>
    <w:rsid w:val="00A331BA"/>
    <w:rsid w:val="00A33803"/>
    <w:rsid w:val="00A33A77"/>
    <w:rsid w:val="00A33AE0"/>
    <w:rsid w:val="00A33E00"/>
    <w:rsid w:val="00A33E9C"/>
    <w:rsid w:val="00A34718"/>
    <w:rsid w:val="00A347B0"/>
    <w:rsid w:val="00A348E2"/>
    <w:rsid w:val="00A34909"/>
    <w:rsid w:val="00A34AD3"/>
    <w:rsid w:val="00A34F49"/>
    <w:rsid w:val="00A353AC"/>
    <w:rsid w:val="00A35610"/>
    <w:rsid w:val="00A358DE"/>
    <w:rsid w:val="00A35907"/>
    <w:rsid w:val="00A35B1C"/>
    <w:rsid w:val="00A35B40"/>
    <w:rsid w:val="00A35B63"/>
    <w:rsid w:val="00A35BDC"/>
    <w:rsid w:val="00A35C13"/>
    <w:rsid w:val="00A35D46"/>
    <w:rsid w:val="00A35DB8"/>
    <w:rsid w:val="00A35F55"/>
    <w:rsid w:val="00A36159"/>
    <w:rsid w:val="00A36161"/>
    <w:rsid w:val="00A365FA"/>
    <w:rsid w:val="00A36B51"/>
    <w:rsid w:val="00A36B5A"/>
    <w:rsid w:val="00A36D1F"/>
    <w:rsid w:val="00A3727E"/>
    <w:rsid w:val="00A372E1"/>
    <w:rsid w:val="00A373C5"/>
    <w:rsid w:val="00A373EA"/>
    <w:rsid w:val="00A374E1"/>
    <w:rsid w:val="00A3783A"/>
    <w:rsid w:val="00A3789B"/>
    <w:rsid w:val="00A37F43"/>
    <w:rsid w:val="00A37F50"/>
    <w:rsid w:val="00A40160"/>
    <w:rsid w:val="00A401C3"/>
    <w:rsid w:val="00A401D1"/>
    <w:rsid w:val="00A4047A"/>
    <w:rsid w:val="00A404C1"/>
    <w:rsid w:val="00A40550"/>
    <w:rsid w:val="00A40729"/>
    <w:rsid w:val="00A40ACE"/>
    <w:rsid w:val="00A40F65"/>
    <w:rsid w:val="00A4105A"/>
    <w:rsid w:val="00A41148"/>
    <w:rsid w:val="00A41270"/>
    <w:rsid w:val="00A415BD"/>
    <w:rsid w:val="00A4176F"/>
    <w:rsid w:val="00A41AE3"/>
    <w:rsid w:val="00A41C17"/>
    <w:rsid w:val="00A41CB2"/>
    <w:rsid w:val="00A41EAB"/>
    <w:rsid w:val="00A41F43"/>
    <w:rsid w:val="00A426BE"/>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855"/>
    <w:rsid w:val="00A44AA5"/>
    <w:rsid w:val="00A44B70"/>
    <w:rsid w:val="00A44DBF"/>
    <w:rsid w:val="00A44EC1"/>
    <w:rsid w:val="00A45070"/>
    <w:rsid w:val="00A451BC"/>
    <w:rsid w:val="00A455EF"/>
    <w:rsid w:val="00A456B3"/>
    <w:rsid w:val="00A4580A"/>
    <w:rsid w:val="00A459BF"/>
    <w:rsid w:val="00A45A27"/>
    <w:rsid w:val="00A45C03"/>
    <w:rsid w:val="00A45CB8"/>
    <w:rsid w:val="00A45EA1"/>
    <w:rsid w:val="00A460FE"/>
    <w:rsid w:val="00A461CA"/>
    <w:rsid w:val="00A463CE"/>
    <w:rsid w:val="00A46485"/>
    <w:rsid w:val="00A4649B"/>
    <w:rsid w:val="00A466A8"/>
    <w:rsid w:val="00A466AA"/>
    <w:rsid w:val="00A46731"/>
    <w:rsid w:val="00A468BB"/>
    <w:rsid w:val="00A46B23"/>
    <w:rsid w:val="00A46B61"/>
    <w:rsid w:val="00A46D0E"/>
    <w:rsid w:val="00A46DD9"/>
    <w:rsid w:val="00A46EA1"/>
    <w:rsid w:val="00A4738E"/>
    <w:rsid w:val="00A473D1"/>
    <w:rsid w:val="00A4782D"/>
    <w:rsid w:val="00A47B94"/>
    <w:rsid w:val="00A47DD2"/>
    <w:rsid w:val="00A50135"/>
    <w:rsid w:val="00A504D2"/>
    <w:rsid w:val="00A504EF"/>
    <w:rsid w:val="00A506E2"/>
    <w:rsid w:val="00A50893"/>
    <w:rsid w:val="00A50AED"/>
    <w:rsid w:val="00A50D69"/>
    <w:rsid w:val="00A50ED9"/>
    <w:rsid w:val="00A51094"/>
    <w:rsid w:val="00A51150"/>
    <w:rsid w:val="00A512B0"/>
    <w:rsid w:val="00A513E3"/>
    <w:rsid w:val="00A515A8"/>
    <w:rsid w:val="00A516FA"/>
    <w:rsid w:val="00A51C00"/>
    <w:rsid w:val="00A51C7A"/>
    <w:rsid w:val="00A51D14"/>
    <w:rsid w:val="00A51E1B"/>
    <w:rsid w:val="00A51FFD"/>
    <w:rsid w:val="00A5229B"/>
    <w:rsid w:val="00A52390"/>
    <w:rsid w:val="00A525C2"/>
    <w:rsid w:val="00A526B3"/>
    <w:rsid w:val="00A531E0"/>
    <w:rsid w:val="00A5329E"/>
    <w:rsid w:val="00A53344"/>
    <w:rsid w:val="00A5370B"/>
    <w:rsid w:val="00A53CF8"/>
    <w:rsid w:val="00A53F17"/>
    <w:rsid w:val="00A5435A"/>
    <w:rsid w:val="00A54473"/>
    <w:rsid w:val="00A544AB"/>
    <w:rsid w:val="00A54802"/>
    <w:rsid w:val="00A550D0"/>
    <w:rsid w:val="00A55169"/>
    <w:rsid w:val="00A55380"/>
    <w:rsid w:val="00A55597"/>
    <w:rsid w:val="00A5587C"/>
    <w:rsid w:val="00A5595E"/>
    <w:rsid w:val="00A55AEB"/>
    <w:rsid w:val="00A55EAC"/>
    <w:rsid w:val="00A55EAF"/>
    <w:rsid w:val="00A55EBA"/>
    <w:rsid w:val="00A55F36"/>
    <w:rsid w:val="00A56357"/>
    <w:rsid w:val="00A566E9"/>
    <w:rsid w:val="00A56817"/>
    <w:rsid w:val="00A5691C"/>
    <w:rsid w:val="00A56F71"/>
    <w:rsid w:val="00A56F78"/>
    <w:rsid w:val="00A57670"/>
    <w:rsid w:val="00A576F3"/>
    <w:rsid w:val="00A57AA1"/>
    <w:rsid w:val="00A57E37"/>
    <w:rsid w:val="00A57F8C"/>
    <w:rsid w:val="00A6005B"/>
    <w:rsid w:val="00A6024D"/>
    <w:rsid w:val="00A6086C"/>
    <w:rsid w:val="00A60917"/>
    <w:rsid w:val="00A60D80"/>
    <w:rsid w:val="00A60D87"/>
    <w:rsid w:val="00A60E67"/>
    <w:rsid w:val="00A613AA"/>
    <w:rsid w:val="00A6156F"/>
    <w:rsid w:val="00A61912"/>
    <w:rsid w:val="00A619CE"/>
    <w:rsid w:val="00A61B42"/>
    <w:rsid w:val="00A61BF0"/>
    <w:rsid w:val="00A61C20"/>
    <w:rsid w:val="00A61DA1"/>
    <w:rsid w:val="00A62535"/>
    <w:rsid w:val="00A6268C"/>
    <w:rsid w:val="00A6296F"/>
    <w:rsid w:val="00A62D95"/>
    <w:rsid w:val="00A6321B"/>
    <w:rsid w:val="00A63375"/>
    <w:rsid w:val="00A63509"/>
    <w:rsid w:val="00A6358F"/>
    <w:rsid w:val="00A63A3C"/>
    <w:rsid w:val="00A63AD8"/>
    <w:rsid w:val="00A63B9E"/>
    <w:rsid w:val="00A63D3E"/>
    <w:rsid w:val="00A6409F"/>
    <w:rsid w:val="00A64100"/>
    <w:rsid w:val="00A64261"/>
    <w:rsid w:val="00A6427B"/>
    <w:rsid w:val="00A64464"/>
    <w:rsid w:val="00A64665"/>
    <w:rsid w:val="00A648D1"/>
    <w:rsid w:val="00A64BAA"/>
    <w:rsid w:val="00A64BE8"/>
    <w:rsid w:val="00A64C93"/>
    <w:rsid w:val="00A64DD8"/>
    <w:rsid w:val="00A65050"/>
    <w:rsid w:val="00A65148"/>
    <w:rsid w:val="00A65169"/>
    <w:rsid w:val="00A65CBF"/>
    <w:rsid w:val="00A65F05"/>
    <w:rsid w:val="00A661DC"/>
    <w:rsid w:val="00A662D3"/>
    <w:rsid w:val="00A663CA"/>
    <w:rsid w:val="00A6683A"/>
    <w:rsid w:val="00A668FA"/>
    <w:rsid w:val="00A66BE9"/>
    <w:rsid w:val="00A66C55"/>
    <w:rsid w:val="00A66E49"/>
    <w:rsid w:val="00A66F0F"/>
    <w:rsid w:val="00A66F11"/>
    <w:rsid w:val="00A67275"/>
    <w:rsid w:val="00A673AF"/>
    <w:rsid w:val="00A676A9"/>
    <w:rsid w:val="00A67964"/>
    <w:rsid w:val="00A67D4D"/>
    <w:rsid w:val="00A67F0A"/>
    <w:rsid w:val="00A67F56"/>
    <w:rsid w:val="00A7006A"/>
    <w:rsid w:val="00A70117"/>
    <w:rsid w:val="00A7052E"/>
    <w:rsid w:val="00A705E6"/>
    <w:rsid w:val="00A706D3"/>
    <w:rsid w:val="00A707D4"/>
    <w:rsid w:val="00A7095E"/>
    <w:rsid w:val="00A70AEB"/>
    <w:rsid w:val="00A70B6D"/>
    <w:rsid w:val="00A70CEC"/>
    <w:rsid w:val="00A70D2B"/>
    <w:rsid w:val="00A713FF"/>
    <w:rsid w:val="00A716B9"/>
    <w:rsid w:val="00A7177D"/>
    <w:rsid w:val="00A71994"/>
    <w:rsid w:val="00A719A8"/>
    <w:rsid w:val="00A71D4D"/>
    <w:rsid w:val="00A7249D"/>
    <w:rsid w:val="00A7275E"/>
    <w:rsid w:val="00A72A9D"/>
    <w:rsid w:val="00A72D9E"/>
    <w:rsid w:val="00A72EA5"/>
    <w:rsid w:val="00A7350C"/>
    <w:rsid w:val="00A73589"/>
    <w:rsid w:val="00A737CE"/>
    <w:rsid w:val="00A738CB"/>
    <w:rsid w:val="00A73C04"/>
    <w:rsid w:val="00A73F46"/>
    <w:rsid w:val="00A74228"/>
    <w:rsid w:val="00A7437C"/>
    <w:rsid w:val="00A7445F"/>
    <w:rsid w:val="00A7457C"/>
    <w:rsid w:val="00A749C7"/>
    <w:rsid w:val="00A749E6"/>
    <w:rsid w:val="00A74AC1"/>
    <w:rsid w:val="00A74C1D"/>
    <w:rsid w:val="00A75449"/>
    <w:rsid w:val="00A756DD"/>
    <w:rsid w:val="00A75B2E"/>
    <w:rsid w:val="00A75D9E"/>
    <w:rsid w:val="00A75EF8"/>
    <w:rsid w:val="00A76256"/>
    <w:rsid w:val="00A762DA"/>
    <w:rsid w:val="00A766D0"/>
    <w:rsid w:val="00A767AF"/>
    <w:rsid w:val="00A76808"/>
    <w:rsid w:val="00A769C0"/>
    <w:rsid w:val="00A76B50"/>
    <w:rsid w:val="00A76B62"/>
    <w:rsid w:val="00A76BC0"/>
    <w:rsid w:val="00A770E5"/>
    <w:rsid w:val="00A77117"/>
    <w:rsid w:val="00A7715D"/>
    <w:rsid w:val="00A7751D"/>
    <w:rsid w:val="00A77523"/>
    <w:rsid w:val="00A77626"/>
    <w:rsid w:val="00A77696"/>
    <w:rsid w:val="00A77AD5"/>
    <w:rsid w:val="00A77B07"/>
    <w:rsid w:val="00A77ED6"/>
    <w:rsid w:val="00A77F91"/>
    <w:rsid w:val="00A80110"/>
    <w:rsid w:val="00A801D4"/>
    <w:rsid w:val="00A8038F"/>
    <w:rsid w:val="00A803E2"/>
    <w:rsid w:val="00A80A39"/>
    <w:rsid w:val="00A80E1D"/>
    <w:rsid w:val="00A80E66"/>
    <w:rsid w:val="00A81736"/>
    <w:rsid w:val="00A81B05"/>
    <w:rsid w:val="00A81BA4"/>
    <w:rsid w:val="00A81BB0"/>
    <w:rsid w:val="00A81BD6"/>
    <w:rsid w:val="00A82303"/>
    <w:rsid w:val="00A82756"/>
    <w:rsid w:val="00A82A4D"/>
    <w:rsid w:val="00A82B6A"/>
    <w:rsid w:val="00A82D44"/>
    <w:rsid w:val="00A82E01"/>
    <w:rsid w:val="00A82F54"/>
    <w:rsid w:val="00A8321D"/>
    <w:rsid w:val="00A8341A"/>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265"/>
    <w:rsid w:val="00A84388"/>
    <w:rsid w:val="00A84B7E"/>
    <w:rsid w:val="00A852AD"/>
    <w:rsid w:val="00A852B3"/>
    <w:rsid w:val="00A85452"/>
    <w:rsid w:val="00A856CC"/>
    <w:rsid w:val="00A8588F"/>
    <w:rsid w:val="00A85911"/>
    <w:rsid w:val="00A85933"/>
    <w:rsid w:val="00A8597F"/>
    <w:rsid w:val="00A859E1"/>
    <w:rsid w:val="00A85A03"/>
    <w:rsid w:val="00A86161"/>
    <w:rsid w:val="00A86992"/>
    <w:rsid w:val="00A86A36"/>
    <w:rsid w:val="00A86B3E"/>
    <w:rsid w:val="00A86B65"/>
    <w:rsid w:val="00A86CA4"/>
    <w:rsid w:val="00A86FB7"/>
    <w:rsid w:val="00A87062"/>
    <w:rsid w:val="00A870A2"/>
    <w:rsid w:val="00A8721C"/>
    <w:rsid w:val="00A8744C"/>
    <w:rsid w:val="00A87526"/>
    <w:rsid w:val="00A87599"/>
    <w:rsid w:val="00A87719"/>
    <w:rsid w:val="00A878C1"/>
    <w:rsid w:val="00A87924"/>
    <w:rsid w:val="00A87961"/>
    <w:rsid w:val="00A879C6"/>
    <w:rsid w:val="00A879E3"/>
    <w:rsid w:val="00A900D4"/>
    <w:rsid w:val="00A9013A"/>
    <w:rsid w:val="00A902D1"/>
    <w:rsid w:val="00A90776"/>
    <w:rsid w:val="00A907A5"/>
    <w:rsid w:val="00A90D19"/>
    <w:rsid w:val="00A90DD7"/>
    <w:rsid w:val="00A90DF7"/>
    <w:rsid w:val="00A90F8E"/>
    <w:rsid w:val="00A90F95"/>
    <w:rsid w:val="00A914C2"/>
    <w:rsid w:val="00A915CF"/>
    <w:rsid w:val="00A91635"/>
    <w:rsid w:val="00A9194C"/>
    <w:rsid w:val="00A91AE0"/>
    <w:rsid w:val="00A91B6A"/>
    <w:rsid w:val="00A91BCE"/>
    <w:rsid w:val="00A91BD6"/>
    <w:rsid w:val="00A91D04"/>
    <w:rsid w:val="00A91E37"/>
    <w:rsid w:val="00A91EBA"/>
    <w:rsid w:val="00A91FA5"/>
    <w:rsid w:val="00A91FCF"/>
    <w:rsid w:val="00A920D7"/>
    <w:rsid w:val="00A92106"/>
    <w:rsid w:val="00A922C8"/>
    <w:rsid w:val="00A924B8"/>
    <w:rsid w:val="00A92898"/>
    <w:rsid w:val="00A92ED0"/>
    <w:rsid w:val="00A9319D"/>
    <w:rsid w:val="00A9332C"/>
    <w:rsid w:val="00A933A7"/>
    <w:rsid w:val="00A93637"/>
    <w:rsid w:val="00A93677"/>
    <w:rsid w:val="00A93692"/>
    <w:rsid w:val="00A9389B"/>
    <w:rsid w:val="00A93989"/>
    <w:rsid w:val="00A939AF"/>
    <w:rsid w:val="00A939C1"/>
    <w:rsid w:val="00A93E13"/>
    <w:rsid w:val="00A93FB1"/>
    <w:rsid w:val="00A9409A"/>
    <w:rsid w:val="00A94392"/>
    <w:rsid w:val="00A94445"/>
    <w:rsid w:val="00A9463F"/>
    <w:rsid w:val="00A9483B"/>
    <w:rsid w:val="00A94A07"/>
    <w:rsid w:val="00A94ADC"/>
    <w:rsid w:val="00A94BF8"/>
    <w:rsid w:val="00A9508F"/>
    <w:rsid w:val="00A950A3"/>
    <w:rsid w:val="00A95247"/>
    <w:rsid w:val="00A9531A"/>
    <w:rsid w:val="00A95438"/>
    <w:rsid w:val="00A9556B"/>
    <w:rsid w:val="00A95CEB"/>
    <w:rsid w:val="00A95F10"/>
    <w:rsid w:val="00A9605C"/>
    <w:rsid w:val="00A96117"/>
    <w:rsid w:val="00A9615D"/>
    <w:rsid w:val="00A96A37"/>
    <w:rsid w:val="00A96AAC"/>
    <w:rsid w:val="00A96AFA"/>
    <w:rsid w:val="00A96B0C"/>
    <w:rsid w:val="00A96C44"/>
    <w:rsid w:val="00A96F42"/>
    <w:rsid w:val="00A96FA1"/>
    <w:rsid w:val="00A96FB0"/>
    <w:rsid w:val="00A97650"/>
    <w:rsid w:val="00A9765A"/>
    <w:rsid w:val="00A9778B"/>
    <w:rsid w:val="00A97BD1"/>
    <w:rsid w:val="00A97CE8"/>
    <w:rsid w:val="00A97D6C"/>
    <w:rsid w:val="00A97EA7"/>
    <w:rsid w:val="00AA01F6"/>
    <w:rsid w:val="00AA030F"/>
    <w:rsid w:val="00AA038B"/>
    <w:rsid w:val="00AA03F1"/>
    <w:rsid w:val="00AA04B2"/>
    <w:rsid w:val="00AA04B5"/>
    <w:rsid w:val="00AA0654"/>
    <w:rsid w:val="00AA0E5E"/>
    <w:rsid w:val="00AA0F0A"/>
    <w:rsid w:val="00AA1027"/>
    <w:rsid w:val="00AA10BB"/>
    <w:rsid w:val="00AA1377"/>
    <w:rsid w:val="00AA1462"/>
    <w:rsid w:val="00AA1568"/>
    <w:rsid w:val="00AA15B3"/>
    <w:rsid w:val="00AA1868"/>
    <w:rsid w:val="00AA1964"/>
    <w:rsid w:val="00AA21F3"/>
    <w:rsid w:val="00AA242B"/>
    <w:rsid w:val="00AA2911"/>
    <w:rsid w:val="00AA2BD9"/>
    <w:rsid w:val="00AA34DD"/>
    <w:rsid w:val="00AA3518"/>
    <w:rsid w:val="00AA37F2"/>
    <w:rsid w:val="00AA3824"/>
    <w:rsid w:val="00AA3841"/>
    <w:rsid w:val="00AA3851"/>
    <w:rsid w:val="00AA3962"/>
    <w:rsid w:val="00AA39A1"/>
    <w:rsid w:val="00AA3B19"/>
    <w:rsid w:val="00AA3C7F"/>
    <w:rsid w:val="00AA3DB9"/>
    <w:rsid w:val="00AA3DD2"/>
    <w:rsid w:val="00AA3E37"/>
    <w:rsid w:val="00AA411B"/>
    <w:rsid w:val="00AA4148"/>
    <w:rsid w:val="00AA4485"/>
    <w:rsid w:val="00AA46DF"/>
    <w:rsid w:val="00AA4748"/>
    <w:rsid w:val="00AA47BC"/>
    <w:rsid w:val="00AA496D"/>
    <w:rsid w:val="00AA49A3"/>
    <w:rsid w:val="00AA5118"/>
    <w:rsid w:val="00AA5273"/>
    <w:rsid w:val="00AA52D8"/>
    <w:rsid w:val="00AA53B2"/>
    <w:rsid w:val="00AA53EE"/>
    <w:rsid w:val="00AA580B"/>
    <w:rsid w:val="00AA5844"/>
    <w:rsid w:val="00AA599A"/>
    <w:rsid w:val="00AA5BC1"/>
    <w:rsid w:val="00AA5D1F"/>
    <w:rsid w:val="00AA6592"/>
    <w:rsid w:val="00AA663F"/>
    <w:rsid w:val="00AA6682"/>
    <w:rsid w:val="00AA674E"/>
    <w:rsid w:val="00AA6760"/>
    <w:rsid w:val="00AA67D7"/>
    <w:rsid w:val="00AA6BAF"/>
    <w:rsid w:val="00AA6DBF"/>
    <w:rsid w:val="00AA6FE1"/>
    <w:rsid w:val="00AA707C"/>
    <w:rsid w:val="00AA734A"/>
    <w:rsid w:val="00AA73BD"/>
    <w:rsid w:val="00AA74CD"/>
    <w:rsid w:val="00AA77DC"/>
    <w:rsid w:val="00AA78E9"/>
    <w:rsid w:val="00AA7A13"/>
    <w:rsid w:val="00AA7A35"/>
    <w:rsid w:val="00AA7D38"/>
    <w:rsid w:val="00AA7E9F"/>
    <w:rsid w:val="00AB00A2"/>
    <w:rsid w:val="00AB00FF"/>
    <w:rsid w:val="00AB052D"/>
    <w:rsid w:val="00AB071E"/>
    <w:rsid w:val="00AB0745"/>
    <w:rsid w:val="00AB083E"/>
    <w:rsid w:val="00AB09B5"/>
    <w:rsid w:val="00AB0BD1"/>
    <w:rsid w:val="00AB0CEE"/>
    <w:rsid w:val="00AB0F43"/>
    <w:rsid w:val="00AB1047"/>
    <w:rsid w:val="00AB12B6"/>
    <w:rsid w:val="00AB1305"/>
    <w:rsid w:val="00AB147B"/>
    <w:rsid w:val="00AB14BA"/>
    <w:rsid w:val="00AB1859"/>
    <w:rsid w:val="00AB18CB"/>
    <w:rsid w:val="00AB19DD"/>
    <w:rsid w:val="00AB19F9"/>
    <w:rsid w:val="00AB1BD0"/>
    <w:rsid w:val="00AB1CBB"/>
    <w:rsid w:val="00AB1F28"/>
    <w:rsid w:val="00AB2248"/>
    <w:rsid w:val="00AB22C7"/>
    <w:rsid w:val="00AB23B4"/>
    <w:rsid w:val="00AB2770"/>
    <w:rsid w:val="00AB2A3A"/>
    <w:rsid w:val="00AB2C8A"/>
    <w:rsid w:val="00AB2E0B"/>
    <w:rsid w:val="00AB2E51"/>
    <w:rsid w:val="00AB3539"/>
    <w:rsid w:val="00AB36AF"/>
    <w:rsid w:val="00AB3848"/>
    <w:rsid w:val="00AB38E5"/>
    <w:rsid w:val="00AB3AC5"/>
    <w:rsid w:val="00AB3D64"/>
    <w:rsid w:val="00AB3E93"/>
    <w:rsid w:val="00AB419B"/>
    <w:rsid w:val="00AB4356"/>
    <w:rsid w:val="00AB4478"/>
    <w:rsid w:val="00AB464F"/>
    <w:rsid w:val="00AB4672"/>
    <w:rsid w:val="00AB4692"/>
    <w:rsid w:val="00AB4865"/>
    <w:rsid w:val="00AB48A0"/>
    <w:rsid w:val="00AB48B5"/>
    <w:rsid w:val="00AB4919"/>
    <w:rsid w:val="00AB4AC5"/>
    <w:rsid w:val="00AB4F33"/>
    <w:rsid w:val="00AB4F59"/>
    <w:rsid w:val="00AB5259"/>
    <w:rsid w:val="00AB534F"/>
    <w:rsid w:val="00AB542F"/>
    <w:rsid w:val="00AB54C6"/>
    <w:rsid w:val="00AB5795"/>
    <w:rsid w:val="00AB58AD"/>
    <w:rsid w:val="00AB58E0"/>
    <w:rsid w:val="00AB5AE4"/>
    <w:rsid w:val="00AB5B15"/>
    <w:rsid w:val="00AB5BE8"/>
    <w:rsid w:val="00AB5C23"/>
    <w:rsid w:val="00AB5DC7"/>
    <w:rsid w:val="00AB5F37"/>
    <w:rsid w:val="00AB5F7D"/>
    <w:rsid w:val="00AB6007"/>
    <w:rsid w:val="00AB6029"/>
    <w:rsid w:val="00AB60A3"/>
    <w:rsid w:val="00AB6161"/>
    <w:rsid w:val="00AB6580"/>
    <w:rsid w:val="00AB669B"/>
    <w:rsid w:val="00AB6ACC"/>
    <w:rsid w:val="00AB6BEF"/>
    <w:rsid w:val="00AB703D"/>
    <w:rsid w:val="00AB71C0"/>
    <w:rsid w:val="00AB7240"/>
    <w:rsid w:val="00AB7316"/>
    <w:rsid w:val="00AB76A1"/>
    <w:rsid w:val="00AB76B5"/>
    <w:rsid w:val="00AB795B"/>
    <w:rsid w:val="00AB7A61"/>
    <w:rsid w:val="00AB7AEA"/>
    <w:rsid w:val="00AB7B94"/>
    <w:rsid w:val="00AB7C70"/>
    <w:rsid w:val="00AB7D4B"/>
    <w:rsid w:val="00AB7E2A"/>
    <w:rsid w:val="00AB7F7B"/>
    <w:rsid w:val="00AB7FE1"/>
    <w:rsid w:val="00AC0221"/>
    <w:rsid w:val="00AC03AC"/>
    <w:rsid w:val="00AC040B"/>
    <w:rsid w:val="00AC04CD"/>
    <w:rsid w:val="00AC04EA"/>
    <w:rsid w:val="00AC0A27"/>
    <w:rsid w:val="00AC0B2E"/>
    <w:rsid w:val="00AC0CBA"/>
    <w:rsid w:val="00AC11DA"/>
    <w:rsid w:val="00AC1274"/>
    <w:rsid w:val="00AC1382"/>
    <w:rsid w:val="00AC17DF"/>
    <w:rsid w:val="00AC1BBF"/>
    <w:rsid w:val="00AC1BEE"/>
    <w:rsid w:val="00AC1E39"/>
    <w:rsid w:val="00AC1F46"/>
    <w:rsid w:val="00AC1F4F"/>
    <w:rsid w:val="00AC1F62"/>
    <w:rsid w:val="00AC2141"/>
    <w:rsid w:val="00AC214A"/>
    <w:rsid w:val="00AC21D6"/>
    <w:rsid w:val="00AC224D"/>
    <w:rsid w:val="00AC24FE"/>
    <w:rsid w:val="00AC2748"/>
    <w:rsid w:val="00AC2837"/>
    <w:rsid w:val="00AC28DE"/>
    <w:rsid w:val="00AC291F"/>
    <w:rsid w:val="00AC2A54"/>
    <w:rsid w:val="00AC2AC5"/>
    <w:rsid w:val="00AC2B14"/>
    <w:rsid w:val="00AC2B98"/>
    <w:rsid w:val="00AC2D29"/>
    <w:rsid w:val="00AC2DE5"/>
    <w:rsid w:val="00AC2E05"/>
    <w:rsid w:val="00AC300E"/>
    <w:rsid w:val="00AC30F6"/>
    <w:rsid w:val="00AC3256"/>
    <w:rsid w:val="00AC349C"/>
    <w:rsid w:val="00AC34D0"/>
    <w:rsid w:val="00AC3EB3"/>
    <w:rsid w:val="00AC3EEB"/>
    <w:rsid w:val="00AC3EF0"/>
    <w:rsid w:val="00AC41D1"/>
    <w:rsid w:val="00AC4256"/>
    <w:rsid w:val="00AC4267"/>
    <w:rsid w:val="00AC42D0"/>
    <w:rsid w:val="00AC457B"/>
    <w:rsid w:val="00AC471C"/>
    <w:rsid w:val="00AC482D"/>
    <w:rsid w:val="00AC4CB2"/>
    <w:rsid w:val="00AC4CEE"/>
    <w:rsid w:val="00AC4FA0"/>
    <w:rsid w:val="00AC4FD9"/>
    <w:rsid w:val="00AC5229"/>
    <w:rsid w:val="00AC535A"/>
    <w:rsid w:val="00AC5376"/>
    <w:rsid w:val="00AC5CF8"/>
    <w:rsid w:val="00AC5EDC"/>
    <w:rsid w:val="00AC61A8"/>
    <w:rsid w:val="00AC6616"/>
    <w:rsid w:val="00AC66B0"/>
    <w:rsid w:val="00AC6740"/>
    <w:rsid w:val="00AC68AE"/>
    <w:rsid w:val="00AC6A33"/>
    <w:rsid w:val="00AC6DA3"/>
    <w:rsid w:val="00AC6E2B"/>
    <w:rsid w:val="00AC6E35"/>
    <w:rsid w:val="00AC70B6"/>
    <w:rsid w:val="00AC70CC"/>
    <w:rsid w:val="00AC71C3"/>
    <w:rsid w:val="00AC73E8"/>
    <w:rsid w:val="00AC768C"/>
    <w:rsid w:val="00AC7856"/>
    <w:rsid w:val="00AC7A3B"/>
    <w:rsid w:val="00AC7AA3"/>
    <w:rsid w:val="00AC7BDC"/>
    <w:rsid w:val="00AC7EF9"/>
    <w:rsid w:val="00AD0552"/>
    <w:rsid w:val="00AD1073"/>
    <w:rsid w:val="00AD109D"/>
    <w:rsid w:val="00AD119F"/>
    <w:rsid w:val="00AD128D"/>
    <w:rsid w:val="00AD13EF"/>
    <w:rsid w:val="00AD159C"/>
    <w:rsid w:val="00AD174F"/>
    <w:rsid w:val="00AD192C"/>
    <w:rsid w:val="00AD1DBB"/>
    <w:rsid w:val="00AD1E03"/>
    <w:rsid w:val="00AD20AE"/>
    <w:rsid w:val="00AD24D9"/>
    <w:rsid w:val="00AD2534"/>
    <w:rsid w:val="00AD255E"/>
    <w:rsid w:val="00AD2613"/>
    <w:rsid w:val="00AD265B"/>
    <w:rsid w:val="00AD2EE2"/>
    <w:rsid w:val="00AD304D"/>
    <w:rsid w:val="00AD34C7"/>
    <w:rsid w:val="00AD3687"/>
    <w:rsid w:val="00AD3917"/>
    <w:rsid w:val="00AD3972"/>
    <w:rsid w:val="00AD3C7B"/>
    <w:rsid w:val="00AD3E36"/>
    <w:rsid w:val="00AD3EA8"/>
    <w:rsid w:val="00AD40AB"/>
    <w:rsid w:val="00AD4411"/>
    <w:rsid w:val="00AD48F9"/>
    <w:rsid w:val="00AD4AB9"/>
    <w:rsid w:val="00AD4B19"/>
    <w:rsid w:val="00AD4B76"/>
    <w:rsid w:val="00AD4EA3"/>
    <w:rsid w:val="00AD5786"/>
    <w:rsid w:val="00AD5C62"/>
    <w:rsid w:val="00AD5E3B"/>
    <w:rsid w:val="00AD5EBA"/>
    <w:rsid w:val="00AD5ECD"/>
    <w:rsid w:val="00AD62B5"/>
    <w:rsid w:val="00AD630A"/>
    <w:rsid w:val="00AD654B"/>
    <w:rsid w:val="00AD66C9"/>
    <w:rsid w:val="00AD6725"/>
    <w:rsid w:val="00AD67B0"/>
    <w:rsid w:val="00AD6979"/>
    <w:rsid w:val="00AD69AE"/>
    <w:rsid w:val="00AD6A5B"/>
    <w:rsid w:val="00AD6FC6"/>
    <w:rsid w:val="00AD717B"/>
    <w:rsid w:val="00AD71C2"/>
    <w:rsid w:val="00AD750D"/>
    <w:rsid w:val="00AD7822"/>
    <w:rsid w:val="00AD79E3"/>
    <w:rsid w:val="00AD7AB2"/>
    <w:rsid w:val="00AD7D42"/>
    <w:rsid w:val="00AD7D76"/>
    <w:rsid w:val="00AD7E16"/>
    <w:rsid w:val="00AD7EA3"/>
    <w:rsid w:val="00AD7F16"/>
    <w:rsid w:val="00AE0055"/>
    <w:rsid w:val="00AE0069"/>
    <w:rsid w:val="00AE018A"/>
    <w:rsid w:val="00AE02B0"/>
    <w:rsid w:val="00AE064E"/>
    <w:rsid w:val="00AE084E"/>
    <w:rsid w:val="00AE084F"/>
    <w:rsid w:val="00AE08FA"/>
    <w:rsid w:val="00AE09F7"/>
    <w:rsid w:val="00AE0B16"/>
    <w:rsid w:val="00AE0EF4"/>
    <w:rsid w:val="00AE0F1A"/>
    <w:rsid w:val="00AE11C2"/>
    <w:rsid w:val="00AE124E"/>
    <w:rsid w:val="00AE12B9"/>
    <w:rsid w:val="00AE12D1"/>
    <w:rsid w:val="00AE1376"/>
    <w:rsid w:val="00AE171A"/>
    <w:rsid w:val="00AE1750"/>
    <w:rsid w:val="00AE185A"/>
    <w:rsid w:val="00AE19B3"/>
    <w:rsid w:val="00AE1B4A"/>
    <w:rsid w:val="00AE1C70"/>
    <w:rsid w:val="00AE1E6E"/>
    <w:rsid w:val="00AE1FAB"/>
    <w:rsid w:val="00AE21FE"/>
    <w:rsid w:val="00AE2207"/>
    <w:rsid w:val="00AE22B3"/>
    <w:rsid w:val="00AE2615"/>
    <w:rsid w:val="00AE279C"/>
    <w:rsid w:val="00AE27E6"/>
    <w:rsid w:val="00AE2818"/>
    <w:rsid w:val="00AE2ADA"/>
    <w:rsid w:val="00AE2AE8"/>
    <w:rsid w:val="00AE2AED"/>
    <w:rsid w:val="00AE2BB7"/>
    <w:rsid w:val="00AE2BBA"/>
    <w:rsid w:val="00AE2DAC"/>
    <w:rsid w:val="00AE2E1A"/>
    <w:rsid w:val="00AE312A"/>
    <w:rsid w:val="00AE317A"/>
    <w:rsid w:val="00AE37C4"/>
    <w:rsid w:val="00AE384C"/>
    <w:rsid w:val="00AE3A58"/>
    <w:rsid w:val="00AE3BE7"/>
    <w:rsid w:val="00AE3DE8"/>
    <w:rsid w:val="00AE3ED2"/>
    <w:rsid w:val="00AE3F8E"/>
    <w:rsid w:val="00AE4322"/>
    <w:rsid w:val="00AE4D4B"/>
    <w:rsid w:val="00AE4E29"/>
    <w:rsid w:val="00AE4E39"/>
    <w:rsid w:val="00AE55B4"/>
    <w:rsid w:val="00AE57A8"/>
    <w:rsid w:val="00AE58ED"/>
    <w:rsid w:val="00AE5AAF"/>
    <w:rsid w:val="00AE5C46"/>
    <w:rsid w:val="00AE5C70"/>
    <w:rsid w:val="00AE5D32"/>
    <w:rsid w:val="00AE5E56"/>
    <w:rsid w:val="00AE5F35"/>
    <w:rsid w:val="00AE6583"/>
    <w:rsid w:val="00AE6712"/>
    <w:rsid w:val="00AE68AD"/>
    <w:rsid w:val="00AE68B1"/>
    <w:rsid w:val="00AE6B17"/>
    <w:rsid w:val="00AE6E18"/>
    <w:rsid w:val="00AE6E8E"/>
    <w:rsid w:val="00AE6F69"/>
    <w:rsid w:val="00AE6FDF"/>
    <w:rsid w:val="00AE7000"/>
    <w:rsid w:val="00AE7763"/>
    <w:rsid w:val="00AE7D53"/>
    <w:rsid w:val="00AE7DA4"/>
    <w:rsid w:val="00AF012E"/>
    <w:rsid w:val="00AF0270"/>
    <w:rsid w:val="00AF02C2"/>
    <w:rsid w:val="00AF07D5"/>
    <w:rsid w:val="00AF07D6"/>
    <w:rsid w:val="00AF0B61"/>
    <w:rsid w:val="00AF0CBE"/>
    <w:rsid w:val="00AF0FF9"/>
    <w:rsid w:val="00AF1379"/>
    <w:rsid w:val="00AF1395"/>
    <w:rsid w:val="00AF17C6"/>
    <w:rsid w:val="00AF183B"/>
    <w:rsid w:val="00AF1EAB"/>
    <w:rsid w:val="00AF1FB7"/>
    <w:rsid w:val="00AF251C"/>
    <w:rsid w:val="00AF27A8"/>
    <w:rsid w:val="00AF2965"/>
    <w:rsid w:val="00AF29B1"/>
    <w:rsid w:val="00AF29D4"/>
    <w:rsid w:val="00AF2FF4"/>
    <w:rsid w:val="00AF334E"/>
    <w:rsid w:val="00AF346C"/>
    <w:rsid w:val="00AF3617"/>
    <w:rsid w:val="00AF3D66"/>
    <w:rsid w:val="00AF412B"/>
    <w:rsid w:val="00AF44DE"/>
    <w:rsid w:val="00AF492E"/>
    <w:rsid w:val="00AF4CC0"/>
    <w:rsid w:val="00AF4D8B"/>
    <w:rsid w:val="00AF5512"/>
    <w:rsid w:val="00AF5746"/>
    <w:rsid w:val="00AF5828"/>
    <w:rsid w:val="00AF585C"/>
    <w:rsid w:val="00AF588B"/>
    <w:rsid w:val="00AF62CB"/>
    <w:rsid w:val="00AF6547"/>
    <w:rsid w:val="00AF68EC"/>
    <w:rsid w:val="00AF69E8"/>
    <w:rsid w:val="00AF6BA8"/>
    <w:rsid w:val="00AF6D98"/>
    <w:rsid w:val="00AF6D9D"/>
    <w:rsid w:val="00AF70ED"/>
    <w:rsid w:val="00AF72C4"/>
    <w:rsid w:val="00AF73C4"/>
    <w:rsid w:val="00AF73DE"/>
    <w:rsid w:val="00AF7B81"/>
    <w:rsid w:val="00AF7E38"/>
    <w:rsid w:val="00B0002A"/>
    <w:rsid w:val="00B000EE"/>
    <w:rsid w:val="00B0016E"/>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2121"/>
    <w:rsid w:val="00B023ED"/>
    <w:rsid w:val="00B02566"/>
    <w:rsid w:val="00B02715"/>
    <w:rsid w:val="00B0272B"/>
    <w:rsid w:val="00B02788"/>
    <w:rsid w:val="00B02815"/>
    <w:rsid w:val="00B02DDB"/>
    <w:rsid w:val="00B02E8D"/>
    <w:rsid w:val="00B03118"/>
    <w:rsid w:val="00B03225"/>
    <w:rsid w:val="00B03301"/>
    <w:rsid w:val="00B03375"/>
    <w:rsid w:val="00B03383"/>
    <w:rsid w:val="00B033E0"/>
    <w:rsid w:val="00B0363D"/>
    <w:rsid w:val="00B037DA"/>
    <w:rsid w:val="00B03B81"/>
    <w:rsid w:val="00B03F26"/>
    <w:rsid w:val="00B040B5"/>
    <w:rsid w:val="00B04196"/>
    <w:rsid w:val="00B042AB"/>
    <w:rsid w:val="00B04354"/>
    <w:rsid w:val="00B04420"/>
    <w:rsid w:val="00B045B7"/>
    <w:rsid w:val="00B04665"/>
    <w:rsid w:val="00B04AB7"/>
    <w:rsid w:val="00B04D7D"/>
    <w:rsid w:val="00B04F39"/>
    <w:rsid w:val="00B050F6"/>
    <w:rsid w:val="00B05168"/>
    <w:rsid w:val="00B055C2"/>
    <w:rsid w:val="00B05930"/>
    <w:rsid w:val="00B05DDE"/>
    <w:rsid w:val="00B0606A"/>
    <w:rsid w:val="00B060E2"/>
    <w:rsid w:val="00B0618F"/>
    <w:rsid w:val="00B063C1"/>
    <w:rsid w:val="00B06AD2"/>
    <w:rsid w:val="00B06B98"/>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C36"/>
    <w:rsid w:val="00B07FB1"/>
    <w:rsid w:val="00B07FD9"/>
    <w:rsid w:val="00B07FE1"/>
    <w:rsid w:val="00B07FEC"/>
    <w:rsid w:val="00B10217"/>
    <w:rsid w:val="00B103E9"/>
    <w:rsid w:val="00B1042E"/>
    <w:rsid w:val="00B10567"/>
    <w:rsid w:val="00B1056F"/>
    <w:rsid w:val="00B10787"/>
    <w:rsid w:val="00B10A91"/>
    <w:rsid w:val="00B10C3F"/>
    <w:rsid w:val="00B10C5D"/>
    <w:rsid w:val="00B10C65"/>
    <w:rsid w:val="00B10D08"/>
    <w:rsid w:val="00B10D39"/>
    <w:rsid w:val="00B111C4"/>
    <w:rsid w:val="00B11277"/>
    <w:rsid w:val="00B113D1"/>
    <w:rsid w:val="00B1175D"/>
    <w:rsid w:val="00B117BF"/>
    <w:rsid w:val="00B11841"/>
    <w:rsid w:val="00B11A8D"/>
    <w:rsid w:val="00B11BDD"/>
    <w:rsid w:val="00B11E3F"/>
    <w:rsid w:val="00B1218D"/>
    <w:rsid w:val="00B12406"/>
    <w:rsid w:val="00B12527"/>
    <w:rsid w:val="00B12719"/>
    <w:rsid w:val="00B12819"/>
    <w:rsid w:val="00B128E3"/>
    <w:rsid w:val="00B129B9"/>
    <w:rsid w:val="00B12B74"/>
    <w:rsid w:val="00B12CA6"/>
    <w:rsid w:val="00B12D05"/>
    <w:rsid w:val="00B12F96"/>
    <w:rsid w:val="00B12F9A"/>
    <w:rsid w:val="00B1304D"/>
    <w:rsid w:val="00B130BD"/>
    <w:rsid w:val="00B13178"/>
    <w:rsid w:val="00B131C0"/>
    <w:rsid w:val="00B131CA"/>
    <w:rsid w:val="00B13669"/>
    <w:rsid w:val="00B136EA"/>
    <w:rsid w:val="00B13971"/>
    <w:rsid w:val="00B13EB4"/>
    <w:rsid w:val="00B14040"/>
    <w:rsid w:val="00B140A2"/>
    <w:rsid w:val="00B14311"/>
    <w:rsid w:val="00B14491"/>
    <w:rsid w:val="00B146C7"/>
    <w:rsid w:val="00B1470C"/>
    <w:rsid w:val="00B147F0"/>
    <w:rsid w:val="00B1487A"/>
    <w:rsid w:val="00B14A1A"/>
    <w:rsid w:val="00B14CE9"/>
    <w:rsid w:val="00B14D8E"/>
    <w:rsid w:val="00B14E16"/>
    <w:rsid w:val="00B14E6C"/>
    <w:rsid w:val="00B1500E"/>
    <w:rsid w:val="00B156A9"/>
    <w:rsid w:val="00B15F89"/>
    <w:rsid w:val="00B1605D"/>
    <w:rsid w:val="00B16195"/>
    <w:rsid w:val="00B161DC"/>
    <w:rsid w:val="00B16386"/>
    <w:rsid w:val="00B163FE"/>
    <w:rsid w:val="00B16575"/>
    <w:rsid w:val="00B16BD9"/>
    <w:rsid w:val="00B16E22"/>
    <w:rsid w:val="00B16E2E"/>
    <w:rsid w:val="00B17217"/>
    <w:rsid w:val="00B173CC"/>
    <w:rsid w:val="00B1776E"/>
    <w:rsid w:val="00B17BB3"/>
    <w:rsid w:val="00B17D5D"/>
    <w:rsid w:val="00B17F87"/>
    <w:rsid w:val="00B20039"/>
    <w:rsid w:val="00B202DB"/>
    <w:rsid w:val="00B202E9"/>
    <w:rsid w:val="00B203A8"/>
    <w:rsid w:val="00B2070D"/>
    <w:rsid w:val="00B2099A"/>
    <w:rsid w:val="00B20D3A"/>
    <w:rsid w:val="00B20DEA"/>
    <w:rsid w:val="00B20F26"/>
    <w:rsid w:val="00B211EB"/>
    <w:rsid w:val="00B2120D"/>
    <w:rsid w:val="00B21273"/>
    <w:rsid w:val="00B215DF"/>
    <w:rsid w:val="00B21AA0"/>
    <w:rsid w:val="00B21B5D"/>
    <w:rsid w:val="00B21B69"/>
    <w:rsid w:val="00B21BAE"/>
    <w:rsid w:val="00B21C1C"/>
    <w:rsid w:val="00B21F5C"/>
    <w:rsid w:val="00B21FB8"/>
    <w:rsid w:val="00B22205"/>
    <w:rsid w:val="00B22289"/>
    <w:rsid w:val="00B22387"/>
    <w:rsid w:val="00B22527"/>
    <w:rsid w:val="00B225C8"/>
    <w:rsid w:val="00B22798"/>
    <w:rsid w:val="00B228D2"/>
    <w:rsid w:val="00B22AEF"/>
    <w:rsid w:val="00B22C33"/>
    <w:rsid w:val="00B22C81"/>
    <w:rsid w:val="00B22D96"/>
    <w:rsid w:val="00B230D1"/>
    <w:rsid w:val="00B23343"/>
    <w:rsid w:val="00B2345E"/>
    <w:rsid w:val="00B23497"/>
    <w:rsid w:val="00B2351A"/>
    <w:rsid w:val="00B2391D"/>
    <w:rsid w:val="00B23A90"/>
    <w:rsid w:val="00B23CD9"/>
    <w:rsid w:val="00B23F16"/>
    <w:rsid w:val="00B240CD"/>
    <w:rsid w:val="00B24B2C"/>
    <w:rsid w:val="00B250DB"/>
    <w:rsid w:val="00B2531E"/>
    <w:rsid w:val="00B2546E"/>
    <w:rsid w:val="00B254C7"/>
    <w:rsid w:val="00B2586F"/>
    <w:rsid w:val="00B258E3"/>
    <w:rsid w:val="00B25F3C"/>
    <w:rsid w:val="00B26093"/>
    <w:rsid w:val="00B262CE"/>
    <w:rsid w:val="00B2671B"/>
    <w:rsid w:val="00B26856"/>
    <w:rsid w:val="00B26917"/>
    <w:rsid w:val="00B269BD"/>
    <w:rsid w:val="00B26C2A"/>
    <w:rsid w:val="00B26D15"/>
    <w:rsid w:val="00B26D3B"/>
    <w:rsid w:val="00B26FF0"/>
    <w:rsid w:val="00B270AE"/>
    <w:rsid w:val="00B273D4"/>
    <w:rsid w:val="00B27585"/>
    <w:rsid w:val="00B278F8"/>
    <w:rsid w:val="00B27D4F"/>
    <w:rsid w:val="00B27E44"/>
    <w:rsid w:val="00B27E60"/>
    <w:rsid w:val="00B30273"/>
    <w:rsid w:val="00B303FA"/>
    <w:rsid w:val="00B3067E"/>
    <w:rsid w:val="00B307BB"/>
    <w:rsid w:val="00B30C94"/>
    <w:rsid w:val="00B30FCC"/>
    <w:rsid w:val="00B31002"/>
    <w:rsid w:val="00B31092"/>
    <w:rsid w:val="00B31111"/>
    <w:rsid w:val="00B3128D"/>
    <w:rsid w:val="00B31415"/>
    <w:rsid w:val="00B3142E"/>
    <w:rsid w:val="00B315E8"/>
    <w:rsid w:val="00B31625"/>
    <w:rsid w:val="00B317DB"/>
    <w:rsid w:val="00B31A9A"/>
    <w:rsid w:val="00B31BC1"/>
    <w:rsid w:val="00B31FCA"/>
    <w:rsid w:val="00B31FDC"/>
    <w:rsid w:val="00B32010"/>
    <w:rsid w:val="00B320C4"/>
    <w:rsid w:val="00B3228A"/>
    <w:rsid w:val="00B32538"/>
    <w:rsid w:val="00B32688"/>
    <w:rsid w:val="00B32778"/>
    <w:rsid w:val="00B32C64"/>
    <w:rsid w:val="00B32D34"/>
    <w:rsid w:val="00B32F09"/>
    <w:rsid w:val="00B330B5"/>
    <w:rsid w:val="00B33122"/>
    <w:rsid w:val="00B331D6"/>
    <w:rsid w:val="00B3331C"/>
    <w:rsid w:val="00B3363C"/>
    <w:rsid w:val="00B33671"/>
    <w:rsid w:val="00B339B7"/>
    <w:rsid w:val="00B33C28"/>
    <w:rsid w:val="00B33F3A"/>
    <w:rsid w:val="00B34302"/>
    <w:rsid w:val="00B3453B"/>
    <w:rsid w:val="00B345FF"/>
    <w:rsid w:val="00B3473D"/>
    <w:rsid w:val="00B347FA"/>
    <w:rsid w:val="00B34835"/>
    <w:rsid w:val="00B34A62"/>
    <w:rsid w:val="00B34BF1"/>
    <w:rsid w:val="00B34C78"/>
    <w:rsid w:val="00B34CC7"/>
    <w:rsid w:val="00B34DE5"/>
    <w:rsid w:val="00B350A3"/>
    <w:rsid w:val="00B352A6"/>
    <w:rsid w:val="00B35680"/>
    <w:rsid w:val="00B3569F"/>
    <w:rsid w:val="00B357E2"/>
    <w:rsid w:val="00B35909"/>
    <w:rsid w:val="00B359D3"/>
    <w:rsid w:val="00B35C13"/>
    <w:rsid w:val="00B35E81"/>
    <w:rsid w:val="00B35F5F"/>
    <w:rsid w:val="00B35FAC"/>
    <w:rsid w:val="00B361AC"/>
    <w:rsid w:val="00B3625C"/>
    <w:rsid w:val="00B36274"/>
    <w:rsid w:val="00B363E2"/>
    <w:rsid w:val="00B3651D"/>
    <w:rsid w:val="00B36605"/>
    <w:rsid w:val="00B36AAD"/>
    <w:rsid w:val="00B36BBA"/>
    <w:rsid w:val="00B36E42"/>
    <w:rsid w:val="00B36EA8"/>
    <w:rsid w:val="00B36EF2"/>
    <w:rsid w:val="00B36FE8"/>
    <w:rsid w:val="00B37097"/>
    <w:rsid w:val="00B37351"/>
    <w:rsid w:val="00B373CD"/>
    <w:rsid w:val="00B37417"/>
    <w:rsid w:val="00B3742E"/>
    <w:rsid w:val="00B3747A"/>
    <w:rsid w:val="00B37A33"/>
    <w:rsid w:val="00B37F94"/>
    <w:rsid w:val="00B4014D"/>
    <w:rsid w:val="00B40234"/>
    <w:rsid w:val="00B40318"/>
    <w:rsid w:val="00B40384"/>
    <w:rsid w:val="00B40469"/>
    <w:rsid w:val="00B4054B"/>
    <w:rsid w:val="00B405E3"/>
    <w:rsid w:val="00B40844"/>
    <w:rsid w:val="00B40922"/>
    <w:rsid w:val="00B40BE2"/>
    <w:rsid w:val="00B411F9"/>
    <w:rsid w:val="00B413C1"/>
    <w:rsid w:val="00B413E2"/>
    <w:rsid w:val="00B41420"/>
    <w:rsid w:val="00B41571"/>
    <w:rsid w:val="00B416C4"/>
    <w:rsid w:val="00B41CAA"/>
    <w:rsid w:val="00B41CD4"/>
    <w:rsid w:val="00B41D53"/>
    <w:rsid w:val="00B41F09"/>
    <w:rsid w:val="00B420A9"/>
    <w:rsid w:val="00B420B7"/>
    <w:rsid w:val="00B42120"/>
    <w:rsid w:val="00B429FE"/>
    <w:rsid w:val="00B43072"/>
    <w:rsid w:val="00B43075"/>
    <w:rsid w:val="00B43334"/>
    <w:rsid w:val="00B43345"/>
    <w:rsid w:val="00B4347A"/>
    <w:rsid w:val="00B4348D"/>
    <w:rsid w:val="00B437D8"/>
    <w:rsid w:val="00B43828"/>
    <w:rsid w:val="00B43962"/>
    <w:rsid w:val="00B43A32"/>
    <w:rsid w:val="00B43CF8"/>
    <w:rsid w:val="00B440BC"/>
    <w:rsid w:val="00B4438B"/>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869"/>
    <w:rsid w:val="00B45A1A"/>
    <w:rsid w:val="00B45BA3"/>
    <w:rsid w:val="00B45CA9"/>
    <w:rsid w:val="00B45E72"/>
    <w:rsid w:val="00B4634E"/>
    <w:rsid w:val="00B46685"/>
    <w:rsid w:val="00B466C4"/>
    <w:rsid w:val="00B4677A"/>
    <w:rsid w:val="00B46A93"/>
    <w:rsid w:val="00B472E9"/>
    <w:rsid w:val="00B47378"/>
    <w:rsid w:val="00B474DF"/>
    <w:rsid w:val="00B475CF"/>
    <w:rsid w:val="00B47722"/>
    <w:rsid w:val="00B47936"/>
    <w:rsid w:val="00B47A03"/>
    <w:rsid w:val="00B47AF3"/>
    <w:rsid w:val="00B47B37"/>
    <w:rsid w:val="00B47F2C"/>
    <w:rsid w:val="00B5037A"/>
    <w:rsid w:val="00B5051E"/>
    <w:rsid w:val="00B505C2"/>
    <w:rsid w:val="00B50607"/>
    <w:rsid w:val="00B509FB"/>
    <w:rsid w:val="00B50E51"/>
    <w:rsid w:val="00B510E9"/>
    <w:rsid w:val="00B51378"/>
    <w:rsid w:val="00B514D7"/>
    <w:rsid w:val="00B5178D"/>
    <w:rsid w:val="00B51857"/>
    <w:rsid w:val="00B51B8A"/>
    <w:rsid w:val="00B51C44"/>
    <w:rsid w:val="00B51F47"/>
    <w:rsid w:val="00B5229B"/>
    <w:rsid w:val="00B52757"/>
    <w:rsid w:val="00B52814"/>
    <w:rsid w:val="00B52B29"/>
    <w:rsid w:val="00B52D56"/>
    <w:rsid w:val="00B52DB4"/>
    <w:rsid w:val="00B52DF0"/>
    <w:rsid w:val="00B52F12"/>
    <w:rsid w:val="00B53032"/>
    <w:rsid w:val="00B53033"/>
    <w:rsid w:val="00B53330"/>
    <w:rsid w:val="00B53548"/>
    <w:rsid w:val="00B537C5"/>
    <w:rsid w:val="00B539FF"/>
    <w:rsid w:val="00B53BE2"/>
    <w:rsid w:val="00B53D44"/>
    <w:rsid w:val="00B53E22"/>
    <w:rsid w:val="00B546C3"/>
    <w:rsid w:val="00B5473C"/>
    <w:rsid w:val="00B5510C"/>
    <w:rsid w:val="00B5568B"/>
    <w:rsid w:val="00B55AF7"/>
    <w:rsid w:val="00B55F0A"/>
    <w:rsid w:val="00B5612D"/>
    <w:rsid w:val="00B56231"/>
    <w:rsid w:val="00B56368"/>
    <w:rsid w:val="00B5638E"/>
    <w:rsid w:val="00B565AA"/>
    <w:rsid w:val="00B5684E"/>
    <w:rsid w:val="00B56888"/>
    <w:rsid w:val="00B56A82"/>
    <w:rsid w:val="00B56B05"/>
    <w:rsid w:val="00B56D0F"/>
    <w:rsid w:val="00B56D63"/>
    <w:rsid w:val="00B56F24"/>
    <w:rsid w:val="00B5716B"/>
    <w:rsid w:val="00B572F5"/>
    <w:rsid w:val="00B57331"/>
    <w:rsid w:val="00B57602"/>
    <w:rsid w:val="00B5767C"/>
    <w:rsid w:val="00B578AB"/>
    <w:rsid w:val="00B578C1"/>
    <w:rsid w:val="00B57997"/>
    <w:rsid w:val="00B57C73"/>
    <w:rsid w:val="00B57D1A"/>
    <w:rsid w:val="00B57D9E"/>
    <w:rsid w:val="00B57DD5"/>
    <w:rsid w:val="00B60071"/>
    <w:rsid w:val="00B60123"/>
    <w:rsid w:val="00B601D0"/>
    <w:rsid w:val="00B601DF"/>
    <w:rsid w:val="00B60276"/>
    <w:rsid w:val="00B60A7F"/>
    <w:rsid w:val="00B60AA3"/>
    <w:rsid w:val="00B60C95"/>
    <w:rsid w:val="00B60E4F"/>
    <w:rsid w:val="00B61282"/>
    <w:rsid w:val="00B6154E"/>
    <w:rsid w:val="00B615DC"/>
    <w:rsid w:val="00B619F5"/>
    <w:rsid w:val="00B61D76"/>
    <w:rsid w:val="00B61D90"/>
    <w:rsid w:val="00B61DCB"/>
    <w:rsid w:val="00B61EDD"/>
    <w:rsid w:val="00B61EF8"/>
    <w:rsid w:val="00B620C7"/>
    <w:rsid w:val="00B62130"/>
    <w:rsid w:val="00B62268"/>
    <w:rsid w:val="00B625F6"/>
    <w:rsid w:val="00B626FE"/>
    <w:rsid w:val="00B629DF"/>
    <w:rsid w:val="00B62E17"/>
    <w:rsid w:val="00B63151"/>
    <w:rsid w:val="00B63311"/>
    <w:rsid w:val="00B63722"/>
    <w:rsid w:val="00B638F3"/>
    <w:rsid w:val="00B63B11"/>
    <w:rsid w:val="00B6409A"/>
    <w:rsid w:val="00B643E9"/>
    <w:rsid w:val="00B6446A"/>
    <w:rsid w:val="00B646D0"/>
    <w:rsid w:val="00B647C6"/>
    <w:rsid w:val="00B64860"/>
    <w:rsid w:val="00B64887"/>
    <w:rsid w:val="00B649F6"/>
    <w:rsid w:val="00B64E39"/>
    <w:rsid w:val="00B64E41"/>
    <w:rsid w:val="00B64E8F"/>
    <w:rsid w:val="00B6543A"/>
    <w:rsid w:val="00B65598"/>
    <w:rsid w:val="00B655E8"/>
    <w:rsid w:val="00B65651"/>
    <w:rsid w:val="00B6577E"/>
    <w:rsid w:val="00B65811"/>
    <w:rsid w:val="00B65903"/>
    <w:rsid w:val="00B65F42"/>
    <w:rsid w:val="00B66025"/>
    <w:rsid w:val="00B665DC"/>
    <w:rsid w:val="00B66701"/>
    <w:rsid w:val="00B668A9"/>
    <w:rsid w:val="00B66DDF"/>
    <w:rsid w:val="00B67289"/>
    <w:rsid w:val="00B6734D"/>
    <w:rsid w:val="00B673AD"/>
    <w:rsid w:val="00B67669"/>
    <w:rsid w:val="00B679AC"/>
    <w:rsid w:val="00B67ACA"/>
    <w:rsid w:val="00B67AD9"/>
    <w:rsid w:val="00B67E14"/>
    <w:rsid w:val="00B67E16"/>
    <w:rsid w:val="00B7029F"/>
    <w:rsid w:val="00B702A2"/>
    <w:rsid w:val="00B70549"/>
    <w:rsid w:val="00B706A5"/>
    <w:rsid w:val="00B70835"/>
    <w:rsid w:val="00B708EF"/>
    <w:rsid w:val="00B70AD7"/>
    <w:rsid w:val="00B70B29"/>
    <w:rsid w:val="00B70C30"/>
    <w:rsid w:val="00B70C6B"/>
    <w:rsid w:val="00B70EAF"/>
    <w:rsid w:val="00B70F1B"/>
    <w:rsid w:val="00B711AC"/>
    <w:rsid w:val="00B71271"/>
    <w:rsid w:val="00B71399"/>
    <w:rsid w:val="00B714F6"/>
    <w:rsid w:val="00B71577"/>
    <w:rsid w:val="00B715A4"/>
    <w:rsid w:val="00B71B50"/>
    <w:rsid w:val="00B71D4C"/>
    <w:rsid w:val="00B71D98"/>
    <w:rsid w:val="00B71DFE"/>
    <w:rsid w:val="00B72315"/>
    <w:rsid w:val="00B7246E"/>
    <w:rsid w:val="00B72577"/>
    <w:rsid w:val="00B726E3"/>
    <w:rsid w:val="00B72753"/>
    <w:rsid w:val="00B7279E"/>
    <w:rsid w:val="00B72A80"/>
    <w:rsid w:val="00B72C67"/>
    <w:rsid w:val="00B72C79"/>
    <w:rsid w:val="00B72D0C"/>
    <w:rsid w:val="00B73093"/>
    <w:rsid w:val="00B732FC"/>
    <w:rsid w:val="00B73475"/>
    <w:rsid w:val="00B73626"/>
    <w:rsid w:val="00B73688"/>
    <w:rsid w:val="00B738E0"/>
    <w:rsid w:val="00B73CE0"/>
    <w:rsid w:val="00B73D7D"/>
    <w:rsid w:val="00B74409"/>
    <w:rsid w:val="00B746C3"/>
    <w:rsid w:val="00B74749"/>
    <w:rsid w:val="00B7495E"/>
    <w:rsid w:val="00B74DAE"/>
    <w:rsid w:val="00B74E71"/>
    <w:rsid w:val="00B750F3"/>
    <w:rsid w:val="00B7519D"/>
    <w:rsid w:val="00B752BB"/>
    <w:rsid w:val="00B7539C"/>
    <w:rsid w:val="00B75570"/>
    <w:rsid w:val="00B75701"/>
    <w:rsid w:val="00B758B2"/>
    <w:rsid w:val="00B75930"/>
    <w:rsid w:val="00B75CC2"/>
    <w:rsid w:val="00B75F5B"/>
    <w:rsid w:val="00B75F96"/>
    <w:rsid w:val="00B7630C"/>
    <w:rsid w:val="00B768EC"/>
    <w:rsid w:val="00B76964"/>
    <w:rsid w:val="00B769E1"/>
    <w:rsid w:val="00B76C7A"/>
    <w:rsid w:val="00B76E96"/>
    <w:rsid w:val="00B76FCC"/>
    <w:rsid w:val="00B77070"/>
    <w:rsid w:val="00B7710A"/>
    <w:rsid w:val="00B77167"/>
    <w:rsid w:val="00B77700"/>
    <w:rsid w:val="00B77799"/>
    <w:rsid w:val="00B801D5"/>
    <w:rsid w:val="00B802CD"/>
    <w:rsid w:val="00B80343"/>
    <w:rsid w:val="00B804CE"/>
    <w:rsid w:val="00B8065C"/>
    <w:rsid w:val="00B80A73"/>
    <w:rsid w:val="00B80B4F"/>
    <w:rsid w:val="00B80BEB"/>
    <w:rsid w:val="00B80DB0"/>
    <w:rsid w:val="00B80E09"/>
    <w:rsid w:val="00B80E89"/>
    <w:rsid w:val="00B81061"/>
    <w:rsid w:val="00B812B2"/>
    <w:rsid w:val="00B81359"/>
    <w:rsid w:val="00B815D3"/>
    <w:rsid w:val="00B818A1"/>
    <w:rsid w:val="00B81918"/>
    <w:rsid w:val="00B81946"/>
    <w:rsid w:val="00B819D1"/>
    <w:rsid w:val="00B81AF0"/>
    <w:rsid w:val="00B81B53"/>
    <w:rsid w:val="00B81E98"/>
    <w:rsid w:val="00B8225A"/>
    <w:rsid w:val="00B82579"/>
    <w:rsid w:val="00B826EF"/>
    <w:rsid w:val="00B8274A"/>
    <w:rsid w:val="00B82975"/>
    <w:rsid w:val="00B82B2E"/>
    <w:rsid w:val="00B82D49"/>
    <w:rsid w:val="00B82D6D"/>
    <w:rsid w:val="00B82F5C"/>
    <w:rsid w:val="00B832B8"/>
    <w:rsid w:val="00B839CA"/>
    <w:rsid w:val="00B83CC8"/>
    <w:rsid w:val="00B83FA6"/>
    <w:rsid w:val="00B84021"/>
    <w:rsid w:val="00B8402A"/>
    <w:rsid w:val="00B84246"/>
    <w:rsid w:val="00B84254"/>
    <w:rsid w:val="00B84325"/>
    <w:rsid w:val="00B84335"/>
    <w:rsid w:val="00B845CA"/>
    <w:rsid w:val="00B84C48"/>
    <w:rsid w:val="00B84D34"/>
    <w:rsid w:val="00B84D75"/>
    <w:rsid w:val="00B84E16"/>
    <w:rsid w:val="00B85025"/>
    <w:rsid w:val="00B850EE"/>
    <w:rsid w:val="00B853A6"/>
    <w:rsid w:val="00B85544"/>
    <w:rsid w:val="00B856D2"/>
    <w:rsid w:val="00B85786"/>
    <w:rsid w:val="00B85824"/>
    <w:rsid w:val="00B85887"/>
    <w:rsid w:val="00B85C8C"/>
    <w:rsid w:val="00B85F41"/>
    <w:rsid w:val="00B860AC"/>
    <w:rsid w:val="00B86185"/>
    <w:rsid w:val="00B8619D"/>
    <w:rsid w:val="00B861EA"/>
    <w:rsid w:val="00B862D5"/>
    <w:rsid w:val="00B862E1"/>
    <w:rsid w:val="00B8654C"/>
    <w:rsid w:val="00B8672C"/>
    <w:rsid w:val="00B8683C"/>
    <w:rsid w:val="00B868DA"/>
    <w:rsid w:val="00B86992"/>
    <w:rsid w:val="00B86AED"/>
    <w:rsid w:val="00B86BAB"/>
    <w:rsid w:val="00B86BC6"/>
    <w:rsid w:val="00B86DC3"/>
    <w:rsid w:val="00B87158"/>
    <w:rsid w:val="00B8745C"/>
    <w:rsid w:val="00B875A4"/>
    <w:rsid w:val="00B87700"/>
    <w:rsid w:val="00B87C1B"/>
    <w:rsid w:val="00B87FB9"/>
    <w:rsid w:val="00B90041"/>
    <w:rsid w:val="00B9004E"/>
    <w:rsid w:val="00B9060E"/>
    <w:rsid w:val="00B9093E"/>
    <w:rsid w:val="00B90948"/>
    <w:rsid w:val="00B9096E"/>
    <w:rsid w:val="00B90A92"/>
    <w:rsid w:val="00B90B75"/>
    <w:rsid w:val="00B91140"/>
    <w:rsid w:val="00B9115C"/>
    <w:rsid w:val="00B911BD"/>
    <w:rsid w:val="00B91243"/>
    <w:rsid w:val="00B91491"/>
    <w:rsid w:val="00B9179C"/>
    <w:rsid w:val="00B91840"/>
    <w:rsid w:val="00B91976"/>
    <w:rsid w:val="00B91A23"/>
    <w:rsid w:val="00B91B9C"/>
    <w:rsid w:val="00B91C34"/>
    <w:rsid w:val="00B91C55"/>
    <w:rsid w:val="00B91CC9"/>
    <w:rsid w:val="00B91F40"/>
    <w:rsid w:val="00B91F86"/>
    <w:rsid w:val="00B91FE6"/>
    <w:rsid w:val="00B922F7"/>
    <w:rsid w:val="00B928BB"/>
    <w:rsid w:val="00B92DD1"/>
    <w:rsid w:val="00B92E6E"/>
    <w:rsid w:val="00B93095"/>
    <w:rsid w:val="00B93353"/>
    <w:rsid w:val="00B93601"/>
    <w:rsid w:val="00B93651"/>
    <w:rsid w:val="00B9369E"/>
    <w:rsid w:val="00B9373E"/>
    <w:rsid w:val="00B93798"/>
    <w:rsid w:val="00B937F3"/>
    <w:rsid w:val="00B93935"/>
    <w:rsid w:val="00B9398B"/>
    <w:rsid w:val="00B93BA4"/>
    <w:rsid w:val="00B93CD6"/>
    <w:rsid w:val="00B941B1"/>
    <w:rsid w:val="00B943AC"/>
    <w:rsid w:val="00B94618"/>
    <w:rsid w:val="00B94AD3"/>
    <w:rsid w:val="00B94D6B"/>
    <w:rsid w:val="00B94E44"/>
    <w:rsid w:val="00B9511F"/>
    <w:rsid w:val="00B95526"/>
    <w:rsid w:val="00B9570A"/>
    <w:rsid w:val="00B95910"/>
    <w:rsid w:val="00B95AA3"/>
    <w:rsid w:val="00B95AE6"/>
    <w:rsid w:val="00B95CC8"/>
    <w:rsid w:val="00B95DE9"/>
    <w:rsid w:val="00B95E24"/>
    <w:rsid w:val="00B95FD7"/>
    <w:rsid w:val="00B9616E"/>
    <w:rsid w:val="00B9638B"/>
    <w:rsid w:val="00B965A2"/>
    <w:rsid w:val="00B966C2"/>
    <w:rsid w:val="00B967B2"/>
    <w:rsid w:val="00B96973"/>
    <w:rsid w:val="00B96ABF"/>
    <w:rsid w:val="00B96FB7"/>
    <w:rsid w:val="00B9700D"/>
    <w:rsid w:val="00B9721F"/>
    <w:rsid w:val="00B972AF"/>
    <w:rsid w:val="00B972C2"/>
    <w:rsid w:val="00B9751E"/>
    <w:rsid w:val="00B97A62"/>
    <w:rsid w:val="00B97AD9"/>
    <w:rsid w:val="00B97AF7"/>
    <w:rsid w:val="00B97D86"/>
    <w:rsid w:val="00BA0023"/>
    <w:rsid w:val="00BA00F5"/>
    <w:rsid w:val="00BA026C"/>
    <w:rsid w:val="00BA03B8"/>
    <w:rsid w:val="00BA0495"/>
    <w:rsid w:val="00BA0632"/>
    <w:rsid w:val="00BA07DD"/>
    <w:rsid w:val="00BA07DF"/>
    <w:rsid w:val="00BA0833"/>
    <w:rsid w:val="00BA08F8"/>
    <w:rsid w:val="00BA101D"/>
    <w:rsid w:val="00BA1195"/>
    <w:rsid w:val="00BA12D4"/>
    <w:rsid w:val="00BA13B7"/>
    <w:rsid w:val="00BA13D8"/>
    <w:rsid w:val="00BA15B9"/>
    <w:rsid w:val="00BA1622"/>
    <w:rsid w:val="00BA1638"/>
    <w:rsid w:val="00BA16D9"/>
    <w:rsid w:val="00BA192D"/>
    <w:rsid w:val="00BA1A1E"/>
    <w:rsid w:val="00BA1B00"/>
    <w:rsid w:val="00BA1C31"/>
    <w:rsid w:val="00BA1DE6"/>
    <w:rsid w:val="00BA1E35"/>
    <w:rsid w:val="00BA1E6F"/>
    <w:rsid w:val="00BA1F94"/>
    <w:rsid w:val="00BA2377"/>
    <w:rsid w:val="00BA242A"/>
    <w:rsid w:val="00BA24A9"/>
    <w:rsid w:val="00BA2C01"/>
    <w:rsid w:val="00BA3084"/>
    <w:rsid w:val="00BA33CC"/>
    <w:rsid w:val="00BA3535"/>
    <w:rsid w:val="00BA3723"/>
    <w:rsid w:val="00BA37F6"/>
    <w:rsid w:val="00BA3967"/>
    <w:rsid w:val="00BA3B3B"/>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F63"/>
    <w:rsid w:val="00BA520C"/>
    <w:rsid w:val="00BA5340"/>
    <w:rsid w:val="00BA54B1"/>
    <w:rsid w:val="00BA5516"/>
    <w:rsid w:val="00BA5709"/>
    <w:rsid w:val="00BA5733"/>
    <w:rsid w:val="00BA58F9"/>
    <w:rsid w:val="00BA5D03"/>
    <w:rsid w:val="00BA5D75"/>
    <w:rsid w:val="00BA607D"/>
    <w:rsid w:val="00BA60E5"/>
    <w:rsid w:val="00BA6160"/>
    <w:rsid w:val="00BA6357"/>
    <w:rsid w:val="00BA655C"/>
    <w:rsid w:val="00BA668F"/>
    <w:rsid w:val="00BA67A8"/>
    <w:rsid w:val="00BA69EA"/>
    <w:rsid w:val="00BA6A07"/>
    <w:rsid w:val="00BA6AA3"/>
    <w:rsid w:val="00BA6B10"/>
    <w:rsid w:val="00BA6E05"/>
    <w:rsid w:val="00BA7322"/>
    <w:rsid w:val="00BA74BB"/>
    <w:rsid w:val="00BA74BF"/>
    <w:rsid w:val="00BA757E"/>
    <w:rsid w:val="00BA7773"/>
    <w:rsid w:val="00BA7C1E"/>
    <w:rsid w:val="00BA7FB5"/>
    <w:rsid w:val="00BB01EA"/>
    <w:rsid w:val="00BB07CD"/>
    <w:rsid w:val="00BB083B"/>
    <w:rsid w:val="00BB0AB7"/>
    <w:rsid w:val="00BB0F6A"/>
    <w:rsid w:val="00BB1101"/>
    <w:rsid w:val="00BB118E"/>
    <w:rsid w:val="00BB12B8"/>
    <w:rsid w:val="00BB14CC"/>
    <w:rsid w:val="00BB1822"/>
    <w:rsid w:val="00BB197F"/>
    <w:rsid w:val="00BB2540"/>
    <w:rsid w:val="00BB2764"/>
    <w:rsid w:val="00BB2A8A"/>
    <w:rsid w:val="00BB2D54"/>
    <w:rsid w:val="00BB2DD4"/>
    <w:rsid w:val="00BB3193"/>
    <w:rsid w:val="00BB32E5"/>
    <w:rsid w:val="00BB3462"/>
    <w:rsid w:val="00BB3AEB"/>
    <w:rsid w:val="00BB3C09"/>
    <w:rsid w:val="00BB3D5F"/>
    <w:rsid w:val="00BB3F35"/>
    <w:rsid w:val="00BB4045"/>
    <w:rsid w:val="00BB439A"/>
    <w:rsid w:val="00BB441E"/>
    <w:rsid w:val="00BB4567"/>
    <w:rsid w:val="00BB45F9"/>
    <w:rsid w:val="00BB481E"/>
    <w:rsid w:val="00BB4D32"/>
    <w:rsid w:val="00BB4F35"/>
    <w:rsid w:val="00BB510B"/>
    <w:rsid w:val="00BB52ED"/>
    <w:rsid w:val="00BB5531"/>
    <w:rsid w:val="00BB5594"/>
    <w:rsid w:val="00BB5944"/>
    <w:rsid w:val="00BB5945"/>
    <w:rsid w:val="00BB5B3F"/>
    <w:rsid w:val="00BB5DB1"/>
    <w:rsid w:val="00BB5EC4"/>
    <w:rsid w:val="00BB5EC8"/>
    <w:rsid w:val="00BB5F7B"/>
    <w:rsid w:val="00BB643E"/>
    <w:rsid w:val="00BB660E"/>
    <w:rsid w:val="00BB7005"/>
    <w:rsid w:val="00BB704C"/>
    <w:rsid w:val="00BB70B2"/>
    <w:rsid w:val="00BB716E"/>
    <w:rsid w:val="00BB73B5"/>
    <w:rsid w:val="00BB7698"/>
    <w:rsid w:val="00BB788B"/>
    <w:rsid w:val="00BB7A64"/>
    <w:rsid w:val="00BB7CAC"/>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C4"/>
    <w:rsid w:val="00BC185C"/>
    <w:rsid w:val="00BC1A06"/>
    <w:rsid w:val="00BC1B63"/>
    <w:rsid w:val="00BC1FF5"/>
    <w:rsid w:val="00BC2018"/>
    <w:rsid w:val="00BC255E"/>
    <w:rsid w:val="00BC25B4"/>
    <w:rsid w:val="00BC2AD9"/>
    <w:rsid w:val="00BC2DE3"/>
    <w:rsid w:val="00BC3049"/>
    <w:rsid w:val="00BC30A4"/>
    <w:rsid w:val="00BC30B7"/>
    <w:rsid w:val="00BC3486"/>
    <w:rsid w:val="00BC3565"/>
    <w:rsid w:val="00BC3738"/>
    <w:rsid w:val="00BC39D3"/>
    <w:rsid w:val="00BC3B00"/>
    <w:rsid w:val="00BC3D3C"/>
    <w:rsid w:val="00BC3DAB"/>
    <w:rsid w:val="00BC3ECB"/>
    <w:rsid w:val="00BC467E"/>
    <w:rsid w:val="00BC48F1"/>
    <w:rsid w:val="00BC4C34"/>
    <w:rsid w:val="00BC4CFA"/>
    <w:rsid w:val="00BC4DCD"/>
    <w:rsid w:val="00BC4F20"/>
    <w:rsid w:val="00BC5022"/>
    <w:rsid w:val="00BC533A"/>
    <w:rsid w:val="00BC5346"/>
    <w:rsid w:val="00BC53D8"/>
    <w:rsid w:val="00BC5429"/>
    <w:rsid w:val="00BC5662"/>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810"/>
    <w:rsid w:val="00BC6988"/>
    <w:rsid w:val="00BC6A94"/>
    <w:rsid w:val="00BC6AD2"/>
    <w:rsid w:val="00BC6BBC"/>
    <w:rsid w:val="00BC6BE0"/>
    <w:rsid w:val="00BC6EB1"/>
    <w:rsid w:val="00BC71D3"/>
    <w:rsid w:val="00BC7285"/>
    <w:rsid w:val="00BC7681"/>
    <w:rsid w:val="00BC7692"/>
    <w:rsid w:val="00BC7C2E"/>
    <w:rsid w:val="00BC7DD9"/>
    <w:rsid w:val="00BC7E0E"/>
    <w:rsid w:val="00BD062F"/>
    <w:rsid w:val="00BD073A"/>
    <w:rsid w:val="00BD08D3"/>
    <w:rsid w:val="00BD0A4D"/>
    <w:rsid w:val="00BD0D59"/>
    <w:rsid w:val="00BD0D70"/>
    <w:rsid w:val="00BD0E28"/>
    <w:rsid w:val="00BD0E5F"/>
    <w:rsid w:val="00BD12BA"/>
    <w:rsid w:val="00BD1892"/>
    <w:rsid w:val="00BD1934"/>
    <w:rsid w:val="00BD1C1B"/>
    <w:rsid w:val="00BD1C2F"/>
    <w:rsid w:val="00BD1DE4"/>
    <w:rsid w:val="00BD2680"/>
    <w:rsid w:val="00BD26BF"/>
    <w:rsid w:val="00BD2839"/>
    <w:rsid w:val="00BD2A12"/>
    <w:rsid w:val="00BD2FA6"/>
    <w:rsid w:val="00BD3764"/>
    <w:rsid w:val="00BD3CEB"/>
    <w:rsid w:val="00BD3D4A"/>
    <w:rsid w:val="00BD3E41"/>
    <w:rsid w:val="00BD3EAE"/>
    <w:rsid w:val="00BD4155"/>
    <w:rsid w:val="00BD43D9"/>
    <w:rsid w:val="00BD441A"/>
    <w:rsid w:val="00BD441B"/>
    <w:rsid w:val="00BD44D5"/>
    <w:rsid w:val="00BD46A5"/>
    <w:rsid w:val="00BD4814"/>
    <w:rsid w:val="00BD4D58"/>
    <w:rsid w:val="00BD4FB7"/>
    <w:rsid w:val="00BD5091"/>
    <w:rsid w:val="00BD5178"/>
    <w:rsid w:val="00BD529D"/>
    <w:rsid w:val="00BD5463"/>
    <w:rsid w:val="00BD54AE"/>
    <w:rsid w:val="00BD55B0"/>
    <w:rsid w:val="00BD55DE"/>
    <w:rsid w:val="00BD5765"/>
    <w:rsid w:val="00BD5AB4"/>
    <w:rsid w:val="00BD5D08"/>
    <w:rsid w:val="00BD5D0B"/>
    <w:rsid w:val="00BD5DFB"/>
    <w:rsid w:val="00BD5E24"/>
    <w:rsid w:val="00BD6075"/>
    <w:rsid w:val="00BD61CF"/>
    <w:rsid w:val="00BD6732"/>
    <w:rsid w:val="00BD67CF"/>
    <w:rsid w:val="00BD67DC"/>
    <w:rsid w:val="00BD70C2"/>
    <w:rsid w:val="00BD7147"/>
    <w:rsid w:val="00BD72B1"/>
    <w:rsid w:val="00BD72BA"/>
    <w:rsid w:val="00BD739A"/>
    <w:rsid w:val="00BD76EE"/>
    <w:rsid w:val="00BD7A3C"/>
    <w:rsid w:val="00BD7B3F"/>
    <w:rsid w:val="00BD7C04"/>
    <w:rsid w:val="00BD7C91"/>
    <w:rsid w:val="00BD7FAF"/>
    <w:rsid w:val="00BD7FE8"/>
    <w:rsid w:val="00BE0107"/>
    <w:rsid w:val="00BE0300"/>
    <w:rsid w:val="00BE0475"/>
    <w:rsid w:val="00BE050E"/>
    <w:rsid w:val="00BE0635"/>
    <w:rsid w:val="00BE06A9"/>
    <w:rsid w:val="00BE0B3B"/>
    <w:rsid w:val="00BE0E59"/>
    <w:rsid w:val="00BE0F0A"/>
    <w:rsid w:val="00BE10B1"/>
    <w:rsid w:val="00BE1145"/>
    <w:rsid w:val="00BE114E"/>
    <w:rsid w:val="00BE1A18"/>
    <w:rsid w:val="00BE1B41"/>
    <w:rsid w:val="00BE202F"/>
    <w:rsid w:val="00BE2072"/>
    <w:rsid w:val="00BE2520"/>
    <w:rsid w:val="00BE2786"/>
    <w:rsid w:val="00BE2866"/>
    <w:rsid w:val="00BE2C9B"/>
    <w:rsid w:val="00BE2E1D"/>
    <w:rsid w:val="00BE30DF"/>
    <w:rsid w:val="00BE30EF"/>
    <w:rsid w:val="00BE31E5"/>
    <w:rsid w:val="00BE36E5"/>
    <w:rsid w:val="00BE36F4"/>
    <w:rsid w:val="00BE3927"/>
    <w:rsid w:val="00BE3B18"/>
    <w:rsid w:val="00BE3BC5"/>
    <w:rsid w:val="00BE3C50"/>
    <w:rsid w:val="00BE3D91"/>
    <w:rsid w:val="00BE3E3C"/>
    <w:rsid w:val="00BE3FD3"/>
    <w:rsid w:val="00BE41AC"/>
    <w:rsid w:val="00BE4354"/>
    <w:rsid w:val="00BE4406"/>
    <w:rsid w:val="00BE4D6F"/>
    <w:rsid w:val="00BE4E83"/>
    <w:rsid w:val="00BE4ED9"/>
    <w:rsid w:val="00BE5045"/>
    <w:rsid w:val="00BE50A5"/>
    <w:rsid w:val="00BE526D"/>
    <w:rsid w:val="00BE53AE"/>
    <w:rsid w:val="00BE546A"/>
    <w:rsid w:val="00BE5662"/>
    <w:rsid w:val="00BE5C8A"/>
    <w:rsid w:val="00BE5CD0"/>
    <w:rsid w:val="00BE5D30"/>
    <w:rsid w:val="00BE5FE4"/>
    <w:rsid w:val="00BE6192"/>
    <w:rsid w:val="00BE65CD"/>
    <w:rsid w:val="00BE6870"/>
    <w:rsid w:val="00BE68B1"/>
    <w:rsid w:val="00BE6943"/>
    <w:rsid w:val="00BE6AD1"/>
    <w:rsid w:val="00BE6CF5"/>
    <w:rsid w:val="00BE6D22"/>
    <w:rsid w:val="00BE6F7B"/>
    <w:rsid w:val="00BE7044"/>
    <w:rsid w:val="00BE7105"/>
    <w:rsid w:val="00BE733F"/>
    <w:rsid w:val="00BE753C"/>
    <w:rsid w:val="00BE7638"/>
    <w:rsid w:val="00BE7897"/>
    <w:rsid w:val="00BE79CA"/>
    <w:rsid w:val="00BE7A02"/>
    <w:rsid w:val="00BE7E84"/>
    <w:rsid w:val="00BE7EB7"/>
    <w:rsid w:val="00BF07BC"/>
    <w:rsid w:val="00BF0838"/>
    <w:rsid w:val="00BF0A12"/>
    <w:rsid w:val="00BF0AC2"/>
    <w:rsid w:val="00BF0ACF"/>
    <w:rsid w:val="00BF1059"/>
    <w:rsid w:val="00BF14C3"/>
    <w:rsid w:val="00BF185E"/>
    <w:rsid w:val="00BF1988"/>
    <w:rsid w:val="00BF1A74"/>
    <w:rsid w:val="00BF1A76"/>
    <w:rsid w:val="00BF1B1D"/>
    <w:rsid w:val="00BF1EBC"/>
    <w:rsid w:val="00BF1F0C"/>
    <w:rsid w:val="00BF1F82"/>
    <w:rsid w:val="00BF2105"/>
    <w:rsid w:val="00BF2231"/>
    <w:rsid w:val="00BF244C"/>
    <w:rsid w:val="00BF2665"/>
    <w:rsid w:val="00BF275B"/>
    <w:rsid w:val="00BF2846"/>
    <w:rsid w:val="00BF2E54"/>
    <w:rsid w:val="00BF2F92"/>
    <w:rsid w:val="00BF30FD"/>
    <w:rsid w:val="00BF31FB"/>
    <w:rsid w:val="00BF32D0"/>
    <w:rsid w:val="00BF39E9"/>
    <w:rsid w:val="00BF3AC3"/>
    <w:rsid w:val="00BF3D47"/>
    <w:rsid w:val="00BF3E41"/>
    <w:rsid w:val="00BF3ECC"/>
    <w:rsid w:val="00BF3FEE"/>
    <w:rsid w:val="00BF402C"/>
    <w:rsid w:val="00BF40B5"/>
    <w:rsid w:val="00BF4231"/>
    <w:rsid w:val="00BF4421"/>
    <w:rsid w:val="00BF47CA"/>
    <w:rsid w:val="00BF4811"/>
    <w:rsid w:val="00BF49D2"/>
    <w:rsid w:val="00BF4A97"/>
    <w:rsid w:val="00BF4C97"/>
    <w:rsid w:val="00BF4CBD"/>
    <w:rsid w:val="00BF4CC8"/>
    <w:rsid w:val="00BF56FB"/>
    <w:rsid w:val="00BF5736"/>
    <w:rsid w:val="00BF573B"/>
    <w:rsid w:val="00BF5C7C"/>
    <w:rsid w:val="00BF5CB6"/>
    <w:rsid w:val="00BF5CB8"/>
    <w:rsid w:val="00BF5E73"/>
    <w:rsid w:val="00BF5F0B"/>
    <w:rsid w:val="00BF6033"/>
    <w:rsid w:val="00BF62AF"/>
    <w:rsid w:val="00BF62B9"/>
    <w:rsid w:val="00BF66A2"/>
    <w:rsid w:val="00BF6A42"/>
    <w:rsid w:val="00BF6A53"/>
    <w:rsid w:val="00BF6CAA"/>
    <w:rsid w:val="00BF6E3D"/>
    <w:rsid w:val="00BF6F6B"/>
    <w:rsid w:val="00BF72B0"/>
    <w:rsid w:val="00BF756D"/>
    <w:rsid w:val="00BF75E6"/>
    <w:rsid w:val="00BF7615"/>
    <w:rsid w:val="00BF7644"/>
    <w:rsid w:val="00BF7930"/>
    <w:rsid w:val="00BF7A7D"/>
    <w:rsid w:val="00BF7D71"/>
    <w:rsid w:val="00BF7EEB"/>
    <w:rsid w:val="00C00152"/>
    <w:rsid w:val="00C001EE"/>
    <w:rsid w:val="00C00442"/>
    <w:rsid w:val="00C005CF"/>
    <w:rsid w:val="00C00EF7"/>
    <w:rsid w:val="00C00FCB"/>
    <w:rsid w:val="00C01083"/>
    <w:rsid w:val="00C010BB"/>
    <w:rsid w:val="00C0124E"/>
    <w:rsid w:val="00C012AA"/>
    <w:rsid w:val="00C013DE"/>
    <w:rsid w:val="00C01574"/>
    <w:rsid w:val="00C01A3D"/>
    <w:rsid w:val="00C01A84"/>
    <w:rsid w:val="00C01C4A"/>
    <w:rsid w:val="00C01C74"/>
    <w:rsid w:val="00C01CDE"/>
    <w:rsid w:val="00C01F84"/>
    <w:rsid w:val="00C01FE9"/>
    <w:rsid w:val="00C025AB"/>
    <w:rsid w:val="00C025C9"/>
    <w:rsid w:val="00C026DA"/>
    <w:rsid w:val="00C0279F"/>
    <w:rsid w:val="00C02B66"/>
    <w:rsid w:val="00C02CD3"/>
    <w:rsid w:val="00C02CF8"/>
    <w:rsid w:val="00C02CFA"/>
    <w:rsid w:val="00C02D1D"/>
    <w:rsid w:val="00C03426"/>
    <w:rsid w:val="00C0365E"/>
    <w:rsid w:val="00C03723"/>
    <w:rsid w:val="00C03840"/>
    <w:rsid w:val="00C03929"/>
    <w:rsid w:val="00C03B3B"/>
    <w:rsid w:val="00C03B9D"/>
    <w:rsid w:val="00C03CDE"/>
    <w:rsid w:val="00C03F78"/>
    <w:rsid w:val="00C041C7"/>
    <w:rsid w:val="00C042C7"/>
    <w:rsid w:val="00C043BB"/>
    <w:rsid w:val="00C04611"/>
    <w:rsid w:val="00C047A3"/>
    <w:rsid w:val="00C04911"/>
    <w:rsid w:val="00C050A7"/>
    <w:rsid w:val="00C05319"/>
    <w:rsid w:val="00C056D8"/>
    <w:rsid w:val="00C05916"/>
    <w:rsid w:val="00C05984"/>
    <w:rsid w:val="00C05A12"/>
    <w:rsid w:val="00C05BA3"/>
    <w:rsid w:val="00C05C08"/>
    <w:rsid w:val="00C05D74"/>
    <w:rsid w:val="00C05F52"/>
    <w:rsid w:val="00C0622F"/>
    <w:rsid w:val="00C06268"/>
    <w:rsid w:val="00C063B3"/>
    <w:rsid w:val="00C06703"/>
    <w:rsid w:val="00C06AF7"/>
    <w:rsid w:val="00C06BA7"/>
    <w:rsid w:val="00C06C12"/>
    <w:rsid w:val="00C06C59"/>
    <w:rsid w:val="00C06EC8"/>
    <w:rsid w:val="00C074D7"/>
    <w:rsid w:val="00C07563"/>
    <w:rsid w:val="00C07D12"/>
    <w:rsid w:val="00C07E5F"/>
    <w:rsid w:val="00C10A32"/>
    <w:rsid w:val="00C10AB3"/>
    <w:rsid w:val="00C10D83"/>
    <w:rsid w:val="00C10DA8"/>
    <w:rsid w:val="00C10F17"/>
    <w:rsid w:val="00C10FD8"/>
    <w:rsid w:val="00C11150"/>
    <w:rsid w:val="00C112E1"/>
    <w:rsid w:val="00C1146D"/>
    <w:rsid w:val="00C115B8"/>
    <w:rsid w:val="00C11728"/>
    <w:rsid w:val="00C12118"/>
    <w:rsid w:val="00C126D3"/>
    <w:rsid w:val="00C12DBC"/>
    <w:rsid w:val="00C12E37"/>
    <w:rsid w:val="00C130A1"/>
    <w:rsid w:val="00C1339B"/>
    <w:rsid w:val="00C1361A"/>
    <w:rsid w:val="00C137BB"/>
    <w:rsid w:val="00C139A0"/>
    <w:rsid w:val="00C13AF9"/>
    <w:rsid w:val="00C13B46"/>
    <w:rsid w:val="00C13EEE"/>
    <w:rsid w:val="00C141C2"/>
    <w:rsid w:val="00C14620"/>
    <w:rsid w:val="00C14642"/>
    <w:rsid w:val="00C14C42"/>
    <w:rsid w:val="00C14D5B"/>
    <w:rsid w:val="00C14EB5"/>
    <w:rsid w:val="00C14F92"/>
    <w:rsid w:val="00C15010"/>
    <w:rsid w:val="00C1514E"/>
    <w:rsid w:val="00C152D0"/>
    <w:rsid w:val="00C15657"/>
    <w:rsid w:val="00C15866"/>
    <w:rsid w:val="00C15C73"/>
    <w:rsid w:val="00C15EF7"/>
    <w:rsid w:val="00C15F7F"/>
    <w:rsid w:val="00C161A9"/>
    <w:rsid w:val="00C162E1"/>
    <w:rsid w:val="00C16365"/>
    <w:rsid w:val="00C167FF"/>
    <w:rsid w:val="00C16887"/>
    <w:rsid w:val="00C17047"/>
    <w:rsid w:val="00C17087"/>
    <w:rsid w:val="00C1715D"/>
    <w:rsid w:val="00C17377"/>
    <w:rsid w:val="00C175C7"/>
    <w:rsid w:val="00C17675"/>
    <w:rsid w:val="00C17A70"/>
    <w:rsid w:val="00C17B09"/>
    <w:rsid w:val="00C17C0B"/>
    <w:rsid w:val="00C201D0"/>
    <w:rsid w:val="00C203DC"/>
    <w:rsid w:val="00C20400"/>
    <w:rsid w:val="00C2055F"/>
    <w:rsid w:val="00C20574"/>
    <w:rsid w:val="00C205C2"/>
    <w:rsid w:val="00C20645"/>
    <w:rsid w:val="00C20701"/>
    <w:rsid w:val="00C20814"/>
    <w:rsid w:val="00C20AB8"/>
    <w:rsid w:val="00C21118"/>
    <w:rsid w:val="00C211AE"/>
    <w:rsid w:val="00C21329"/>
    <w:rsid w:val="00C214BE"/>
    <w:rsid w:val="00C21959"/>
    <w:rsid w:val="00C2198D"/>
    <w:rsid w:val="00C21D8D"/>
    <w:rsid w:val="00C21FFF"/>
    <w:rsid w:val="00C2213E"/>
    <w:rsid w:val="00C2273F"/>
    <w:rsid w:val="00C228AF"/>
    <w:rsid w:val="00C228C3"/>
    <w:rsid w:val="00C22BC5"/>
    <w:rsid w:val="00C22CA3"/>
    <w:rsid w:val="00C22E0C"/>
    <w:rsid w:val="00C2315B"/>
    <w:rsid w:val="00C233E2"/>
    <w:rsid w:val="00C234A6"/>
    <w:rsid w:val="00C2365A"/>
    <w:rsid w:val="00C2388E"/>
    <w:rsid w:val="00C239EF"/>
    <w:rsid w:val="00C23C31"/>
    <w:rsid w:val="00C23D37"/>
    <w:rsid w:val="00C23D7B"/>
    <w:rsid w:val="00C23EBB"/>
    <w:rsid w:val="00C23F71"/>
    <w:rsid w:val="00C2407D"/>
    <w:rsid w:val="00C248D0"/>
    <w:rsid w:val="00C24E2C"/>
    <w:rsid w:val="00C24FC9"/>
    <w:rsid w:val="00C2529D"/>
    <w:rsid w:val="00C252DC"/>
    <w:rsid w:val="00C252EB"/>
    <w:rsid w:val="00C25300"/>
    <w:rsid w:val="00C258F9"/>
    <w:rsid w:val="00C25AFB"/>
    <w:rsid w:val="00C25B45"/>
    <w:rsid w:val="00C25C1A"/>
    <w:rsid w:val="00C25C69"/>
    <w:rsid w:val="00C260D8"/>
    <w:rsid w:val="00C2659D"/>
    <w:rsid w:val="00C2662F"/>
    <w:rsid w:val="00C266CF"/>
    <w:rsid w:val="00C26876"/>
    <w:rsid w:val="00C26BBF"/>
    <w:rsid w:val="00C26FE6"/>
    <w:rsid w:val="00C26FEB"/>
    <w:rsid w:val="00C27000"/>
    <w:rsid w:val="00C271E2"/>
    <w:rsid w:val="00C273D3"/>
    <w:rsid w:val="00C27607"/>
    <w:rsid w:val="00C27869"/>
    <w:rsid w:val="00C27ABA"/>
    <w:rsid w:val="00C27B58"/>
    <w:rsid w:val="00C27D1C"/>
    <w:rsid w:val="00C27F64"/>
    <w:rsid w:val="00C3034B"/>
    <w:rsid w:val="00C304E5"/>
    <w:rsid w:val="00C30858"/>
    <w:rsid w:val="00C308F5"/>
    <w:rsid w:val="00C30930"/>
    <w:rsid w:val="00C30D71"/>
    <w:rsid w:val="00C310CA"/>
    <w:rsid w:val="00C3164F"/>
    <w:rsid w:val="00C31891"/>
    <w:rsid w:val="00C31C62"/>
    <w:rsid w:val="00C31D09"/>
    <w:rsid w:val="00C32134"/>
    <w:rsid w:val="00C3233B"/>
    <w:rsid w:val="00C324C1"/>
    <w:rsid w:val="00C3261D"/>
    <w:rsid w:val="00C3262E"/>
    <w:rsid w:val="00C327D7"/>
    <w:rsid w:val="00C328C9"/>
    <w:rsid w:val="00C328D8"/>
    <w:rsid w:val="00C32911"/>
    <w:rsid w:val="00C32ABC"/>
    <w:rsid w:val="00C32AFE"/>
    <w:rsid w:val="00C32B1B"/>
    <w:rsid w:val="00C32CB4"/>
    <w:rsid w:val="00C32E37"/>
    <w:rsid w:val="00C335BB"/>
    <w:rsid w:val="00C336B9"/>
    <w:rsid w:val="00C337B6"/>
    <w:rsid w:val="00C3390F"/>
    <w:rsid w:val="00C3395C"/>
    <w:rsid w:val="00C3396F"/>
    <w:rsid w:val="00C33AEB"/>
    <w:rsid w:val="00C33BDE"/>
    <w:rsid w:val="00C33BEB"/>
    <w:rsid w:val="00C33D03"/>
    <w:rsid w:val="00C342C7"/>
    <w:rsid w:val="00C343C4"/>
    <w:rsid w:val="00C34453"/>
    <w:rsid w:val="00C34526"/>
    <w:rsid w:val="00C34544"/>
    <w:rsid w:val="00C3483D"/>
    <w:rsid w:val="00C34879"/>
    <w:rsid w:val="00C3498F"/>
    <w:rsid w:val="00C34BDC"/>
    <w:rsid w:val="00C34D70"/>
    <w:rsid w:val="00C350EF"/>
    <w:rsid w:val="00C35692"/>
    <w:rsid w:val="00C35BE9"/>
    <w:rsid w:val="00C36139"/>
    <w:rsid w:val="00C36322"/>
    <w:rsid w:val="00C3649D"/>
    <w:rsid w:val="00C364FC"/>
    <w:rsid w:val="00C36573"/>
    <w:rsid w:val="00C366B5"/>
    <w:rsid w:val="00C36711"/>
    <w:rsid w:val="00C36877"/>
    <w:rsid w:val="00C37233"/>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5B9"/>
    <w:rsid w:val="00C415D9"/>
    <w:rsid w:val="00C418BE"/>
    <w:rsid w:val="00C41A28"/>
    <w:rsid w:val="00C41B7F"/>
    <w:rsid w:val="00C41BC3"/>
    <w:rsid w:val="00C41DAE"/>
    <w:rsid w:val="00C41F78"/>
    <w:rsid w:val="00C41FEA"/>
    <w:rsid w:val="00C423CF"/>
    <w:rsid w:val="00C42415"/>
    <w:rsid w:val="00C42720"/>
    <w:rsid w:val="00C42791"/>
    <w:rsid w:val="00C4282E"/>
    <w:rsid w:val="00C42C6C"/>
    <w:rsid w:val="00C42D53"/>
    <w:rsid w:val="00C43076"/>
    <w:rsid w:val="00C43206"/>
    <w:rsid w:val="00C43284"/>
    <w:rsid w:val="00C433A9"/>
    <w:rsid w:val="00C43460"/>
    <w:rsid w:val="00C434B9"/>
    <w:rsid w:val="00C43A8F"/>
    <w:rsid w:val="00C43AEF"/>
    <w:rsid w:val="00C43B8A"/>
    <w:rsid w:val="00C43D1A"/>
    <w:rsid w:val="00C43D59"/>
    <w:rsid w:val="00C43D79"/>
    <w:rsid w:val="00C4428D"/>
    <w:rsid w:val="00C4428E"/>
    <w:rsid w:val="00C443B3"/>
    <w:rsid w:val="00C444C0"/>
    <w:rsid w:val="00C445A0"/>
    <w:rsid w:val="00C44610"/>
    <w:rsid w:val="00C44833"/>
    <w:rsid w:val="00C44A60"/>
    <w:rsid w:val="00C44A62"/>
    <w:rsid w:val="00C44AF3"/>
    <w:rsid w:val="00C44B37"/>
    <w:rsid w:val="00C44D91"/>
    <w:rsid w:val="00C45081"/>
    <w:rsid w:val="00C45298"/>
    <w:rsid w:val="00C459EB"/>
    <w:rsid w:val="00C45A70"/>
    <w:rsid w:val="00C45AA6"/>
    <w:rsid w:val="00C45BB5"/>
    <w:rsid w:val="00C45D2D"/>
    <w:rsid w:val="00C45E52"/>
    <w:rsid w:val="00C45F8E"/>
    <w:rsid w:val="00C4664E"/>
    <w:rsid w:val="00C46751"/>
    <w:rsid w:val="00C46C99"/>
    <w:rsid w:val="00C47244"/>
    <w:rsid w:val="00C4729F"/>
    <w:rsid w:val="00C47341"/>
    <w:rsid w:val="00C4746F"/>
    <w:rsid w:val="00C4750C"/>
    <w:rsid w:val="00C476C7"/>
    <w:rsid w:val="00C4773D"/>
    <w:rsid w:val="00C47751"/>
    <w:rsid w:val="00C47835"/>
    <w:rsid w:val="00C501B3"/>
    <w:rsid w:val="00C501E3"/>
    <w:rsid w:val="00C501E8"/>
    <w:rsid w:val="00C50483"/>
    <w:rsid w:val="00C50985"/>
    <w:rsid w:val="00C50A5B"/>
    <w:rsid w:val="00C50AC7"/>
    <w:rsid w:val="00C50C01"/>
    <w:rsid w:val="00C50E31"/>
    <w:rsid w:val="00C5147C"/>
    <w:rsid w:val="00C51612"/>
    <w:rsid w:val="00C51628"/>
    <w:rsid w:val="00C51745"/>
    <w:rsid w:val="00C518E8"/>
    <w:rsid w:val="00C519E4"/>
    <w:rsid w:val="00C51BEA"/>
    <w:rsid w:val="00C51C25"/>
    <w:rsid w:val="00C51DF4"/>
    <w:rsid w:val="00C51F81"/>
    <w:rsid w:val="00C520F7"/>
    <w:rsid w:val="00C52358"/>
    <w:rsid w:val="00C523C5"/>
    <w:rsid w:val="00C5263E"/>
    <w:rsid w:val="00C528C7"/>
    <w:rsid w:val="00C52999"/>
    <w:rsid w:val="00C52ADD"/>
    <w:rsid w:val="00C52D82"/>
    <w:rsid w:val="00C52E7A"/>
    <w:rsid w:val="00C53182"/>
    <w:rsid w:val="00C531CB"/>
    <w:rsid w:val="00C532FD"/>
    <w:rsid w:val="00C533CC"/>
    <w:rsid w:val="00C5346A"/>
    <w:rsid w:val="00C534C1"/>
    <w:rsid w:val="00C534E9"/>
    <w:rsid w:val="00C5352B"/>
    <w:rsid w:val="00C536EF"/>
    <w:rsid w:val="00C53735"/>
    <w:rsid w:val="00C5381A"/>
    <w:rsid w:val="00C5390D"/>
    <w:rsid w:val="00C53914"/>
    <w:rsid w:val="00C53D77"/>
    <w:rsid w:val="00C540BC"/>
    <w:rsid w:val="00C54384"/>
    <w:rsid w:val="00C5465B"/>
    <w:rsid w:val="00C54679"/>
    <w:rsid w:val="00C547F7"/>
    <w:rsid w:val="00C548C1"/>
    <w:rsid w:val="00C54B5B"/>
    <w:rsid w:val="00C54C3C"/>
    <w:rsid w:val="00C55000"/>
    <w:rsid w:val="00C5501E"/>
    <w:rsid w:val="00C55113"/>
    <w:rsid w:val="00C5511F"/>
    <w:rsid w:val="00C553A1"/>
    <w:rsid w:val="00C55704"/>
    <w:rsid w:val="00C55977"/>
    <w:rsid w:val="00C55A08"/>
    <w:rsid w:val="00C55ACC"/>
    <w:rsid w:val="00C55AF1"/>
    <w:rsid w:val="00C55DF9"/>
    <w:rsid w:val="00C5606C"/>
    <w:rsid w:val="00C56347"/>
    <w:rsid w:val="00C564D7"/>
    <w:rsid w:val="00C56553"/>
    <w:rsid w:val="00C566DB"/>
    <w:rsid w:val="00C568FD"/>
    <w:rsid w:val="00C56962"/>
    <w:rsid w:val="00C569D4"/>
    <w:rsid w:val="00C571C2"/>
    <w:rsid w:val="00C5726B"/>
    <w:rsid w:val="00C5741D"/>
    <w:rsid w:val="00C574F7"/>
    <w:rsid w:val="00C57943"/>
    <w:rsid w:val="00C57A02"/>
    <w:rsid w:val="00C57A16"/>
    <w:rsid w:val="00C57B4D"/>
    <w:rsid w:val="00C60247"/>
    <w:rsid w:val="00C604A6"/>
    <w:rsid w:val="00C606E0"/>
    <w:rsid w:val="00C60730"/>
    <w:rsid w:val="00C60825"/>
    <w:rsid w:val="00C609AB"/>
    <w:rsid w:val="00C61299"/>
    <w:rsid w:val="00C612FF"/>
    <w:rsid w:val="00C614C6"/>
    <w:rsid w:val="00C6187E"/>
    <w:rsid w:val="00C61B39"/>
    <w:rsid w:val="00C61D42"/>
    <w:rsid w:val="00C61E27"/>
    <w:rsid w:val="00C627A3"/>
    <w:rsid w:val="00C62E12"/>
    <w:rsid w:val="00C63403"/>
    <w:rsid w:val="00C634C2"/>
    <w:rsid w:val="00C635D3"/>
    <w:rsid w:val="00C63763"/>
    <w:rsid w:val="00C63932"/>
    <w:rsid w:val="00C63E87"/>
    <w:rsid w:val="00C640C9"/>
    <w:rsid w:val="00C64137"/>
    <w:rsid w:val="00C6418F"/>
    <w:rsid w:val="00C64395"/>
    <w:rsid w:val="00C643D9"/>
    <w:rsid w:val="00C6450B"/>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677"/>
    <w:rsid w:val="00C6581B"/>
    <w:rsid w:val="00C6584A"/>
    <w:rsid w:val="00C6589B"/>
    <w:rsid w:val="00C658DF"/>
    <w:rsid w:val="00C65917"/>
    <w:rsid w:val="00C65A7D"/>
    <w:rsid w:val="00C65A8E"/>
    <w:rsid w:val="00C65D75"/>
    <w:rsid w:val="00C65E6A"/>
    <w:rsid w:val="00C65E73"/>
    <w:rsid w:val="00C65FD1"/>
    <w:rsid w:val="00C660DB"/>
    <w:rsid w:val="00C66128"/>
    <w:rsid w:val="00C6637C"/>
    <w:rsid w:val="00C66688"/>
    <w:rsid w:val="00C66B7F"/>
    <w:rsid w:val="00C66B86"/>
    <w:rsid w:val="00C66DE9"/>
    <w:rsid w:val="00C675B8"/>
    <w:rsid w:val="00C67A47"/>
    <w:rsid w:val="00C67D63"/>
    <w:rsid w:val="00C67D98"/>
    <w:rsid w:val="00C67E0F"/>
    <w:rsid w:val="00C700BC"/>
    <w:rsid w:val="00C7035F"/>
    <w:rsid w:val="00C703A5"/>
    <w:rsid w:val="00C70616"/>
    <w:rsid w:val="00C70716"/>
    <w:rsid w:val="00C70832"/>
    <w:rsid w:val="00C70B92"/>
    <w:rsid w:val="00C70D4E"/>
    <w:rsid w:val="00C70E55"/>
    <w:rsid w:val="00C71534"/>
    <w:rsid w:val="00C71573"/>
    <w:rsid w:val="00C71828"/>
    <w:rsid w:val="00C71923"/>
    <w:rsid w:val="00C71C04"/>
    <w:rsid w:val="00C71CA5"/>
    <w:rsid w:val="00C71D7D"/>
    <w:rsid w:val="00C71FEC"/>
    <w:rsid w:val="00C72007"/>
    <w:rsid w:val="00C7206C"/>
    <w:rsid w:val="00C72152"/>
    <w:rsid w:val="00C72178"/>
    <w:rsid w:val="00C7238C"/>
    <w:rsid w:val="00C72441"/>
    <w:rsid w:val="00C72563"/>
    <w:rsid w:val="00C7271E"/>
    <w:rsid w:val="00C729EB"/>
    <w:rsid w:val="00C72B92"/>
    <w:rsid w:val="00C72E5F"/>
    <w:rsid w:val="00C73082"/>
    <w:rsid w:val="00C73104"/>
    <w:rsid w:val="00C73351"/>
    <w:rsid w:val="00C736B4"/>
    <w:rsid w:val="00C738F2"/>
    <w:rsid w:val="00C739AE"/>
    <w:rsid w:val="00C73A47"/>
    <w:rsid w:val="00C73A6C"/>
    <w:rsid w:val="00C73A7A"/>
    <w:rsid w:val="00C73D07"/>
    <w:rsid w:val="00C73DE9"/>
    <w:rsid w:val="00C73E79"/>
    <w:rsid w:val="00C73F12"/>
    <w:rsid w:val="00C740AB"/>
    <w:rsid w:val="00C7416D"/>
    <w:rsid w:val="00C74425"/>
    <w:rsid w:val="00C744D8"/>
    <w:rsid w:val="00C744FD"/>
    <w:rsid w:val="00C74537"/>
    <w:rsid w:val="00C746E3"/>
    <w:rsid w:val="00C74A86"/>
    <w:rsid w:val="00C74F1F"/>
    <w:rsid w:val="00C74F8E"/>
    <w:rsid w:val="00C74FA3"/>
    <w:rsid w:val="00C75094"/>
    <w:rsid w:val="00C7526A"/>
    <w:rsid w:val="00C75279"/>
    <w:rsid w:val="00C752A0"/>
    <w:rsid w:val="00C75435"/>
    <w:rsid w:val="00C754E2"/>
    <w:rsid w:val="00C756A6"/>
    <w:rsid w:val="00C756B6"/>
    <w:rsid w:val="00C75736"/>
    <w:rsid w:val="00C759C8"/>
    <w:rsid w:val="00C75ACE"/>
    <w:rsid w:val="00C75B00"/>
    <w:rsid w:val="00C75B18"/>
    <w:rsid w:val="00C75B4C"/>
    <w:rsid w:val="00C75B7C"/>
    <w:rsid w:val="00C76873"/>
    <w:rsid w:val="00C768F0"/>
    <w:rsid w:val="00C76A18"/>
    <w:rsid w:val="00C7703F"/>
    <w:rsid w:val="00C7712F"/>
    <w:rsid w:val="00C771FB"/>
    <w:rsid w:val="00C77221"/>
    <w:rsid w:val="00C7742C"/>
    <w:rsid w:val="00C77592"/>
    <w:rsid w:val="00C77638"/>
    <w:rsid w:val="00C7780E"/>
    <w:rsid w:val="00C7786F"/>
    <w:rsid w:val="00C778E1"/>
    <w:rsid w:val="00C77A27"/>
    <w:rsid w:val="00C77AEC"/>
    <w:rsid w:val="00C77E36"/>
    <w:rsid w:val="00C800F4"/>
    <w:rsid w:val="00C80234"/>
    <w:rsid w:val="00C806D4"/>
    <w:rsid w:val="00C809B9"/>
    <w:rsid w:val="00C810B8"/>
    <w:rsid w:val="00C8143F"/>
    <w:rsid w:val="00C8188A"/>
    <w:rsid w:val="00C81923"/>
    <w:rsid w:val="00C81B04"/>
    <w:rsid w:val="00C81E46"/>
    <w:rsid w:val="00C82135"/>
    <w:rsid w:val="00C8231D"/>
    <w:rsid w:val="00C82865"/>
    <w:rsid w:val="00C8290D"/>
    <w:rsid w:val="00C82C2E"/>
    <w:rsid w:val="00C82D90"/>
    <w:rsid w:val="00C82DE2"/>
    <w:rsid w:val="00C82E50"/>
    <w:rsid w:val="00C8316D"/>
    <w:rsid w:val="00C83303"/>
    <w:rsid w:val="00C833D5"/>
    <w:rsid w:val="00C834E9"/>
    <w:rsid w:val="00C8363F"/>
    <w:rsid w:val="00C83D37"/>
    <w:rsid w:val="00C83F0D"/>
    <w:rsid w:val="00C8440C"/>
    <w:rsid w:val="00C84449"/>
    <w:rsid w:val="00C845EA"/>
    <w:rsid w:val="00C84861"/>
    <w:rsid w:val="00C849EE"/>
    <w:rsid w:val="00C84B15"/>
    <w:rsid w:val="00C84C96"/>
    <w:rsid w:val="00C84D96"/>
    <w:rsid w:val="00C85045"/>
    <w:rsid w:val="00C85C0A"/>
    <w:rsid w:val="00C85C17"/>
    <w:rsid w:val="00C85F32"/>
    <w:rsid w:val="00C85FC0"/>
    <w:rsid w:val="00C86293"/>
    <w:rsid w:val="00C865E2"/>
    <w:rsid w:val="00C86A54"/>
    <w:rsid w:val="00C86CA3"/>
    <w:rsid w:val="00C8711E"/>
    <w:rsid w:val="00C876BD"/>
    <w:rsid w:val="00C87976"/>
    <w:rsid w:val="00C90159"/>
    <w:rsid w:val="00C9030C"/>
    <w:rsid w:val="00C90310"/>
    <w:rsid w:val="00C90335"/>
    <w:rsid w:val="00C90382"/>
    <w:rsid w:val="00C90A7E"/>
    <w:rsid w:val="00C90CD5"/>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87"/>
    <w:rsid w:val="00C9231C"/>
    <w:rsid w:val="00C9266C"/>
    <w:rsid w:val="00C92729"/>
    <w:rsid w:val="00C92A45"/>
    <w:rsid w:val="00C92DB3"/>
    <w:rsid w:val="00C92F44"/>
    <w:rsid w:val="00C92F59"/>
    <w:rsid w:val="00C931DA"/>
    <w:rsid w:val="00C931E3"/>
    <w:rsid w:val="00C93435"/>
    <w:rsid w:val="00C93FD0"/>
    <w:rsid w:val="00C9403F"/>
    <w:rsid w:val="00C9404F"/>
    <w:rsid w:val="00C941A3"/>
    <w:rsid w:val="00C941FC"/>
    <w:rsid w:val="00C94395"/>
    <w:rsid w:val="00C94509"/>
    <w:rsid w:val="00C945CB"/>
    <w:rsid w:val="00C946B5"/>
    <w:rsid w:val="00C94A61"/>
    <w:rsid w:val="00C94D39"/>
    <w:rsid w:val="00C94DF5"/>
    <w:rsid w:val="00C94FA0"/>
    <w:rsid w:val="00C95111"/>
    <w:rsid w:val="00C9537F"/>
    <w:rsid w:val="00C954C4"/>
    <w:rsid w:val="00C95707"/>
    <w:rsid w:val="00C95842"/>
    <w:rsid w:val="00C95A08"/>
    <w:rsid w:val="00C95A86"/>
    <w:rsid w:val="00C95B77"/>
    <w:rsid w:val="00C95BB8"/>
    <w:rsid w:val="00C95FD6"/>
    <w:rsid w:val="00C960FF"/>
    <w:rsid w:val="00C96105"/>
    <w:rsid w:val="00C96500"/>
    <w:rsid w:val="00C9660C"/>
    <w:rsid w:val="00C967DF"/>
    <w:rsid w:val="00C967E0"/>
    <w:rsid w:val="00C96AF7"/>
    <w:rsid w:val="00C971B9"/>
    <w:rsid w:val="00C9744A"/>
    <w:rsid w:val="00C9790F"/>
    <w:rsid w:val="00C979DF"/>
    <w:rsid w:val="00C979E7"/>
    <w:rsid w:val="00C97B2C"/>
    <w:rsid w:val="00C97BEB"/>
    <w:rsid w:val="00C97C9F"/>
    <w:rsid w:val="00C97CE1"/>
    <w:rsid w:val="00C97EE7"/>
    <w:rsid w:val="00CA00B0"/>
    <w:rsid w:val="00CA015B"/>
    <w:rsid w:val="00CA0ADB"/>
    <w:rsid w:val="00CA0C8E"/>
    <w:rsid w:val="00CA0D7C"/>
    <w:rsid w:val="00CA0E19"/>
    <w:rsid w:val="00CA0E46"/>
    <w:rsid w:val="00CA11C4"/>
    <w:rsid w:val="00CA11EF"/>
    <w:rsid w:val="00CA14EF"/>
    <w:rsid w:val="00CA1711"/>
    <w:rsid w:val="00CA188F"/>
    <w:rsid w:val="00CA1A94"/>
    <w:rsid w:val="00CA1BD8"/>
    <w:rsid w:val="00CA1C07"/>
    <w:rsid w:val="00CA1CA2"/>
    <w:rsid w:val="00CA1FBA"/>
    <w:rsid w:val="00CA241A"/>
    <w:rsid w:val="00CA2705"/>
    <w:rsid w:val="00CA270B"/>
    <w:rsid w:val="00CA277E"/>
    <w:rsid w:val="00CA27A6"/>
    <w:rsid w:val="00CA29A2"/>
    <w:rsid w:val="00CA2E36"/>
    <w:rsid w:val="00CA3130"/>
    <w:rsid w:val="00CA31B9"/>
    <w:rsid w:val="00CA3380"/>
    <w:rsid w:val="00CA34EB"/>
    <w:rsid w:val="00CA3588"/>
    <w:rsid w:val="00CA35D2"/>
    <w:rsid w:val="00CA366F"/>
    <w:rsid w:val="00CA36FC"/>
    <w:rsid w:val="00CA3E73"/>
    <w:rsid w:val="00CA3EB9"/>
    <w:rsid w:val="00CA3EDB"/>
    <w:rsid w:val="00CA42F1"/>
    <w:rsid w:val="00CA4639"/>
    <w:rsid w:val="00CA4683"/>
    <w:rsid w:val="00CA4DFA"/>
    <w:rsid w:val="00CA533F"/>
    <w:rsid w:val="00CA5419"/>
    <w:rsid w:val="00CA54BB"/>
    <w:rsid w:val="00CA5937"/>
    <w:rsid w:val="00CA5988"/>
    <w:rsid w:val="00CA5C76"/>
    <w:rsid w:val="00CA5DC6"/>
    <w:rsid w:val="00CA5FE1"/>
    <w:rsid w:val="00CA61BB"/>
    <w:rsid w:val="00CA62B2"/>
    <w:rsid w:val="00CA66D0"/>
    <w:rsid w:val="00CA6CD2"/>
    <w:rsid w:val="00CA6D9E"/>
    <w:rsid w:val="00CA6E05"/>
    <w:rsid w:val="00CA6FF8"/>
    <w:rsid w:val="00CA7074"/>
    <w:rsid w:val="00CA7271"/>
    <w:rsid w:val="00CA759C"/>
    <w:rsid w:val="00CA7666"/>
    <w:rsid w:val="00CA76A1"/>
    <w:rsid w:val="00CA7899"/>
    <w:rsid w:val="00CA79B3"/>
    <w:rsid w:val="00CA79BD"/>
    <w:rsid w:val="00CA7A8E"/>
    <w:rsid w:val="00CA7CB4"/>
    <w:rsid w:val="00CA7CC0"/>
    <w:rsid w:val="00CA7F54"/>
    <w:rsid w:val="00CB0090"/>
    <w:rsid w:val="00CB02AE"/>
    <w:rsid w:val="00CB02DD"/>
    <w:rsid w:val="00CB037F"/>
    <w:rsid w:val="00CB0437"/>
    <w:rsid w:val="00CB08AC"/>
    <w:rsid w:val="00CB11B7"/>
    <w:rsid w:val="00CB11DE"/>
    <w:rsid w:val="00CB148E"/>
    <w:rsid w:val="00CB14FE"/>
    <w:rsid w:val="00CB19F1"/>
    <w:rsid w:val="00CB21FF"/>
    <w:rsid w:val="00CB2524"/>
    <w:rsid w:val="00CB2554"/>
    <w:rsid w:val="00CB263E"/>
    <w:rsid w:val="00CB29AB"/>
    <w:rsid w:val="00CB29D8"/>
    <w:rsid w:val="00CB2A4A"/>
    <w:rsid w:val="00CB2AF7"/>
    <w:rsid w:val="00CB2C14"/>
    <w:rsid w:val="00CB2FC3"/>
    <w:rsid w:val="00CB324D"/>
    <w:rsid w:val="00CB3338"/>
    <w:rsid w:val="00CB34E4"/>
    <w:rsid w:val="00CB34F4"/>
    <w:rsid w:val="00CB3612"/>
    <w:rsid w:val="00CB36B7"/>
    <w:rsid w:val="00CB3ADE"/>
    <w:rsid w:val="00CB3C59"/>
    <w:rsid w:val="00CB3CCB"/>
    <w:rsid w:val="00CB3EE1"/>
    <w:rsid w:val="00CB3F05"/>
    <w:rsid w:val="00CB415F"/>
    <w:rsid w:val="00CB41FE"/>
    <w:rsid w:val="00CB463E"/>
    <w:rsid w:val="00CB4AFC"/>
    <w:rsid w:val="00CB4D7D"/>
    <w:rsid w:val="00CB50F5"/>
    <w:rsid w:val="00CB53D0"/>
    <w:rsid w:val="00CB54EE"/>
    <w:rsid w:val="00CB556A"/>
    <w:rsid w:val="00CB557C"/>
    <w:rsid w:val="00CB5929"/>
    <w:rsid w:val="00CB5B16"/>
    <w:rsid w:val="00CB5BA9"/>
    <w:rsid w:val="00CB5D07"/>
    <w:rsid w:val="00CB5FAB"/>
    <w:rsid w:val="00CB6098"/>
    <w:rsid w:val="00CB6A76"/>
    <w:rsid w:val="00CB6B00"/>
    <w:rsid w:val="00CB6B79"/>
    <w:rsid w:val="00CB6C26"/>
    <w:rsid w:val="00CB6D2A"/>
    <w:rsid w:val="00CB6F9E"/>
    <w:rsid w:val="00CB6FA8"/>
    <w:rsid w:val="00CB71B9"/>
    <w:rsid w:val="00CB731A"/>
    <w:rsid w:val="00CB73FA"/>
    <w:rsid w:val="00CB756E"/>
    <w:rsid w:val="00CB767B"/>
    <w:rsid w:val="00CB76BC"/>
    <w:rsid w:val="00CB79BC"/>
    <w:rsid w:val="00CC00DD"/>
    <w:rsid w:val="00CC01FB"/>
    <w:rsid w:val="00CC024E"/>
    <w:rsid w:val="00CC04FF"/>
    <w:rsid w:val="00CC08EA"/>
    <w:rsid w:val="00CC0AD7"/>
    <w:rsid w:val="00CC0CE0"/>
    <w:rsid w:val="00CC1983"/>
    <w:rsid w:val="00CC1AC2"/>
    <w:rsid w:val="00CC1C2F"/>
    <w:rsid w:val="00CC1C89"/>
    <w:rsid w:val="00CC1DB2"/>
    <w:rsid w:val="00CC1E1A"/>
    <w:rsid w:val="00CC1EBF"/>
    <w:rsid w:val="00CC210F"/>
    <w:rsid w:val="00CC211B"/>
    <w:rsid w:val="00CC2176"/>
    <w:rsid w:val="00CC2220"/>
    <w:rsid w:val="00CC2287"/>
    <w:rsid w:val="00CC2431"/>
    <w:rsid w:val="00CC26A4"/>
    <w:rsid w:val="00CC2894"/>
    <w:rsid w:val="00CC29B1"/>
    <w:rsid w:val="00CC2A67"/>
    <w:rsid w:val="00CC2BC6"/>
    <w:rsid w:val="00CC2D9A"/>
    <w:rsid w:val="00CC2EF5"/>
    <w:rsid w:val="00CC32AF"/>
    <w:rsid w:val="00CC3563"/>
    <w:rsid w:val="00CC3947"/>
    <w:rsid w:val="00CC3AAE"/>
    <w:rsid w:val="00CC3AEA"/>
    <w:rsid w:val="00CC3FBD"/>
    <w:rsid w:val="00CC3FC6"/>
    <w:rsid w:val="00CC40C7"/>
    <w:rsid w:val="00CC40EF"/>
    <w:rsid w:val="00CC411C"/>
    <w:rsid w:val="00CC4292"/>
    <w:rsid w:val="00CC48DB"/>
    <w:rsid w:val="00CC4956"/>
    <w:rsid w:val="00CC4B5C"/>
    <w:rsid w:val="00CC4B89"/>
    <w:rsid w:val="00CC4CD7"/>
    <w:rsid w:val="00CC4D3F"/>
    <w:rsid w:val="00CC4FBE"/>
    <w:rsid w:val="00CC5057"/>
    <w:rsid w:val="00CC51F3"/>
    <w:rsid w:val="00CC53A7"/>
    <w:rsid w:val="00CC54C8"/>
    <w:rsid w:val="00CC588F"/>
    <w:rsid w:val="00CC590D"/>
    <w:rsid w:val="00CC5A71"/>
    <w:rsid w:val="00CC5BA7"/>
    <w:rsid w:val="00CC5C3C"/>
    <w:rsid w:val="00CC5EE7"/>
    <w:rsid w:val="00CC5FB8"/>
    <w:rsid w:val="00CC661E"/>
    <w:rsid w:val="00CC66D8"/>
    <w:rsid w:val="00CC66EC"/>
    <w:rsid w:val="00CC69DE"/>
    <w:rsid w:val="00CC70CD"/>
    <w:rsid w:val="00CC7130"/>
    <w:rsid w:val="00CC7434"/>
    <w:rsid w:val="00CC772B"/>
    <w:rsid w:val="00CC79EE"/>
    <w:rsid w:val="00CC7A57"/>
    <w:rsid w:val="00CC7D58"/>
    <w:rsid w:val="00CC7E74"/>
    <w:rsid w:val="00CC7E82"/>
    <w:rsid w:val="00CD0028"/>
    <w:rsid w:val="00CD036F"/>
    <w:rsid w:val="00CD054A"/>
    <w:rsid w:val="00CD065C"/>
    <w:rsid w:val="00CD0A53"/>
    <w:rsid w:val="00CD0D42"/>
    <w:rsid w:val="00CD11F2"/>
    <w:rsid w:val="00CD1495"/>
    <w:rsid w:val="00CD1586"/>
    <w:rsid w:val="00CD1680"/>
    <w:rsid w:val="00CD188E"/>
    <w:rsid w:val="00CD1A95"/>
    <w:rsid w:val="00CD1C60"/>
    <w:rsid w:val="00CD1CBE"/>
    <w:rsid w:val="00CD1EDB"/>
    <w:rsid w:val="00CD200B"/>
    <w:rsid w:val="00CD213B"/>
    <w:rsid w:val="00CD216E"/>
    <w:rsid w:val="00CD218B"/>
    <w:rsid w:val="00CD21A7"/>
    <w:rsid w:val="00CD2367"/>
    <w:rsid w:val="00CD2373"/>
    <w:rsid w:val="00CD25FD"/>
    <w:rsid w:val="00CD2B2A"/>
    <w:rsid w:val="00CD2EBA"/>
    <w:rsid w:val="00CD2F92"/>
    <w:rsid w:val="00CD35E7"/>
    <w:rsid w:val="00CD36A4"/>
    <w:rsid w:val="00CD3786"/>
    <w:rsid w:val="00CD379B"/>
    <w:rsid w:val="00CD38BB"/>
    <w:rsid w:val="00CD396C"/>
    <w:rsid w:val="00CD398C"/>
    <w:rsid w:val="00CD3B47"/>
    <w:rsid w:val="00CD3BC5"/>
    <w:rsid w:val="00CD3E5A"/>
    <w:rsid w:val="00CD41BE"/>
    <w:rsid w:val="00CD424E"/>
    <w:rsid w:val="00CD42BA"/>
    <w:rsid w:val="00CD44B3"/>
    <w:rsid w:val="00CD473C"/>
    <w:rsid w:val="00CD4919"/>
    <w:rsid w:val="00CD4F04"/>
    <w:rsid w:val="00CD515E"/>
    <w:rsid w:val="00CD5B41"/>
    <w:rsid w:val="00CD5C32"/>
    <w:rsid w:val="00CD5D32"/>
    <w:rsid w:val="00CD5E59"/>
    <w:rsid w:val="00CD5E73"/>
    <w:rsid w:val="00CD5E8D"/>
    <w:rsid w:val="00CD5F14"/>
    <w:rsid w:val="00CD5F41"/>
    <w:rsid w:val="00CD5FA6"/>
    <w:rsid w:val="00CD602D"/>
    <w:rsid w:val="00CD6040"/>
    <w:rsid w:val="00CD6306"/>
    <w:rsid w:val="00CD63E4"/>
    <w:rsid w:val="00CD6469"/>
    <w:rsid w:val="00CD6A74"/>
    <w:rsid w:val="00CD6B30"/>
    <w:rsid w:val="00CD6B89"/>
    <w:rsid w:val="00CD6CA7"/>
    <w:rsid w:val="00CD6F97"/>
    <w:rsid w:val="00CD6FD6"/>
    <w:rsid w:val="00CD72C6"/>
    <w:rsid w:val="00CD72E9"/>
    <w:rsid w:val="00CD736D"/>
    <w:rsid w:val="00CD741C"/>
    <w:rsid w:val="00CD74BB"/>
    <w:rsid w:val="00CD7543"/>
    <w:rsid w:val="00CD75C3"/>
    <w:rsid w:val="00CD78FA"/>
    <w:rsid w:val="00CD7D1A"/>
    <w:rsid w:val="00CD7DA8"/>
    <w:rsid w:val="00CE004D"/>
    <w:rsid w:val="00CE007F"/>
    <w:rsid w:val="00CE019B"/>
    <w:rsid w:val="00CE01F7"/>
    <w:rsid w:val="00CE0500"/>
    <w:rsid w:val="00CE0658"/>
    <w:rsid w:val="00CE0757"/>
    <w:rsid w:val="00CE07E2"/>
    <w:rsid w:val="00CE08D0"/>
    <w:rsid w:val="00CE0A90"/>
    <w:rsid w:val="00CE0AD9"/>
    <w:rsid w:val="00CE0B05"/>
    <w:rsid w:val="00CE0C37"/>
    <w:rsid w:val="00CE0C7B"/>
    <w:rsid w:val="00CE0F62"/>
    <w:rsid w:val="00CE12DD"/>
    <w:rsid w:val="00CE1408"/>
    <w:rsid w:val="00CE1447"/>
    <w:rsid w:val="00CE15FD"/>
    <w:rsid w:val="00CE16AF"/>
    <w:rsid w:val="00CE1717"/>
    <w:rsid w:val="00CE18E6"/>
    <w:rsid w:val="00CE1A31"/>
    <w:rsid w:val="00CE1AD3"/>
    <w:rsid w:val="00CE1C95"/>
    <w:rsid w:val="00CE1FE9"/>
    <w:rsid w:val="00CE2332"/>
    <w:rsid w:val="00CE2569"/>
    <w:rsid w:val="00CE25E8"/>
    <w:rsid w:val="00CE264A"/>
    <w:rsid w:val="00CE26B8"/>
    <w:rsid w:val="00CE2A5C"/>
    <w:rsid w:val="00CE2BE4"/>
    <w:rsid w:val="00CE2D1B"/>
    <w:rsid w:val="00CE3075"/>
    <w:rsid w:val="00CE3320"/>
    <w:rsid w:val="00CE334D"/>
    <w:rsid w:val="00CE34F6"/>
    <w:rsid w:val="00CE36AF"/>
    <w:rsid w:val="00CE4162"/>
    <w:rsid w:val="00CE44C7"/>
    <w:rsid w:val="00CE4A5D"/>
    <w:rsid w:val="00CE4AD4"/>
    <w:rsid w:val="00CE534C"/>
    <w:rsid w:val="00CE5579"/>
    <w:rsid w:val="00CE582F"/>
    <w:rsid w:val="00CE5CA3"/>
    <w:rsid w:val="00CE5FD1"/>
    <w:rsid w:val="00CE627C"/>
    <w:rsid w:val="00CE62F4"/>
    <w:rsid w:val="00CE63B9"/>
    <w:rsid w:val="00CE6645"/>
    <w:rsid w:val="00CE6647"/>
    <w:rsid w:val="00CE669E"/>
    <w:rsid w:val="00CE6967"/>
    <w:rsid w:val="00CE6CAF"/>
    <w:rsid w:val="00CE6E30"/>
    <w:rsid w:val="00CE6E37"/>
    <w:rsid w:val="00CE6F7A"/>
    <w:rsid w:val="00CE6FB6"/>
    <w:rsid w:val="00CE71D8"/>
    <w:rsid w:val="00CE73AC"/>
    <w:rsid w:val="00CE7443"/>
    <w:rsid w:val="00CE7455"/>
    <w:rsid w:val="00CE7585"/>
    <w:rsid w:val="00CE7838"/>
    <w:rsid w:val="00CE7892"/>
    <w:rsid w:val="00CE792E"/>
    <w:rsid w:val="00CE7B5F"/>
    <w:rsid w:val="00CE7E73"/>
    <w:rsid w:val="00CF0362"/>
    <w:rsid w:val="00CF03B3"/>
    <w:rsid w:val="00CF0549"/>
    <w:rsid w:val="00CF0967"/>
    <w:rsid w:val="00CF09A6"/>
    <w:rsid w:val="00CF0A96"/>
    <w:rsid w:val="00CF0E0F"/>
    <w:rsid w:val="00CF0ECC"/>
    <w:rsid w:val="00CF0F77"/>
    <w:rsid w:val="00CF10BE"/>
    <w:rsid w:val="00CF1110"/>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78D"/>
    <w:rsid w:val="00CF3920"/>
    <w:rsid w:val="00CF3984"/>
    <w:rsid w:val="00CF3D0C"/>
    <w:rsid w:val="00CF3EE6"/>
    <w:rsid w:val="00CF3FE5"/>
    <w:rsid w:val="00CF4100"/>
    <w:rsid w:val="00CF442C"/>
    <w:rsid w:val="00CF442E"/>
    <w:rsid w:val="00CF4666"/>
    <w:rsid w:val="00CF467A"/>
    <w:rsid w:val="00CF496F"/>
    <w:rsid w:val="00CF4984"/>
    <w:rsid w:val="00CF4999"/>
    <w:rsid w:val="00CF49B4"/>
    <w:rsid w:val="00CF4AB7"/>
    <w:rsid w:val="00CF4AF3"/>
    <w:rsid w:val="00CF4BBC"/>
    <w:rsid w:val="00CF4BEF"/>
    <w:rsid w:val="00CF4E02"/>
    <w:rsid w:val="00CF4E88"/>
    <w:rsid w:val="00CF5148"/>
    <w:rsid w:val="00CF52E2"/>
    <w:rsid w:val="00CF532C"/>
    <w:rsid w:val="00CF56F1"/>
    <w:rsid w:val="00CF57AA"/>
    <w:rsid w:val="00CF58AF"/>
    <w:rsid w:val="00CF5923"/>
    <w:rsid w:val="00CF5A77"/>
    <w:rsid w:val="00CF5C26"/>
    <w:rsid w:val="00CF5FD1"/>
    <w:rsid w:val="00CF6246"/>
    <w:rsid w:val="00CF665A"/>
    <w:rsid w:val="00CF67D3"/>
    <w:rsid w:val="00CF6996"/>
    <w:rsid w:val="00CF6AE8"/>
    <w:rsid w:val="00CF6CAC"/>
    <w:rsid w:val="00CF6DC7"/>
    <w:rsid w:val="00CF6F73"/>
    <w:rsid w:val="00CF70B8"/>
    <w:rsid w:val="00CF72DC"/>
    <w:rsid w:val="00CF732A"/>
    <w:rsid w:val="00CF73DD"/>
    <w:rsid w:val="00CF75C3"/>
    <w:rsid w:val="00CF7A42"/>
    <w:rsid w:val="00CF7A6E"/>
    <w:rsid w:val="00CF7C16"/>
    <w:rsid w:val="00CF7DA6"/>
    <w:rsid w:val="00CF7F6E"/>
    <w:rsid w:val="00D00014"/>
    <w:rsid w:val="00D00214"/>
    <w:rsid w:val="00D002A3"/>
    <w:rsid w:val="00D0064D"/>
    <w:rsid w:val="00D00853"/>
    <w:rsid w:val="00D0089D"/>
    <w:rsid w:val="00D00A6D"/>
    <w:rsid w:val="00D00C4F"/>
    <w:rsid w:val="00D00D06"/>
    <w:rsid w:val="00D00D0B"/>
    <w:rsid w:val="00D00DD9"/>
    <w:rsid w:val="00D00E73"/>
    <w:rsid w:val="00D00ED1"/>
    <w:rsid w:val="00D00F51"/>
    <w:rsid w:val="00D011A0"/>
    <w:rsid w:val="00D01319"/>
    <w:rsid w:val="00D014EA"/>
    <w:rsid w:val="00D01688"/>
    <w:rsid w:val="00D01730"/>
    <w:rsid w:val="00D01A17"/>
    <w:rsid w:val="00D01A1A"/>
    <w:rsid w:val="00D01A24"/>
    <w:rsid w:val="00D01BFC"/>
    <w:rsid w:val="00D01E0A"/>
    <w:rsid w:val="00D01F91"/>
    <w:rsid w:val="00D0202D"/>
    <w:rsid w:val="00D020A4"/>
    <w:rsid w:val="00D02149"/>
    <w:rsid w:val="00D024E9"/>
    <w:rsid w:val="00D02994"/>
    <w:rsid w:val="00D02B59"/>
    <w:rsid w:val="00D02C5C"/>
    <w:rsid w:val="00D02CDD"/>
    <w:rsid w:val="00D02D98"/>
    <w:rsid w:val="00D032CA"/>
    <w:rsid w:val="00D0336A"/>
    <w:rsid w:val="00D034E0"/>
    <w:rsid w:val="00D03598"/>
    <w:rsid w:val="00D03619"/>
    <w:rsid w:val="00D03AAA"/>
    <w:rsid w:val="00D03CA6"/>
    <w:rsid w:val="00D0404C"/>
    <w:rsid w:val="00D04094"/>
    <w:rsid w:val="00D040BD"/>
    <w:rsid w:val="00D04149"/>
    <w:rsid w:val="00D042F3"/>
    <w:rsid w:val="00D04B55"/>
    <w:rsid w:val="00D04E2D"/>
    <w:rsid w:val="00D04E3F"/>
    <w:rsid w:val="00D04E49"/>
    <w:rsid w:val="00D05449"/>
    <w:rsid w:val="00D054E2"/>
    <w:rsid w:val="00D055CC"/>
    <w:rsid w:val="00D055D6"/>
    <w:rsid w:val="00D05B38"/>
    <w:rsid w:val="00D05D71"/>
    <w:rsid w:val="00D05E4D"/>
    <w:rsid w:val="00D05ED2"/>
    <w:rsid w:val="00D05EF3"/>
    <w:rsid w:val="00D06225"/>
    <w:rsid w:val="00D06424"/>
    <w:rsid w:val="00D06437"/>
    <w:rsid w:val="00D0648F"/>
    <w:rsid w:val="00D06530"/>
    <w:rsid w:val="00D06766"/>
    <w:rsid w:val="00D06779"/>
    <w:rsid w:val="00D069D6"/>
    <w:rsid w:val="00D06C7E"/>
    <w:rsid w:val="00D06E11"/>
    <w:rsid w:val="00D06E2C"/>
    <w:rsid w:val="00D07019"/>
    <w:rsid w:val="00D070B7"/>
    <w:rsid w:val="00D07127"/>
    <w:rsid w:val="00D0728F"/>
    <w:rsid w:val="00D07568"/>
    <w:rsid w:val="00D075B1"/>
    <w:rsid w:val="00D076A6"/>
    <w:rsid w:val="00D07ABB"/>
    <w:rsid w:val="00D07BD7"/>
    <w:rsid w:val="00D07C5A"/>
    <w:rsid w:val="00D07E2F"/>
    <w:rsid w:val="00D07ECC"/>
    <w:rsid w:val="00D101EF"/>
    <w:rsid w:val="00D101F4"/>
    <w:rsid w:val="00D1026D"/>
    <w:rsid w:val="00D102E3"/>
    <w:rsid w:val="00D10666"/>
    <w:rsid w:val="00D1071D"/>
    <w:rsid w:val="00D10A7F"/>
    <w:rsid w:val="00D10C11"/>
    <w:rsid w:val="00D10CAD"/>
    <w:rsid w:val="00D10DA5"/>
    <w:rsid w:val="00D10DAB"/>
    <w:rsid w:val="00D10E9E"/>
    <w:rsid w:val="00D10F00"/>
    <w:rsid w:val="00D10F29"/>
    <w:rsid w:val="00D10FE4"/>
    <w:rsid w:val="00D11002"/>
    <w:rsid w:val="00D11080"/>
    <w:rsid w:val="00D11305"/>
    <w:rsid w:val="00D11327"/>
    <w:rsid w:val="00D1140F"/>
    <w:rsid w:val="00D115D2"/>
    <w:rsid w:val="00D116B4"/>
    <w:rsid w:val="00D11918"/>
    <w:rsid w:val="00D11932"/>
    <w:rsid w:val="00D11A8E"/>
    <w:rsid w:val="00D11B60"/>
    <w:rsid w:val="00D12180"/>
    <w:rsid w:val="00D12448"/>
    <w:rsid w:val="00D1245D"/>
    <w:rsid w:val="00D12A3E"/>
    <w:rsid w:val="00D12CBC"/>
    <w:rsid w:val="00D1329E"/>
    <w:rsid w:val="00D13387"/>
    <w:rsid w:val="00D1374F"/>
    <w:rsid w:val="00D138D0"/>
    <w:rsid w:val="00D13CCC"/>
    <w:rsid w:val="00D13DC3"/>
    <w:rsid w:val="00D13E47"/>
    <w:rsid w:val="00D13F03"/>
    <w:rsid w:val="00D13FCF"/>
    <w:rsid w:val="00D14051"/>
    <w:rsid w:val="00D1409D"/>
    <w:rsid w:val="00D14130"/>
    <w:rsid w:val="00D14134"/>
    <w:rsid w:val="00D143DB"/>
    <w:rsid w:val="00D144BD"/>
    <w:rsid w:val="00D14597"/>
    <w:rsid w:val="00D14684"/>
    <w:rsid w:val="00D148B0"/>
    <w:rsid w:val="00D14A70"/>
    <w:rsid w:val="00D14AA1"/>
    <w:rsid w:val="00D14C2E"/>
    <w:rsid w:val="00D150D3"/>
    <w:rsid w:val="00D152AE"/>
    <w:rsid w:val="00D153FD"/>
    <w:rsid w:val="00D1547D"/>
    <w:rsid w:val="00D15AA6"/>
    <w:rsid w:val="00D15BAB"/>
    <w:rsid w:val="00D15D79"/>
    <w:rsid w:val="00D16020"/>
    <w:rsid w:val="00D161BE"/>
    <w:rsid w:val="00D1626C"/>
    <w:rsid w:val="00D162F3"/>
    <w:rsid w:val="00D16545"/>
    <w:rsid w:val="00D167F7"/>
    <w:rsid w:val="00D16BFB"/>
    <w:rsid w:val="00D16D1D"/>
    <w:rsid w:val="00D16E75"/>
    <w:rsid w:val="00D170A7"/>
    <w:rsid w:val="00D170E4"/>
    <w:rsid w:val="00D17309"/>
    <w:rsid w:val="00D174B6"/>
    <w:rsid w:val="00D176E1"/>
    <w:rsid w:val="00D176FC"/>
    <w:rsid w:val="00D17A16"/>
    <w:rsid w:val="00D17CAF"/>
    <w:rsid w:val="00D20148"/>
    <w:rsid w:val="00D201EB"/>
    <w:rsid w:val="00D20291"/>
    <w:rsid w:val="00D2031E"/>
    <w:rsid w:val="00D20372"/>
    <w:rsid w:val="00D2052D"/>
    <w:rsid w:val="00D2057C"/>
    <w:rsid w:val="00D205E9"/>
    <w:rsid w:val="00D207B0"/>
    <w:rsid w:val="00D207D1"/>
    <w:rsid w:val="00D20B71"/>
    <w:rsid w:val="00D20F2B"/>
    <w:rsid w:val="00D212DE"/>
    <w:rsid w:val="00D21465"/>
    <w:rsid w:val="00D214E4"/>
    <w:rsid w:val="00D21711"/>
    <w:rsid w:val="00D217C7"/>
    <w:rsid w:val="00D2182C"/>
    <w:rsid w:val="00D21872"/>
    <w:rsid w:val="00D2197C"/>
    <w:rsid w:val="00D219A2"/>
    <w:rsid w:val="00D21AB6"/>
    <w:rsid w:val="00D21AFE"/>
    <w:rsid w:val="00D21B52"/>
    <w:rsid w:val="00D21E47"/>
    <w:rsid w:val="00D21F51"/>
    <w:rsid w:val="00D220CC"/>
    <w:rsid w:val="00D22191"/>
    <w:rsid w:val="00D22236"/>
    <w:rsid w:val="00D2246E"/>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4228"/>
    <w:rsid w:val="00D24244"/>
    <w:rsid w:val="00D2433D"/>
    <w:rsid w:val="00D24428"/>
    <w:rsid w:val="00D245B1"/>
    <w:rsid w:val="00D245F1"/>
    <w:rsid w:val="00D245F9"/>
    <w:rsid w:val="00D246FD"/>
    <w:rsid w:val="00D24872"/>
    <w:rsid w:val="00D24CD3"/>
    <w:rsid w:val="00D24D50"/>
    <w:rsid w:val="00D24E6A"/>
    <w:rsid w:val="00D24FCF"/>
    <w:rsid w:val="00D24FF7"/>
    <w:rsid w:val="00D25004"/>
    <w:rsid w:val="00D2506A"/>
    <w:rsid w:val="00D252A7"/>
    <w:rsid w:val="00D25322"/>
    <w:rsid w:val="00D25434"/>
    <w:rsid w:val="00D25780"/>
    <w:rsid w:val="00D2610F"/>
    <w:rsid w:val="00D26302"/>
    <w:rsid w:val="00D2640E"/>
    <w:rsid w:val="00D265FA"/>
    <w:rsid w:val="00D26712"/>
    <w:rsid w:val="00D26778"/>
    <w:rsid w:val="00D26863"/>
    <w:rsid w:val="00D26A00"/>
    <w:rsid w:val="00D26A1D"/>
    <w:rsid w:val="00D26CAD"/>
    <w:rsid w:val="00D26D41"/>
    <w:rsid w:val="00D26E67"/>
    <w:rsid w:val="00D26EE3"/>
    <w:rsid w:val="00D272E8"/>
    <w:rsid w:val="00D2734F"/>
    <w:rsid w:val="00D274AF"/>
    <w:rsid w:val="00D275E0"/>
    <w:rsid w:val="00D27A18"/>
    <w:rsid w:val="00D27B43"/>
    <w:rsid w:val="00D27EB4"/>
    <w:rsid w:val="00D27EEB"/>
    <w:rsid w:val="00D300F5"/>
    <w:rsid w:val="00D30160"/>
    <w:rsid w:val="00D30183"/>
    <w:rsid w:val="00D302DC"/>
    <w:rsid w:val="00D30362"/>
    <w:rsid w:val="00D3058A"/>
    <w:rsid w:val="00D306FF"/>
    <w:rsid w:val="00D30807"/>
    <w:rsid w:val="00D308AE"/>
    <w:rsid w:val="00D30BDC"/>
    <w:rsid w:val="00D312E1"/>
    <w:rsid w:val="00D31311"/>
    <w:rsid w:val="00D314B5"/>
    <w:rsid w:val="00D314D4"/>
    <w:rsid w:val="00D315FB"/>
    <w:rsid w:val="00D31956"/>
    <w:rsid w:val="00D319C3"/>
    <w:rsid w:val="00D31C34"/>
    <w:rsid w:val="00D31F28"/>
    <w:rsid w:val="00D325F2"/>
    <w:rsid w:val="00D3285B"/>
    <w:rsid w:val="00D32AEE"/>
    <w:rsid w:val="00D32D47"/>
    <w:rsid w:val="00D32D50"/>
    <w:rsid w:val="00D32F00"/>
    <w:rsid w:val="00D32F5F"/>
    <w:rsid w:val="00D33093"/>
    <w:rsid w:val="00D33245"/>
    <w:rsid w:val="00D334EB"/>
    <w:rsid w:val="00D336C8"/>
    <w:rsid w:val="00D33965"/>
    <w:rsid w:val="00D339AF"/>
    <w:rsid w:val="00D33BEC"/>
    <w:rsid w:val="00D34118"/>
    <w:rsid w:val="00D34140"/>
    <w:rsid w:val="00D3432E"/>
    <w:rsid w:val="00D3466A"/>
    <w:rsid w:val="00D3473D"/>
    <w:rsid w:val="00D34910"/>
    <w:rsid w:val="00D34993"/>
    <w:rsid w:val="00D34B4F"/>
    <w:rsid w:val="00D34E23"/>
    <w:rsid w:val="00D35018"/>
    <w:rsid w:val="00D35201"/>
    <w:rsid w:val="00D35261"/>
    <w:rsid w:val="00D35336"/>
    <w:rsid w:val="00D353DA"/>
    <w:rsid w:val="00D35404"/>
    <w:rsid w:val="00D354CD"/>
    <w:rsid w:val="00D35503"/>
    <w:rsid w:val="00D35510"/>
    <w:rsid w:val="00D357A6"/>
    <w:rsid w:val="00D3593B"/>
    <w:rsid w:val="00D35AA1"/>
    <w:rsid w:val="00D35B42"/>
    <w:rsid w:val="00D35CB0"/>
    <w:rsid w:val="00D36099"/>
    <w:rsid w:val="00D36378"/>
    <w:rsid w:val="00D364CF"/>
    <w:rsid w:val="00D36568"/>
    <w:rsid w:val="00D36968"/>
    <w:rsid w:val="00D36A52"/>
    <w:rsid w:val="00D36B30"/>
    <w:rsid w:val="00D36B6F"/>
    <w:rsid w:val="00D37184"/>
    <w:rsid w:val="00D37361"/>
    <w:rsid w:val="00D3761C"/>
    <w:rsid w:val="00D376AA"/>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994"/>
    <w:rsid w:val="00D40CAC"/>
    <w:rsid w:val="00D40DAD"/>
    <w:rsid w:val="00D41099"/>
    <w:rsid w:val="00D416D7"/>
    <w:rsid w:val="00D416FF"/>
    <w:rsid w:val="00D41731"/>
    <w:rsid w:val="00D41865"/>
    <w:rsid w:val="00D41AC7"/>
    <w:rsid w:val="00D4206B"/>
    <w:rsid w:val="00D4230B"/>
    <w:rsid w:val="00D42484"/>
    <w:rsid w:val="00D4288B"/>
    <w:rsid w:val="00D42AF7"/>
    <w:rsid w:val="00D43124"/>
    <w:rsid w:val="00D4346D"/>
    <w:rsid w:val="00D4358B"/>
    <w:rsid w:val="00D43C11"/>
    <w:rsid w:val="00D43DB6"/>
    <w:rsid w:val="00D43EB3"/>
    <w:rsid w:val="00D44047"/>
    <w:rsid w:val="00D443A0"/>
    <w:rsid w:val="00D448BB"/>
    <w:rsid w:val="00D44DD9"/>
    <w:rsid w:val="00D44DE9"/>
    <w:rsid w:val="00D44F46"/>
    <w:rsid w:val="00D44F86"/>
    <w:rsid w:val="00D4546E"/>
    <w:rsid w:val="00D454D5"/>
    <w:rsid w:val="00D45594"/>
    <w:rsid w:val="00D4562E"/>
    <w:rsid w:val="00D456B1"/>
    <w:rsid w:val="00D456DC"/>
    <w:rsid w:val="00D457DC"/>
    <w:rsid w:val="00D4582D"/>
    <w:rsid w:val="00D4584A"/>
    <w:rsid w:val="00D45A78"/>
    <w:rsid w:val="00D45F55"/>
    <w:rsid w:val="00D460BE"/>
    <w:rsid w:val="00D460FB"/>
    <w:rsid w:val="00D4627B"/>
    <w:rsid w:val="00D46C61"/>
    <w:rsid w:val="00D46CA2"/>
    <w:rsid w:val="00D46E64"/>
    <w:rsid w:val="00D4704A"/>
    <w:rsid w:val="00D47354"/>
    <w:rsid w:val="00D473C9"/>
    <w:rsid w:val="00D47435"/>
    <w:rsid w:val="00D47945"/>
    <w:rsid w:val="00D47AA2"/>
    <w:rsid w:val="00D47B54"/>
    <w:rsid w:val="00D47BB7"/>
    <w:rsid w:val="00D47C16"/>
    <w:rsid w:val="00D47FE1"/>
    <w:rsid w:val="00D50057"/>
    <w:rsid w:val="00D5006E"/>
    <w:rsid w:val="00D500C1"/>
    <w:rsid w:val="00D504E7"/>
    <w:rsid w:val="00D50A6E"/>
    <w:rsid w:val="00D50F32"/>
    <w:rsid w:val="00D51090"/>
    <w:rsid w:val="00D51186"/>
    <w:rsid w:val="00D512DC"/>
    <w:rsid w:val="00D513A6"/>
    <w:rsid w:val="00D518CF"/>
    <w:rsid w:val="00D51E2F"/>
    <w:rsid w:val="00D52088"/>
    <w:rsid w:val="00D52137"/>
    <w:rsid w:val="00D52288"/>
    <w:rsid w:val="00D5296E"/>
    <w:rsid w:val="00D52A01"/>
    <w:rsid w:val="00D52CC2"/>
    <w:rsid w:val="00D52FD1"/>
    <w:rsid w:val="00D530A1"/>
    <w:rsid w:val="00D53292"/>
    <w:rsid w:val="00D5340E"/>
    <w:rsid w:val="00D5365A"/>
    <w:rsid w:val="00D53689"/>
    <w:rsid w:val="00D5376F"/>
    <w:rsid w:val="00D53806"/>
    <w:rsid w:val="00D53C31"/>
    <w:rsid w:val="00D53DE1"/>
    <w:rsid w:val="00D53ED0"/>
    <w:rsid w:val="00D54240"/>
    <w:rsid w:val="00D547A8"/>
    <w:rsid w:val="00D5494D"/>
    <w:rsid w:val="00D54CAF"/>
    <w:rsid w:val="00D54CF5"/>
    <w:rsid w:val="00D54F6B"/>
    <w:rsid w:val="00D5507A"/>
    <w:rsid w:val="00D554A4"/>
    <w:rsid w:val="00D556C3"/>
    <w:rsid w:val="00D5596A"/>
    <w:rsid w:val="00D55B55"/>
    <w:rsid w:val="00D55C8D"/>
    <w:rsid w:val="00D55CFD"/>
    <w:rsid w:val="00D55D41"/>
    <w:rsid w:val="00D55DB9"/>
    <w:rsid w:val="00D55F14"/>
    <w:rsid w:val="00D5601E"/>
    <w:rsid w:val="00D562F9"/>
    <w:rsid w:val="00D56308"/>
    <w:rsid w:val="00D56642"/>
    <w:rsid w:val="00D5681D"/>
    <w:rsid w:val="00D56BD2"/>
    <w:rsid w:val="00D56BD8"/>
    <w:rsid w:val="00D56CAD"/>
    <w:rsid w:val="00D56E80"/>
    <w:rsid w:val="00D56EA7"/>
    <w:rsid w:val="00D56FCA"/>
    <w:rsid w:val="00D5706D"/>
    <w:rsid w:val="00D57503"/>
    <w:rsid w:val="00D576CB"/>
    <w:rsid w:val="00D57740"/>
    <w:rsid w:val="00D577F9"/>
    <w:rsid w:val="00D57B2E"/>
    <w:rsid w:val="00D57C7F"/>
    <w:rsid w:val="00D57E6B"/>
    <w:rsid w:val="00D57F0D"/>
    <w:rsid w:val="00D6012F"/>
    <w:rsid w:val="00D60273"/>
    <w:rsid w:val="00D60869"/>
    <w:rsid w:val="00D608E2"/>
    <w:rsid w:val="00D60965"/>
    <w:rsid w:val="00D60BC4"/>
    <w:rsid w:val="00D60CAD"/>
    <w:rsid w:val="00D60D51"/>
    <w:rsid w:val="00D60D9C"/>
    <w:rsid w:val="00D60E39"/>
    <w:rsid w:val="00D6102B"/>
    <w:rsid w:val="00D6123C"/>
    <w:rsid w:val="00D613A1"/>
    <w:rsid w:val="00D614B2"/>
    <w:rsid w:val="00D614DC"/>
    <w:rsid w:val="00D616EA"/>
    <w:rsid w:val="00D61966"/>
    <w:rsid w:val="00D61A38"/>
    <w:rsid w:val="00D61A3A"/>
    <w:rsid w:val="00D61AF3"/>
    <w:rsid w:val="00D61E55"/>
    <w:rsid w:val="00D61F01"/>
    <w:rsid w:val="00D621E6"/>
    <w:rsid w:val="00D62367"/>
    <w:rsid w:val="00D6241F"/>
    <w:rsid w:val="00D62506"/>
    <w:rsid w:val="00D625A8"/>
    <w:rsid w:val="00D6298C"/>
    <w:rsid w:val="00D62B0E"/>
    <w:rsid w:val="00D62D05"/>
    <w:rsid w:val="00D62E04"/>
    <w:rsid w:val="00D62E8D"/>
    <w:rsid w:val="00D62ECF"/>
    <w:rsid w:val="00D62FA6"/>
    <w:rsid w:val="00D63088"/>
    <w:rsid w:val="00D6315C"/>
    <w:rsid w:val="00D6334C"/>
    <w:rsid w:val="00D635BF"/>
    <w:rsid w:val="00D6371D"/>
    <w:rsid w:val="00D6392E"/>
    <w:rsid w:val="00D63BB1"/>
    <w:rsid w:val="00D63BE3"/>
    <w:rsid w:val="00D63F67"/>
    <w:rsid w:val="00D64024"/>
    <w:rsid w:val="00D64085"/>
    <w:rsid w:val="00D6436C"/>
    <w:rsid w:val="00D6459A"/>
    <w:rsid w:val="00D64625"/>
    <w:rsid w:val="00D648C5"/>
    <w:rsid w:val="00D648EB"/>
    <w:rsid w:val="00D64BBE"/>
    <w:rsid w:val="00D64CA0"/>
    <w:rsid w:val="00D64D89"/>
    <w:rsid w:val="00D64E03"/>
    <w:rsid w:val="00D64EC0"/>
    <w:rsid w:val="00D65076"/>
    <w:rsid w:val="00D65143"/>
    <w:rsid w:val="00D652EC"/>
    <w:rsid w:val="00D654EC"/>
    <w:rsid w:val="00D65629"/>
    <w:rsid w:val="00D65822"/>
    <w:rsid w:val="00D6585E"/>
    <w:rsid w:val="00D659F3"/>
    <w:rsid w:val="00D65BE7"/>
    <w:rsid w:val="00D65E44"/>
    <w:rsid w:val="00D65E52"/>
    <w:rsid w:val="00D66357"/>
    <w:rsid w:val="00D665D2"/>
    <w:rsid w:val="00D666A4"/>
    <w:rsid w:val="00D6682A"/>
    <w:rsid w:val="00D6686E"/>
    <w:rsid w:val="00D66A49"/>
    <w:rsid w:val="00D66AB4"/>
    <w:rsid w:val="00D66B7E"/>
    <w:rsid w:val="00D66BA1"/>
    <w:rsid w:val="00D66DD0"/>
    <w:rsid w:val="00D66DFB"/>
    <w:rsid w:val="00D6707B"/>
    <w:rsid w:val="00D6746B"/>
    <w:rsid w:val="00D67C1B"/>
    <w:rsid w:val="00D67D03"/>
    <w:rsid w:val="00D67DD0"/>
    <w:rsid w:val="00D67FEE"/>
    <w:rsid w:val="00D70147"/>
    <w:rsid w:val="00D704CB"/>
    <w:rsid w:val="00D705EA"/>
    <w:rsid w:val="00D705F9"/>
    <w:rsid w:val="00D70744"/>
    <w:rsid w:val="00D708AC"/>
    <w:rsid w:val="00D70939"/>
    <w:rsid w:val="00D70944"/>
    <w:rsid w:val="00D70C82"/>
    <w:rsid w:val="00D70EF3"/>
    <w:rsid w:val="00D7110E"/>
    <w:rsid w:val="00D716F6"/>
    <w:rsid w:val="00D71799"/>
    <w:rsid w:val="00D71938"/>
    <w:rsid w:val="00D71C8B"/>
    <w:rsid w:val="00D71E07"/>
    <w:rsid w:val="00D71EB6"/>
    <w:rsid w:val="00D71ECB"/>
    <w:rsid w:val="00D7201F"/>
    <w:rsid w:val="00D724A1"/>
    <w:rsid w:val="00D7256C"/>
    <w:rsid w:val="00D726FD"/>
    <w:rsid w:val="00D72C39"/>
    <w:rsid w:val="00D72C69"/>
    <w:rsid w:val="00D72F54"/>
    <w:rsid w:val="00D73073"/>
    <w:rsid w:val="00D7322A"/>
    <w:rsid w:val="00D733CA"/>
    <w:rsid w:val="00D734AF"/>
    <w:rsid w:val="00D73792"/>
    <w:rsid w:val="00D73C45"/>
    <w:rsid w:val="00D73E56"/>
    <w:rsid w:val="00D740AD"/>
    <w:rsid w:val="00D7412C"/>
    <w:rsid w:val="00D7434C"/>
    <w:rsid w:val="00D74374"/>
    <w:rsid w:val="00D7438D"/>
    <w:rsid w:val="00D743D2"/>
    <w:rsid w:val="00D743D5"/>
    <w:rsid w:val="00D74440"/>
    <w:rsid w:val="00D74637"/>
    <w:rsid w:val="00D746A0"/>
    <w:rsid w:val="00D74C86"/>
    <w:rsid w:val="00D74DA1"/>
    <w:rsid w:val="00D74F78"/>
    <w:rsid w:val="00D74FA4"/>
    <w:rsid w:val="00D75101"/>
    <w:rsid w:val="00D7535D"/>
    <w:rsid w:val="00D755BE"/>
    <w:rsid w:val="00D75875"/>
    <w:rsid w:val="00D75A1D"/>
    <w:rsid w:val="00D75A95"/>
    <w:rsid w:val="00D75B7D"/>
    <w:rsid w:val="00D76303"/>
    <w:rsid w:val="00D76396"/>
    <w:rsid w:val="00D7671E"/>
    <w:rsid w:val="00D767FF"/>
    <w:rsid w:val="00D76CFA"/>
    <w:rsid w:val="00D76EC8"/>
    <w:rsid w:val="00D76EF4"/>
    <w:rsid w:val="00D76FD0"/>
    <w:rsid w:val="00D77163"/>
    <w:rsid w:val="00D772A7"/>
    <w:rsid w:val="00D77370"/>
    <w:rsid w:val="00D774AC"/>
    <w:rsid w:val="00D77609"/>
    <w:rsid w:val="00D77752"/>
    <w:rsid w:val="00D77A13"/>
    <w:rsid w:val="00D77B39"/>
    <w:rsid w:val="00D77CA4"/>
    <w:rsid w:val="00D80081"/>
    <w:rsid w:val="00D802A9"/>
    <w:rsid w:val="00D80897"/>
    <w:rsid w:val="00D80983"/>
    <w:rsid w:val="00D80A24"/>
    <w:rsid w:val="00D81762"/>
    <w:rsid w:val="00D819C4"/>
    <w:rsid w:val="00D81A05"/>
    <w:rsid w:val="00D81BB9"/>
    <w:rsid w:val="00D81E00"/>
    <w:rsid w:val="00D8233C"/>
    <w:rsid w:val="00D823E1"/>
    <w:rsid w:val="00D8256D"/>
    <w:rsid w:val="00D82595"/>
    <w:rsid w:val="00D82E52"/>
    <w:rsid w:val="00D82E96"/>
    <w:rsid w:val="00D830C2"/>
    <w:rsid w:val="00D834AE"/>
    <w:rsid w:val="00D83663"/>
    <w:rsid w:val="00D83B79"/>
    <w:rsid w:val="00D83C19"/>
    <w:rsid w:val="00D83EEB"/>
    <w:rsid w:val="00D83F3A"/>
    <w:rsid w:val="00D841EE"/>
    <w:rsid w:val="00D84A96"/>
    <w:rsid w:val="00D84B29"/>
    <w:rsid w:val="00D84BF3"/>
    <w:rsid w:val="00D84CD0"/>
    <w:rsid w:val="00D84FD0"/>
    <w:rsid w:val="00D8523B"/>
    <w:rsid w:val="00D852FD"/>
    <w:rsid w:val="00D8551B"/>
    <w:rsid w:val="00D857D0"/>
    <w:rsid w:val="00D85A46"/>
    <w:rsid w:val="00D85C58"/>
    <w:rsid w:val="00D86200"/>
    <w:rsid w:val="00D8632D"/>
    <w:rsid w:val="00D865BE"/>
    <w:rsid w:val="00D86662"/>
    <w:rsid w:val="00D8671F"/>
    <w:rsid w:val="00D86939"/>
    <w:rsid w:val="00D86977"/>
    <w:rsid w:val="00D86A42"/>
    <w:rsid w:val="00D86CCE"/>
    <w:rsid w:val="00D873A5"/>
    <w:rsid w:val="00D874CC"/>
    <w:rsid w:val="00D875BD"/>
    <w:rsid w:val="00D878D3"/>
    <w:rsid w:val="00D87915"/>
    <w:rsid w:val="00D87B71"/>
    <w:rsid w:val="00D87BC3"/>
    <w:rsid w:val="00D87C8E"/>
    <w:rsid w:val="00D87E1B"/>
    <w:rsid w:val="00D87E1C"/>
    <w:rsid w:val="00D87ECF"/>
    <w:rsid w:val="00D90083"/>
    <w:rsid w:val="00D903F8"/>
    <w:rsid w:val="00D9046B"/>
    <w:rsid w:val="00D90653"/>
    <w:rsid w:val="00D9067F"/>
    <w:rsid w:val="00D9072F"/>
    <w:rsid w:val="00D90843"/>
    <w:rsid w:val="00D90ADC"/>
    <w:rsid w:val="00D90DBD"/>
    <w:rsid w:val="00D90DFF"/>
    <w:rsid w:val="00D90EEA"/>
    <w:rsid w:val="00D90F82"/>
    <w:rsid w:val="00D90FB2"/>
    <w:rsid w:val="00D9101A"/>
    <w:rsid w:val="00D913C3"/>
    <w:rsid w:val="00D9167C"/>
    <w:rsid w:val="00D916C9"/>
    <w:rsid w:val="00D9187A"/>
    <w:rsid w:val="00D91934"/>
    <w:rsid w:val="00D91B80"/>
    <w:rsid w:val="00D91CAD"/>
    <w:rsid w:val="00D91FF7"/>
    <w:rsid w:val="00D920CB"/>
    <w:rsid w:val="00D92426"/>
    <w:rsid w:val="00D925CC"/>
    <w:rsid w:val="00D92650"/>
    <w:rsid w:val="00D926BA"/>
    <w:rsid w:val="00D9290C"/>
    <w:rsid w:val="00D929B3"/>
    <w:rsid w:val="00D92A20"/>
    <w:rsid w:val="00D92AB3"/>
    <w:rsid w:val="00D92B41"/>
    <w:rsid w:val="00D92CDF"/>
    <w:rsid w:val="00D92E44"/>
    <w:rsid w:val="00D92F4B"/>
    <w:rsid w:val="00D93436"/>
    <w:rsid w:val="00D9368F"/>
    <w:rsid w:val="00D93C05"/>
    <w:rsid w:val="00D93E5D"/>
    <w:rsid w:val="00D93EAE"/>
    <w:rsid w:val="00D93FEE"/>
    <w:rsid w:val="00D94154"/>
    <w:rsid w:val="00D94157"/>
    <w:rsid w:val="00D943FB"/>
    <w:rsid w:val="00D94476"/>
    <w:rsid w:val="00D94549"/>
    <w:rsid w:val="00D946A0"/>
    <w:rsid w:val="00D94B54"/>
    <w:rsid w:val="00D94E3F"/>
    <w:rsid w:val="00D94F5C"/>
    <w:rsid w:val="00D9545B"/>
    <w:rsid w:val="00D9573A"/>
    <w:rsid w:val="00D95773"/>
    <w:rsid w:val="00D958D0"/>
    <w:rsid w:val="00D95962"/>
    <w:rsid w:val="00D95FEF"/>
    <w:rsid w:val="00D96189"/>
    <w:rsid w:val="00D96347"/>
    <w:rsid w:val="00D9634B"/>
    <w:rsid w:val="00D96444"/>
    <w:rsid w:val="00D964F6"/>
    <w:rsid w:val="00D9696F"/>
    <w:rsid w:val="00D96BD4"/>
    <w:rsid w:val="00D96C8A"/>
    <w:rsid w:val="00D96C9C"/>
    <w:rsid w:val="00D96E9A"/>
    <w:rsid w:val="00D96ED3"/>
    <w:rsid w:val="00D96FAB"/>
    <w:rsid w:val="00D97251"/>
    <w:rsid w:val="00D9758B"/>
    <w:rsid w:val="00D9764B"/>
    <w:rsid w:val="00D97712"/>
    <w:rsid w:val="00D97939"/>
    <w:rsid w:val="00D97A3A"/>
    <w:rsid w:val="00D97C5A"/>
    <w:rsid w:val="00DA012F"/>
    <w:rsid w:val="00DA02EF"/>
    <w:rsid w:val="00DA050B"/>
    <w:rsid w:val="00DA0647"/>
    <w:rsid w:val="00DA074D"/>
    <w:rsid w:val="00DA0A71"/>
    <w:rsid w:val="00DA0C3B"/>
    <w:rsid w:val="00DA0C49"/>
    <w:rsid w:val="00DA0E24"/>
    <w:rsid w:val="00DA0FD3"/>
    <w:rsid w:val="00DA17B3"/>
    <w:rsid w:val="00DA1864"/>
    <w:rsid w:val="00DA1947"/>
    <w:rsid w:val="00DA196E"/>
    <w:rsid w:val="00DA1D65"/>
    <w:rsid w:val="00DA1D76"/>
    <w:rsid w:val="00DA1F7E"/>
    <w:rsid w:val="00DA20F5"/>
    <w:rsid w:val="00DA23EB"/>
    <w:rsid w:val="00DA259B"/>
    <w:rsid w:val="00DA259F"/>
    <w:rsid w:val="00DA2821"/>
    <w:rsid w:val="00DA2A76"/>
    <w:rsid w:val="00DA2B36"/>
    <w:rsid w:val="00DA30E7"/>
    <w:rsid w:val="00DA3208"/>
    <w:rsid w:val="00DA33F6"/>
    <w:rsid w:val="00DA384B"/>
    <w:rsid w:val="00DA38ED"/>
    <w:rsid w:val="00DA392C"/>
    <w:rsid w:val="00DA39C4"/>
    <w:rsid w:val="00DA3C3A"/>
    <w:rsid w:val="00DA43CE"/>
    <w:rsid w:val="00DA472C"/>
    <w:rsid w:val="00DA4880"/>
    <w:rsid w:val="00DA4930"/>
    <w:rsid w:val="00DA4CB9"/>
    <w:rsid w:val="00DA4D13"/>
    <w:rsid w:val="00DA4D7B"/>
    <w:rsid w:val="00DA4E37"/>
    <w:rsid w:val="00DA4F5D"/>
    <w:rsid w:val="00DA4F6F"/>
    <w:rsid w:val="00DA4FC1"/>
    <w:rsid w:val="00DA4FDD"/>
    <w:rsid w:val="00DA5499"/>
    <w:rsid w:val="00DA54A7"/>
    <w:rsid w:val="00DA59F9"/>
    <w:rsid w:val="00DA5C1C"/>
    <w:rsid w:val="00DA633B"/>
    <w:rsid w:val="00DA653C"/>
    <w:rsid w:val="00DA6647"/>
    <w:rsid w:val="00DA6676"/>
    <w:rsid w:val="00DA66AE"/>
    <w:rsid w:val="00DA6C20"/>
    <w:rsid w:val="00DA6C24"/>
    <w:rsid w:val="00DA6C37"/>
    <w:rsid w:val="00DA6F7C"/>
    <w:rsid w:val="00DA704C"/>
    <w:rsid w:val="00DA70D0"/>
    <w:rsid w:val="00DA7327"/>
    <w:rsid w:val="00DA740F"/>
    <w:rsid w:val="00DA7775"/>
    <w:rsid w:val="00DA781D"/>
    <w:rsid w:val="00DA7846"/>
    <w:rsid w:val="00DA7F90"/>
    <w:rsid w:val="00DB002C"/>
    <w:rsid w:val="00DB02E1"/>
    <w:rsid w:val="00DB0472"/>
    <w:rsid w:val="00DB076E"/>
    <w:rsid w:val="00DB099F"/>
    <w:rsid w:val="00DB09C8"/>
    <w:rsid w:val="00DB0CFB"/>
    <w:rsid w:val="00DB14DC"/>
    <w:rsid w:val="00DB1629"/>
    <w:rsid w:val="00DB1762"/>
    <w:rsid w:val="00DB17FE"/>
    <w:rsid w:val="00DB19E0"/>
    <w:rsid w:val="00DB1ACC"/>
    <w:rsid w:val="00DB1DA8"/>
    <w:rsid w:val="00DB234F"/>
    <w:rsid w:val="00DB2441"/>
    <w:rsid w:val="00DB2573"/>
    <w:rsid w:val="00DB262A"/>
    <w:rsid w:val="00DB2839"/>
    <w:rsid w:val="00DB2B50"/>
    <w:rsid w:val="00DB2CDB"/>
    <w:rsid w:val="00DB2D08"/>
    <w:rsid w:val="00DB2F2F"/>
    <w:rsid w:val="00DB31A2"/>
    <w:rsid w:val="00DB31E1"/>
    <w:rsid w:val="00DB35E5"/>
    <w:rsid w:val="00DB3623"/>
    <w:rsid w:val="00DB3997"/>
    <w:rsid w:val="00DB39C6"/>
    <w:rsid w:val="00DB3AA0"/>
    <w:rsid w:val="00DB3D9E"/>
    <w:rsid w:val="00DB423D"/>
    <w:rsid w:val="00DB4BD3"/>
    <w:rsid w:val="00DB4C0F"/>
    <w:rsid w:val="00DB521C"/>
    <w:rsid w:val="00DB533A"/>
    <w:rsid w:val="00DB56E3"/>
    <w:rsid w:val="00DB5BED"/>
    <w:rsid w:val="00DB5C89"/>
    <w:rsid w:val="00DB5EBB"/>
    <w:rsid w:val="00DB5F79"/>
    <w:rsid w:val="00DB601C"/>
    <w:rsid w:val="00DB60BA"/>
    <w:rsid w:val="00DB6591"/>
    <w:rsid w:val="00DB670A"/>
    <w:rsid w:val="00DB6BCB"/>
    <w:rsid w:val="00DB6C34"/>
    <w:rsid w:val="00DB6CAC"/>
    <w:rsid w:val="00DB6E9D"/>
    <w:rsid w:val="00DB720F"/>
    <w:rsid w:val="00DB72CA"/>
    <w:rsid w:val="00DB743F"/>
    <w:rsid w:val="00DB7815"/>
    <w:rsid w:val="00DB78F5"/>
    <w:rsid w:val="00DB79D4"/>
    <w:rsid w:val="00DB7ECD"/>
    <w:rsid w:val="00DC01CB"/>
    <w:rsid w:val="00DC0330"/>
    <w:rsid w:val="00DC0753"/>
    <w:rsid w:val="00DC08CD"/>
    <w:rsid w:val="00DC0E19"/>
    <w:rsid w:val="00DC0E7F"/>
    <w:rsid w:val="00DC0F76"/>
    <w:rsid w:val="00DC11AD"/>
    <w:rsid w:val="00DC1223"/>
    <w:rsid w:val="00DC1472"/>
    <w:rsid w:val="00DC17F8"/>
    <w:rsid w:val="00DC181C"/>
    <w:rsid w:val="00DC1833"/>
    <w:rsid w:val="00DC1AA7"/>
    <w:rsid w:val="00DC1BB0"/>
    <w:rsid w:val="00DC1D78"/>
    <w:rsid w:val="00DC1FE4"/>
    <w:rsid w:val="00DC20DD"/>
    <w:rsid w:val="00DC229C"/>
    <w:rsid w:val="00DC239E"/>
    <w:rsid w:val="00DC23D0"/>
    <w:rsid w:val="00DC25A1"/>
    <w:rsid w:val="00DC2649"/>
    <w:rsid w:val="00DC270C"/>
    <w:rsid w:val="00DC28C3"/>
    <w:rsid w:val="00DC2D50"/>
    <w:rsid w:val="00DC2DE6"/>
    <w:rsid w:val="00DC2F78"/>
    <w:rsid w:val="00DC307B"/>
    <w:rsid w:val="00DC312E"/>
    <w:rsid w:val="00DC3313"/>
    <w:rsid w:val="00DC347E"/>
    <w:rsid w:val="00DC37A2"/>
    <w:rsid w:val="00DC398F"/>
    <w:rsid w:val="00DC3AAC"/>
    <w:rsid w:val="00DC3B9C"/>
    <w:rsid w:val="00DC3FD7"/>
    <w:rsid w:val="00DC4184"/>
    <w:rsid w:val="00DC42FF"/>
    <w:rsid w:val="00DC4300"/>
    <w:rsid w:val="00DC437E"/>
    <w:rsid w:val="00DC4430"/>
    <w:rsid w:val="00DC45FF"/>
    <w:rsid w:val="00DC532C"/>
    <w:rsid w:val="00DC5438"/>
    <w:rsid w:val="00DC5751"/>
    <w:rsid w:val="00DC594A"/>
    <w:rsid w:val="00DC5A1D"/>
    <w:rsid w:val="00DC5A48"/>
    <w:rsid w:val="00DC5B4B"/>
    <w:rsid w:val="00DC5B9F"/>
    <w:rsid w:val="00DC5D2B"/>
    <w:rsid w:val="00DC5EA9"/>
    <w:rsid w:val="00DC5F9C"/>
    <w:rsid w:val="00DC5FD8"/>
    <w:rsid w:val="00DC6340"/>
    <w:rsid w:val="00DC636F"/>
    <w:rsid w:val="00DC64A2"/>
    <w:rsid w:val="00DC68FC"/>
    <w:rsid w:val="00DC693E"/>
    <w:rsid w:val="00DC6A44"/>
    <w:rsid w:val="00DC6A50"/>
    <w:rsid w:val="00DC6AE4"/>
    <w:rsid w:val="00DC6D83"/>
    <w:rsid w:val="00DC6FE9"/>
    <w:rsid w:val="00DC7471"/>
    <w:rsid w:val="00DC766F"/>
    <w:rsid w:val="00DC778B"/>
    <w:rsid w:val="00DC7E9B"/>
    <w:rsid w:val="00DC7EDE"/>
    <w:rsid w:val="00DC7F0C"/>
    <w:rsid w:val="00DC7F7A"/>
    <w:rsid w:val="00DD0013"/>
    <w:rsid w:val="00DD02C1"/>
    <w:rsid w:val="00DD0377"/>
    <w:rsid w:val="00DD052F"/>
    <w:rsid w:val="00DD076B"/>
    <w:rsid w:val="00DD093F"/>
    <w:rsid w:val="00DD098E"/>
    <w:rsid w:val="00DD0BC9"/>
    <w:rsid w:val="00DD0C2B"/>
    <w:rsid w:val="00DD0CEC"/>
    <w:rsid w:val="00DD0D14"/>
    <w:rsid w:val="00DD1071"/>
    <w:rsid w:val="00DD115B"/>
    <w:rsid w:val="00DD120B"/>
    <w:rsid w:val="00DD149F"/>
    <w:rsid w:val="00DD14BC"/>
    <w:rsid w:val="00DD1782"/>
    <w:rsid w:val="00DD17AD"/>
    <w:rsid w:val="00DD17F2"/>
    <w:rsid w:val="00DD19F8"/>
    <w:rsid w:val="00DD200B"/>
    <w:rsid w:val="00DD24C6"/>
    <w:rsid w:val="00DD271B"/>
    <w:rsid w:val="00DD2B9C"/>
    <w:rsid w:val="00DD2C66"/>
    <w:rsid w:val="00DD2D3E"/>
    <w:rsid w:val="00DD2FA5"/>
    <w:rsid w:val="00DD30A4"/>
    <w:rsid w:val="00DD314E"/>
    <w:rsid w:val="00DD3216"/>
    <w:rsid w:val="00DD331F"/>
    <w:rsid w:val="00DD339B"/>
    <w:rsid w:val="00DD33AB"/>
    <w:rsid w:val="00DD37B6"/>
    <w:rsid w:val="00DD37E4"/>
    <w:rsid w:val="00DD3B4D"/>
    <w:rsid w:val="00DD3C16"/>
    <w:rsid w:val="00DD3C6E"/>
    <w:rsid w:val="00DD3D2D"/>
    <w:rsid w:val="00DD474A"/>
    <w:rsid w:val="00DD477C"/>
    <w:rsid w:val="00DD479B"/>
    <w:rsid w:val="00DD486B"/>
    <w:rsid w:val="00DD48F0"/>
    <w:rsid w:val="00DD4963"/>
    <w:rsid w:val="00DD4CAD"/>
    <w:rsid w:val="00DD4D45"/>
    <w:rsid w:val="00DD4E3E"/>
    <w:rsid w:val="00DD50AF"/>
    <w:rsid w:val="00DD50EE"/>
    <w:rsid w:val="00DD524A"/>
    <w:rsid w:val="00DD543D"/>
    <w:rsid w:val="00DD5521"/>
    <w:rsid w:val="00DD5558"/>
    <w:rsid w:val="00DD590A"/>
    <w:rsid w:val="00DD59F1"/>
    <w:rsid w:val="00DD5D60"/>
    <w:rsid w:val="00DD5DC1"/>
    <w:rsid w:val="00DD5EF3"/>
    <w:rsid w:val="00DD6071"/>
    <w:rsid w:val="00DD627F"/>
    <w:rsid w:val="00DD664B"/>
    <w:rsid w:val="00DD68BF"/>
    <w:rsid w:val="00DD6925"/>
    <w:rsid w:val="00DD6A09"/>
    <w:rsid w:val="00DD6BFB"/>
    <w:rsid w:val="00DD7274"/>
    <w:rsid w:val="00DD7487"/>
    <w:rsid w:val="00DD74AD"/>
    <w:rsid w:val="00DD774E"/>
    <w:rsid w:val="00DD7816"/>
    <w:rsid w:val="00DD7C87"/>
    <w:rsid w:val="00DD7D6C"/>
    <w:rsid w:val="00DD7F54"/>
    <w:rsid w:val="00DD7FB3"/>
    <w:rsid w:val="00DE0066"/>
    <w:rsid w:val="00DE0122"/>
    <w:rsid w:val="00DE0DE7"/>
    <w:rsid w:val="00DE0E67"/>
    <w:rsid w:val="00DE0EF6"/>
    <w:rsid w:val="00DE0F64"/>
    <w:rsid w:val="00DE0FB5"/>
    <w:rsid w:val="00DE119E"/>
    <w:rsid w:val="00DE125D"/>
    <w:rsid w:val="00DE1303"/>
    <w:rsid w:val="00DE160D"/>
    <w:rsid w:val="00DE18E0"/>
    <w:rsid w:val="00DE19D9"/>
    <w:rsid w:val="00DE19EC"/>
    <w:rsid w:val="00DE1AC2"/>
    <w:rsid w:val="00DE1C34"/>
    <w:rsid w:val="00DE1EEA"/>
    <w:rsid w:val="00DE2490"/>
    <w:rsid w:val="00DE25FF"/>
    <w:rsid w:val="00DE2903"/>
    <w:rsid w:val="00DE29C6"/>
    <w:rsid w:val="00DE2E1A"/>
    <w:rsid w:val="00DE3128"/>
    <w:rsid w:val="00DE3400"/>
    <w:rsid w:val="00DE38B1"/>
    <w:rsid w:val="00DE3CD1"/>
    <w:rsid w:val="00DE3D17"/>
    <w:rsid w:val="00DE403A"/>
    <w:rsid w:val="00DE4367"/>
    <w:rsid w:val="00DE43F5"/>
    <w:rsid w:val="00DE43FD"/>
    <w:rsid w:val="00DE46E5"/>
    <w:rsid w:val="00DE4E33"/>
    <w:rsid w:val="00DE4E94"/>
    <w:rsid w:val="00DE5105"/>
    <w:rsid w:val="00DE5228"/>
    <w:rsid w:val="00DE5293"/>
    <w:rsid w:val="00DE533B"/>
    <w:rsid w:val="00DE53FE"/>
    <w:rsid w:val="00DE5640"/>
    <w:rsid w:val="00DE5691"/>
    <w:rsid w:val="00DE5D1F"/>
    <w:rsid w:val="00DE61E0"/>
    <w:rsid w:val="00DE6284"/>
    <w:rsid w:val="00DE6368"/>
    <w:rsid w:val="00DE63E5"/>
    <w:rsid w:val="00DE64A7"/>
    <w:rsid w:val="00DE65DF"/>
    <w:rsid w:val="00DE66F2"/>
    <w:rsid w:val="00DE671E"/>
    <w:rsid w:val="00DE6A45"/>
    <w:rsid w:val="00DE705B"/>
    <w:rsid w:val="00DE76F8"/>
    <w:rsid w:val="00DE776E"/>
    <w:rsid w:val="00DE782E"/>
    <w:rsid w:val="00DE78B4"/>
    <w:rsid w:val="00DE78CF"/>
    <w:rsid w:val="00DE79B8"/>
    <w:rsid w:val="00DE7B8A"/>
    <w:rsid w:val="00DE7D91"/>
    <w:rsid w:val="00DE7EE7"/>
    <w:rsid w:val="00DF00BB"/>
    <w:rsid w:val="00DF01A2"/>
    <w:rsid w:val="00DF02B5"/>
    <w:rsid w:val="00DF0320"/>
    <w:rsid w:val="00DF03CC"/>
    <w:rsid w:val="00DF04AB"/>
    <w:rsid w:val="00DF058E"/>
    <w:rsid w:val="00DF069B"/>
    <w:rsid w:val="00DF076C"/>
    <w:rsid w:val="00DF0A1B"/>
    <w:rsid w:val="00DF0BAC"/>
    <w:rsid w:val="00DF0C52"/>
    <w:rsid w:val="00DF0D5B"/>
    <w:rsid w:val="00DF0E2F"/>
    <w:rsid w:val="00DF1401"/>
    <w:rsid w:val="00DF14D9"/>
    <w:rsid w:val="00DF16E1"/>
    <w:rsid w:val="00DF179E"/>
    <w:rsid w:val="00DF1A7E"/>
    <w:rsid w:val="00DF1BCC"/>
    <w:rsid w:val="00DF1E0C"/>
    <w:rsid w:val="00DF21E5"/>
    <w:rsid w:val="00DF2293"/>
    <w:rsid w:val="00DF24AD"/>
    <w:rsid w:val="00DF26BA"/>
    <w:rsid w:val="00DF270A"/>
    <w:rsid w:val="00DF2AB1"/>
    <w:rsid w:val="00DF34FB"/>
    <w:rsid w:val="00DF36F2"/>
    <w:rsid w:val="00DF38BC"/>
    <w:rsid w:val="00DF3A53"/>
    <w:rsid w:val="00DF3AF2"/>
    <w:rsid w:val="00DF3EBB"/>
    <w:rsid w:val="00DF3EDB"/>
    <w:rsid w:val="00DF3EEF"/>
    <w:rsid w:val="00DF455A"/>
    <w:rsid w:val="00DF4817"/>
    <w:rsid w:val="00DF4F19"/>
    <w:rsid w:val="00DF4FA6"/>
    <w:rsid w:val="00DF53B8"/>
    <w:rsid w:val="00DF53FC"/>
    <w:rsid w:val="00DF54F8"/>
    <w:rsid w:val="00DF554C"/>
    <w:rsid w:val="00DF5612"/>
    <w:rsid w:val="00DF5683"/>
    <w:rsid w:val="00DF5694"/>
    <w:rsid w:val="00DF56A1"/>
    <w:rsid w:val="00DF5796"/>
    <w:rsid w:val="00DF5B4A"/>
    <w:rsid w:val="00DF5B5B"/>
    <w:rsid w:val="00DF5C07"/>
    <w:rsid w:val="00DF5EDB"/>
    <w:rsid w:val="00DF5F13"/>
    <w:rsid w:val="00DF5FE0"/>
    <w:rsid w:val="00DF5FE6"/>
    <w:rsid w:val="00DF61C8"/>
    <w:rsid w:val="00DF62F2"/>
    <w:rsid w:val="00DF63F5"/>
    <w:rsid w:val="00DF64D8"/>
    <w:rsid w:val="00DF6841"/>
    <w:rsid w:val="00DF6ACE"/>
    <w:rsid w:val="00DF6B76"/>
    <w:rsid w:val="00DF6C19"/>
    <w:rsid w:val="00DF6EFC"/>
    <w:rsid w:val="00DF7096"/>
    <w:rsid w:val="00DF70E9"/>
    <w:rsid w:val="00DF7175"/>
    <w:rsid w:val="00DF71D2"/>
    <w:rsid w:val="00DF75FD"/>
    <w:rsid w:val="00DF79F1"/>
    <w:rsid w:val="00DF7BEC"/>
    <w:rsid w:val="00DF7D6C"/>
    <w:rsid w:val="00E0005A"/>
    <w:rsid w:val="00E000B9"/>
    <w:rsid w:val="00E00258"/>
    <w:rsid w:val="00E005DC"/>
    <w:rsid w:val="00E00B1A"/>
    <w:rsid w:val="00E00C93"/>
    <w:rsid w:val="00E00DED"/>
    <w:rsid w:val="00E00E95"/>
    <w:rsid w:val="00E01016"/>
    <w:rsid w:val="00E01025"/>
    <w:rsid w:val="00E012D9"/>
    <w:rsid w:val="00E01383"/>
    <w:rsid w:val="00E01646"/>
    <w:rsid w:val="00E01698"/>
    <w:rsid w:val="00E016CE"/>
    <w:rsid w:val="00E0171B"/>
    <w:rsid w:val="00E01C94"/>
    <w:rsid w:val="00E01E8C"/>
    <w:rsid w:val="00E01F24"/>
    <w:rsid w:val="00E0219B"/>
    <w:rsid w:val="00E02390"/>
    <w:rsid w:val="00E02412"/>
    <w:rsid w:val="00E0245B"/>
    <w:rsid w:val="00E024B8"/>
    <w:rsid w:val="00E024E3"/>
    <w:rsid w:val="00E02A13"/>
    <w:rsid w:val="00E02FE8"/>
    <w:rsid w:val="00E0308A"/>
    <w:rsid w:val="00E03106"/>
    <w:rsid w:val="00E03360"/>
    <w:rsid w:val="00E0341D"/>
    <w:rsid w:val="00E0351B"/>
    <w:rsid w:val="00E0352E"/>
    <w:rsid w:val="00E038DB"/>
    <w:rsid w:val="00E03AA4"/>
    <w:rsid w:val="00E03ACD"/>
    <w:rsid w:val="00E03EFD"/>
    <w:rsid w:val="00E0439B"/>
    <w:rsid w:val="00E046B2"/>
    <w:rsid w:val="00E04AAF"/>
    <w:rsid w:val="00E04EDD"/>
    <w:rsid w:val="00E05147"/>
    <w:rsid w:val="00E0516A"/>
    <w:rsid w:val="00E052EF"/>
    <w:rsid w:val="00E05755"/>
    <w:rsid w:val="00E057AB"/>
    <w:rsid w:val="00E05B46"/>
    <w:rsid w:val="00E05C7F"/>
    <w:rsid w:val="00E05C83"/>
    <w:rsid w:val="00E05F09"/>
    <w:rsid w:val="00E05F68"/>
    <w:rsid w:val="00E06086"/>
    <w:rsid w:val="00E06129"/>
    <w:rsid w:val="00E063FB"/>
    <w:rsid w:val="00E06414"/>
    <w:rsid w:val="00E06456"/>
    <w:rsid w:val="00E065D2"/>
    <w:rsid w:val="00E06931"/>
    <w:rsid w:val="00E06BC5"/>
    <w:rsid w:val="00E07191"/>
    <w:rsid w:val="00E0719D"/>
    <w:rsid w:val="00E0727D"/>
    <w:rsid w:val="00E076A0"/>
    <w:rsid w:val="00E07848"/>
    <w:rsid w:val="00E07869"/>
    <w:rsid w:val="00E07A0E"/>
    <w:rsid w:val="00E07A73"/>
    <w:rsid w:val="00E07A9D"/>
    <w:rsid w:val="00E07BC6"/>
    <w:rsid w:val="00E07BCF"/>
    <w:rsid w:val="00E07CE1"/>
    <w:rsid w:val="00E10330"/>
    <w:rsid w:val="00E1062E"/>
    <w:rsid w:val="00E10C5A"/>
    <w:rsid w:val="00E10C89"/>
    <w:rsid w:val="00E10DE7"/>
    <w:rsid w:val="00E11302"/>
    <w:rsid w:val="00E11792"/>
    <w:rsid w:val="00E1180D"/>
    <w:rsid w:val="00E11B5D"/>
    <w:rsid w:val="00E11C42"/>
    <w:rsid w:val="00E121E8"/>
    <w:rsid w:val="00E12AB0"/>
    <w:rsid w:val="00E12CA0"/>
    <w:rsid w:val="00E1318B"/>
    <w:rsid w:val="00E13357"/>
    <w:rsid w:val="00E13534"/>
    <w:rsid w:val="00E137EC"/>
    <w:rsid w:val="00E138F3"/>
    <w:rsid w:val="00E1391E"/>
    <w:rsid w:val="00E13A0F"/>
    <w:rsid w:val="00E13AC5"/>
    <w:rsid w:val="00E13D7E"/>
    <w:rsid w:val="00E13DE2"/>
    <w:rsid w:val="00E14057"/>
    <w:rsid w:val="00E143D5"/>
    <w:rsid w:val="00E1471F"/>
    <w:rsid w:val="00E14730"/>
    <w:rsid w:val="00E14AA8"/>
    <w:rsid w:val="00E14B54"/>
    <w:rsid w:val="00E1524A"/>
    <w:rsid w:val="00E15337"/>
    <w:rsid w:val="00E15543"/>
    <w:rsid w:val="00E15ACF"/>
    <w:rsid w:val="00E15CF4"/>
    <w:rsid w:val="00E15D72"/>
    <w:rsid w:val="00E15E1B"/>
    <w:rsid w:val="00E16111"/>
    <w:rsid w:val="00E1611C"/>
    <w:rsid w:val="00E1613C"/>
    <w:rsid w:val="00E1623B"/>
    <w:rsid w:val="00E166E7"/>
    <w:rsid w:val="00E1683E"/>
    <w:rsid w:val="00E16A81"/>
    <w:rsid w:val="00E16B48"/>
    <w:rsid w:val="00E16E49"/>
    <w:rsid w:val="00E17205"/>
    <w:rsid w:val="00E172AE"/>
    <w:rsid w:val="00E172CE"/>
    <w:rsid w:val="00E179BB"/>
    <w:rsid w:val="00E17DDA"/>
    <w:rsid w:val="00E201F9"/>
    <w:rsid w:val="00E2069D"/>
    <w:rsid w:val="00E206B1"/>
    <w:rsid w:val="00E20824"/>
    <w:rsid w:val="00E20B71"/>
    <w:rsid w:val="00E20B7A"/>
    <w:rsid w:val="00E20EE6"/>
    <w:rsid w:val="00E2185A"/>
    <w:rsid w:val="00E2186C"/>
    <w:rsid w:val="00E21A21"/>
    <w:rsid w:val="00E21CFE"/>
    <w:rsid w:val="00E21DA7"/>
    <w:rsid w:val="00E22075"/>
    <w:rsid w:val="00E220B0"/>
    <w:rsid w:val="00E22483"/>
    <w:rsid w:val="00E228E0"/>
    <w:rsid w:val="00E22910"/>
    <w:rsid w:val="00E22A5D"/>
    <w:rsid w:val="00E22AFD"/>
    <w:rsid w:val="00E22C5E"/>
    <w:rsid w:val="00E22D22"/>
    <w:rsid w:val="00E232EE"/>
    <w:rsid w:val="00E2351F"/>
    <w:rsid w:val="00E23520"/>
    <w:rsid w:val="00E2365F"/>
    <w:rsid w:val="00E23671"/>
    <w:rsid w:val="00E238D7"/>
    <w:rsid w:val="00E23A12"/>
    <w:rsid w:val="00E23A8E"/>
    <w:rsid w:val="00E23B6E"/>
    <w:rsid w:val="00E23C7D"/>
    <w:rsid w:val="00E23D47"/>
    <w:rsid w:val="00E2449C"/>
    <w:rsid w:val="00E24922"/>
    <w:rsid w:val="00E249A1"/>
    <w:rsid w:val="00E24ADC"/>
    <w:rsid w:val="00E24EC9"/>
    <w:rsid w:val="00E24F65"/>
    <w:rsid w:val="00E24F89"/>
    <w:rsid w:val="00E2504D"/>
    <w:rsid w:val="00E250DC"/>
    <w:rsid w:val="00E2548F"/>
    <w:rsid w:val="00E2556D"/>
    <w:rsid w:val="00E25574"/>
    <w:rsid w:val="00E25751"/>
    <w:rsid w:val="00E25761"/>
    <w:rsid w:val="00E2596D"/>
    <w:rsid w:val="00E25BE9"/>
    <w:rsid w:val="00E25CBC"/>
    <w:rsid w:val="00E25E32"/>
    <w:rsid w:val="00E25F54"/>
    <w:rsid w:val="00E25FA7"/>
    <w:rsid w:val="00E26006"/>
    <w:rsid w:val="00E26394"/>
    <w:rsid w:val="00E269C4"/>
    <w:rsid w:val="00E26C30"/>
    <w:rsid w:val="00E26CAE"/>
    <w:rsid w:val="00E26FB1"/>
    <w:rsid w:val="00E270B4"/>
    <w:rsid w:val="00E27173"/>
    <w:rsid w:val="00E275B8"/>
    <w:rsid w:val="00E2761F"/>
    <w:rsid w:val="00E2762C"/>
    <w:rsid w:val="00E2785A"/>
    <w:rsid w:val="00E279DF"/>
    <w:rsid w:val="00E27A1B"/>
    <w:rsid w:val="00E27BF3"/>
    <w:rsid w:val="00E27D68"/>
    <w:rsid w:val="00E27ED2"/>
    <w:rsid w:val="00E302D4"/>
    <w:rsid w:val="00E30445"/>
    <w:rsid w:val="00E30682"/>
    <w:rsid w:val="00E306DE"/>
    <w:rsid w:val="00E30758"/>
    <w:rsid w:val="00E30A5F"/>
    <w:rsid w:val="00E30B5B"/>
    <w:rsid w:val="00E30BDC"/>
    <w:rsid w:val="00E30CD4"/>
    <w:rsid w:val="00E30DEA"/>
    <w:rsid w:val="00E30E68"/>
    <w:rsid w:val="00E31188"/>
    <w:rsid w:val="00E3118F"/>
    <w:rsid w:val="00E312E9"/>
    <w:rsid w:val="00E3152D"/>
    <w:rsid w:val="00E316C3"/>
    <w:rsid w:val="00E31992"/>
    <w:rsid w:val="00E31C0E"/>
    <w:rsid w:val="00E3214F"/>
    <w:rsid w:val="00E322A8"/>
    <w:rsid w:val="00E3238E"/>
    <w:rsid w:val="00E323ED"/>
    <w:rsid w:val="00E3243A"/>
    <w:rsid w:val="00E32575"/>
    <w:rsid w:val="00E32612"/>
    <w:rsid w:val="00E326E4"/>
    <w:rsid w:val="00E3275F"/>
    <w:rsid w:val="00E32865"/>
    <w:rsid w:val="00E32DD9"/>
    <w:rsid w:val="00E3319D"/>
    <w:rsid w:val="00E33218"/>
    <w:rsid w:val="00E33AEB"/>
    <w:rsid w:val="00E33C35"/>
    <w:rsid w:val="00E33CE4"/>
    <w:rsid w:val="00E33D53"/>
    <w:rsid w:val="00E33DE4"/>
    <w:rsid w:val="00E33EAE"/>
    <w:rsid w:val="00E33FD6"/>
    <w:rsid w:val="00E341B0"/>
    <w:rsid w:val="00E34281"/>
    <w:rsid w:val="00E342CA"/>
    <w:rsid w:val="00E34604"/>
    <w:rsid w:val="00E347E0"/>
    <w:rsid w:val="00E347E7"/>
    <w:rsid w:val="00E34930"/>
    <w:rsid w:val="00E34A1C"/>
    <w:rsid w:val="00E34B58"/>
    <w:rsid w:val="00E34CEE"/>
    <w:rsid w:val="00E34E40"/>
    <w:rsid w:val="00E34EF0"/>
    <w:rsid w:val="00E357EA"/>
    <w:rsid w:val="00E35C8D"/>
    <w:rsid w:val="00E36200"/>
    <w:rsid w:val="00E36250"/>
    <w:rsid w:val="00E364D0"/>
    <w:rsid w:val="00E3668D"/>
    <w:rsid w:val="00E36700"/>
    <w:rsid w:val="00E3685F"/>
    <w:rsid w:val="00E36A8C"/>
    <w:rsid w:val="00E36B06"/>
    <w:rsid w:val="00E36B79"/>
    <w:rsid w:val="00E36D24"/>
    <w:rsid w:val="00E36E81"/>
    <w:rsid w:val="00E372CD"/>
    <w:rsid w:val="00E37449"/>
    <w:rsid w:val="00E37560"/>
    <w:rsid w:val="00E3770A"/>
    <w:rsid w:val="00E37733"/>
    <w:rsid w:val="00E3782A"/>
    <w:rsid w:val="00E3796A"/>
    <w:rsid w:val="00E37A4F"/>
    <w:rsid w:val="00E37AB0"/>
    <w:rsid w:val="00E37AB4"/>
    <w:rsid w:val="00E37E3D"/>
    <w:rsid w:val="00E37F06"/>
    <w:rsid w:val="00E402A2"/>
    <w:rsid w:val="00E40622"/>
    <w:rsid w:val="00E406B5"/>
    <w:rsid w:val="00E406DA"/>
    <w:rsid w:val="00E407BC"/>
    <w:rsid w:val="00E409CA"/>
    <w:rsid w:val="00E40B83"/>
    <w:rsid w:val="00E40C9F"/>
    <w:rsid w:val="00E41325"/>
    <w:rsid w:val="00E41514"/>
    <w:rsid w:val="00E41833"/>
    <w:rsid w:val="00E41881"/>
    <w:rsid w:val="00E41889"/>
    <w:rsid w:val="00E419BF"/>
    <w:rsid w:val="00E41BBF"/>
    <w:rsid w:val="00E41C36"/>
    <w:rsid w:val="00E41CFC"/>
    <w:rsid w:val="00E41E51"/>
    <w:rsid w:val="00E42160"/>
    <w:rsid w:val="00E4268C"/>
    <w:rsid w:val="00E427CD"/>
    <w:rsid w:val="00E4289B"/>
    <w:rsid w:val="00E42A4E"/>
    <w:rsid w:val="00E42AC9"/>
    <w:rsid w:val="00E42B9D"/>
    <w:rsid w:val="00E42C32"/>
    <w:rsid w:val="00E42E12"/>
    <w:rsid w:val="00E42EAC"/>
    <w:rsid w:val="00E4307A"/>
    <w:rsid w:val="00E432B5"/>
    <w:rsid w:val="00E4334E"/>
    <w:rsid w:val="00E4339D"/>
    <w:rsid w:val="00E43412"/>
    <w:rsid w:val="00E43655"/>
    <w:rsid w:val="00E4369E"/>
    <w:rsid w:val="00E437B8"/>
    <w:rsid w:val="00E4381B"/>
    <w:rsid w:val="00E43822"/>
    <w:rsid w:val="00E43966"/>
    <w:rsid w:val="00E43A76"/>
    <w:rsid w:val="00E43E13"/>
    <w:rsid w:val="00E43FD8"/>
    <w:rsid w:val="00E4402F"/>
    <w:rsid w:val="00E441B8"/>
    <w:rsid w:val="00E44AAA"/>
    <w:rsid w:val="00E44BC8"/>
    <w:rsid w:val="00E44F58"/>
    <w:rsid w:val="00E45481"/>
    <w:rsid w:val="00E45553"/>
    <w:rsid w:val="00E4560E"/>
    <w:rsid w:val="00E45A58"/>
    <w:rsid w:val="00E45A68"/>
    <w:rsid w:val="00E45B10"/>
    <w:rsid w:val="00E45D3D"/>
    <w:rsid w:val="00E45D43"/>
    <w:rsid w:val="00E45E71"/>
    <w:rsid w:val="00E45F3A"/>
    <w:rsid w:val="00E460F0"/>
    <w:rsid w:val="00E4644E"/>
    <w:rsid w:val="00E46512"/>
    <w:rsid w:val="00E46585"/>
    <w:rsid w:val="00E4673F"/>
    <w:rsid w:val="00E46B0C"/>
    <w:rsid w:val="00E46B13"/>
    <w:rsid w:val="00E46FEC"/>
    <w:rsid w:val="00E470AD"/>
    <w:rsid w:val="00E471B0"/>
    <w:rsid w:val="00E471E1"/>
    <w:rsid w:val="00E4765F"/>
    <w:rsid w:val="00E4769F"/>
    <w:rsid w:val="00E478A2"/>
    <w:rsid w:val="00E479C9"/>
    <w:rsid w:val="00E479D4"/>
    <w:rsid w:val="00E47AC3"/>
    <w:rsid w:val="00E47BAE"/>
    <w:rsid w:val="00E47DEF"/>
    <w:rsid w:val="00E5046A"/>
    <w:rsid w:val="00E504EC"/>
    <w:rsid w:val="00E50534"/>
    <w:rsid w:val="00E506B8"/>
    <w:rsid w:val="00E506D5"/>
    <w:rsid w:val="00E509D0"/>
    <w:rsid w:val="00E5105A"/>
    <w:rsid w:val="00E51390"/>
    <w:rsid w:val="00E51747"/>
    <w:rsid w:val="00E517B3"/>
    <w:rsid w:val="00E517F9"/>
    <w:rsid w:val="00E5195A"/>
    <w:rsid w:val="00E51BE2"/>
    <w:rsid w:val="00E51ECE"/>
    <w:rsid w:val="00E520D3"/>
    <w:rsid w:val="00E522C8"/>
    <w:rsid w:val="00E52913"/>
    <w:rsid w:val="00E52C2A"/>
    <w:rsid w:val="00E52DE7"/>
    <w:rsid w:val="00E5300A"/>
    <w:rsid w:val="00E53082"/>
    <w:rsid w:val="00E53122"/>
    <w:rsid w:val="00E53125"/>
    <w:rsid w:val="00E53404"/>
    <w:rsid w:val="00E53460"/>
    <w:rsid w:val="00E5362D"/>
    <w:rsid w:val="00E537A4"/>
    <w:rsid w:val="00E53A42"/>
    <w:rsid w:val="00E53C6B"/>
    <w:rsid w:val="00E53CD7"/>
    <w:rsid w:val="00E53DE3"/>
    <w:rsid w:val="00E53E04"/>
    <w:rsid w:val="00E53EF3"/>
    <w:rsid w:val="00E540EE"/>
    <w:rsid w:val="00E54435"/>
    <w:rsid w:val="00E54445"/>
    <w:rsid w:val="00E54544"/>
    <w:rsid w:val="00E54D87"/>
    <w:rsid w:val="00E54FD6"/>
    <w:rsid w:val="00E551A7"/>
    <w:rsid w:val="00E55229"/>
    <w:rsid w:val="00E552E7"/>
    <w:rsid w:val="00E5535F"/>
    <w:rsid w:val="00E55520"/>
    <w:rsid w:val="00E555C4"/>
    <w:rsid w:val="00E557AB"/>
    <w:rsid w:val="00E557D0"/>
    <w:rsid w:val="00E55AD7"/>
    <w:rsid w:val="00E55AFD"/>
    <w:rsid w:val="00E55BEF"/>
    <w:rsid w:val="00E55E14"/>
    <w:rsid w:val="00E56052"/>
    <w:rsid w:val="00E56465"/>
    <w:rsid w:val="00E5647F"/>
    <w:rsid w:val="00E56561"/>
    <w:rsid w:val="00E5662A"/>
    <w:rsid w:val="00E566A7"/>
    <w:rsid w:val="00E5684F"/>
    <w:rsid w:val="00E56ADA"/>
    <w:rsid w:val="00E56C78"/>
    <w:rsid w:val="00E56E72"/>
    <w:rsid w:val="00E56EEB"/>
    <w:rsid w:val="00E57172"/>
    <w:rsid w:val="00E574E0"/>
    <w:rsid w:val="00E5757E"/>
    <w:rsid w:val="00E5769E"/>
    <w:rsid w:val="00E5796F"/>
    <w:rsid w:val="00E57B41"/>
    <w:rsid w:val="00E57EA8"/>
    <w:rsid w:val="00E60277"/>
    <w:rsid w:val="00E60454"/>
    <w:rsid w:val="00E60628"/>
    <w:rsid w:val="00E607B2"/>
    <w:rsid w:val="00E609EC"/>
    <w:rsid w:val="00E609F7"/>
    <w:rsid w:val="00E60BCD"/>
    <w:rsid w:val="00E60FE0"/>
    <w:rsid w:val="00E61038"/>
    <w:rsid w:val="00E61046"/>
    <w:rsid w:val="00E61128"/>
    <w:rsid w:val="00E6127A"/>
    <w:rsid w:val="00E6141F"/>
    <w:rsid w:val="00E6195B"/>
    <w:rsid w:val="00E61E93"/>
    <w:rsid w:val="00E6259E"/>
    <w:rsid w:val="00E626C3"/>
    <w:rsid w:val="00E62815"/>
    <w:rsid w:val="00E62C00"/>
    <w:rsid w:val="00E62DDD"/>
    <w:rsid w:val="00E62F05"/>
    <w:rsid w:val="00E62FA3"/>
    <w:rsid w:val="00E63163"/>
    <w:rsid w:val="00E63195"/>
    <w:rsid w:val="00E631D9"/>
    <w:rsid w:val="00E63584"/>
    <w:rsid w:val="00E635FB"/>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83"/>
    <w:rsid w:val="00E651F2"/>
    <w:rsid w:val="00E652E9"/>
    <w:rsid w:val="00E653AF"/>
    <w:rsid w:val="00E658B3"/>
    <w:rsid w:val="00E65BBB"/>
    <w:rsid w:val="00E65C23"/>
    <w:rsid w:val="00E65D88"/>
    <w:rsid w:val="00E66054"/>
    <w:rsid w:val="00E661A7"/>
    <w:rsid w:val="00E661B7"/>
    <w:rsid w:val="00E6639B"/>
    <w:rsid w:val="00E663F0"/>
    <w:rsid w:val="00E66551"/>
    <w:rsid w:val="00E66670"/>
    <w:rsid w:val="00E66ADE"/>
    <w:rsid w:val="00E66B3D"/>
    <w:rsid w:val="00E66B86"/>
    <w:rsid w:val="00E66BBB"/>
    <w:rsid w:val="00E66E42"/>
    <w:rsid w:val="00E66E65"/>
    <w:rsid w:val="00E67115"/>
    <w:rsid w:val="00E67139"/>
    <w:rsid w:val="00E671C7"/>
    <w:rsid w:val="00E673C5"/>
    <w:rsid w:val="00E6776B"/>
    <w:rsid w:val="00E67873"/>
    <w:rsid w:val="00E67A0F"/>
    <w:rsid w:val="00E67AB5"/>
    <w:rsid w:val="00E67E32"/>
    <w:rsid w:val="00E703A9"/>
    <w:rsid w:val="00E7040A"/>
    <w:rsid w:val="00E7049E"/>
    <w:rsid w:val="00E70A8A"/>
    <w:rsid w:val="00E70AE9"/>
    <w:rsid w:val="00E70DEA"/>
    <w:rsid w:val="00E70EEC"/>
    <w:rsid w:val="00E716A9"/>
    <w:rsid w:val="00E71776"/>
    <w:rsid w:val="00E71806"/>
    <w:rsid w:val="00E718DF"/>
    <w:rsid w:val="00E719BC"/>
    <w:rsid w:val="00E7208C"/>
    <w:rsid w:val="00E7222E"/>
    <w:rsid w:val="00E7243B"/>
    <w:rsid w:val="00E72606"/>
    <w:rsid w:val="00E72961"/>
    <w:rsid w:val="00E72E19"/>
    <w:rsid w:val="00E7323F"/>
    <w:rsid w:val="00E73312"/>
    <w:rsid w:val="00E7339C"/>
    <w:rsid w:val="00E738C4"/>
    <w:rsid w:val="00E73BE4"/>
    <w:rsid w:val="00E73F2D"/>
    <w:rsid w:val="00E73F4F"/>
    <w:rsid w:val="00E7414C"/>
    <w:rsid w:val="00E743A6"/>
    <w:rsid w:val="00E74556"/>
    <w:rsid w:val="00E74606"/>
    <w:rsid w:val="00E746B3"/>
    <w:rsid w:val="00E74732"/>
    <w:rsid w:val="00E7496D"/>
    <w:rsid w:val="00E749F8"/>
    <w:rsid w:val="00E74A73"/>
    <w:rsid w:val="00E74BFA"/>
    <w:rsid w:val="00E74F0F"/>
    <w:rsid w:val="00E74F1B"/>
    <w:rsid w:val="00E751B7"/>
    <w:rsid w:val="00E7535E"/>
    <w:rsid w:val="00E753A7"/>
    <w:rsid w:val="00E75580"/>
    <w:rsid w:val="00E755B0"/>
    <w:rsid w:val="00E759B6"/>
    <w:rsid w:val="00E75ADD"/>
    <w:rsid w:val="00E75B45"/>
    <w:rsid w:val="00E75C92"/>
    <w:rsid w:val="00E75FE8"/>
    <w:rsid w:val="00E7659F"/>
    <w:rsid w:val="00E76908"/>
    <w:rsid w:val="00E7691E"/>
    <w:rsid w:val="00E76BC4"/>
    <w:rsid w:val="00E76F1D"/>
    <w:rsid w:val="00E770B6"/>
    <w:rsid w:val="00E771B9"/>
    <w:rsid w:val="00E77416"/>
    <w:rsid w:val="00E7755C"/>
    <w:rsid w:val="00E775CC"/>
    <w:rsid w:val="00E77FD8"/>
    <w:rsid w:val="00E80307"/>
    <w:rsid w:val="00E8048F"/>
    <w:rsid w:val="00E8064B"/>
    <w:rsid w:val="00E80681"/>
    <w:rsid w:val="00E80789"/>
    <w:rsid w:val="00E80846"/>
    <w:rsid w:val="00E80920"/>
    <w:rsid w:val="00E80D2C"/>
    <w:rsid w:val="00E81123"/>
    <w:rsid w:val="00E81185"/>
    <w:rsid w:val="00E81667"/>
    <w:rsid w:val="00E817CA"/>
    <w:rsid w:val="00E81AF0"/>
    <w:rsid w:val="00E81AF8"/>
    <w:rsid w:val="00E81C0A"/>
    <w:rsid w:val="00E81D42"/>
    <w:rsid w:val="00E81DD0"/>
    <w:rsid w:val="00E81DE2"/>
    <w:rsid w:val="00E81F6F"/>
    <w:rsid w:val="00E81FB0"/>
    <w:rsid w:val="00E81FC5"/>
    <w:rsid w:val="00E8227F"/>
    <w:rsid w:val="00E82714"/>
    <w:rsid w:val="00E829C7"/>
    <w:rsid w:val="00E829CF"/>
    <w:rsid w:val="00E83049"/>
    <w:rsid w:val="00E834BF"/>
    <w:rsid w:val="00E8370F"/>
    <w:rsid w:val="00E8385B"/>
    <w:rsid w:val="00E8390D"/>
    <w:rsid w:val="00E83AA8"/>
    <w:rsid w:val="00E83D8B"/>
    <w:rsid w:val="00E83ECB"/>
    <w:rsid w:val="00E8415A"/>
    <w:rsid w:val="00E8459D"/>
    <w:rsid w:val="00E84710"/>
    <w:rsid w:val="00E8475B"/>
    <w:rsid w:val="00E847B7"/>
    <w:rsid w:val="00E848CF"/>
    <w:rsid w:val="00E84990"/>
    <w:rsid w:val="00E84A5E"/>
    <w:rsid w:val="00E84C48"/>
    <w:rsid w:val="00E84DF6"/>
    <w:rsid w:val="00E84F77"/>
    <w:rsid w:val="00E850E4"/>
    <w:rsid w:val="00E85181"/>
    <w:rsid w:val="00E85390"/>
    <w:rsid w:val="00E85491"/>
    <w:rsid w:val="00E855A7"/>
    <w:rsid w:val="00E8567D"/>
    <w:rsid w:val="00E85907"/>
    <w:rsid w:val="00E859CC"/>
    <w:rsid w:val="00E85A01"/>
    <w:rsid w:val="00E85F4B"/>
    <w:rsid w:val="00E861D8"/>
    <w:rsid w:val="00E863A1"/>
    <w:rsid w:val="00E86971"/>
    <w:rsid w:val="00E86CE7"/>
    <w:rsid w:val="00E86DF1"/>
    <w:rsid w:val="00E86DFA"/>
    <w:rsid w:val="00E86EC0"/>
    <w:rsid w:val="00E86F46"/>
    <w:rsid w:val="00E870B7"/>
    <w:rsid w:val="00E873A5"/>
    <w:rsid w:val="00E873DB"/>
    <w:rsid w:val="00E873E2"/>
    <w:rsid w:val="00E8752F"/>
    <w:rsid w:val="00E87774"/>
    <w:rsid w:val="00E87788"/>
    <w:rsid w:val="00E87872"/>
    <w:rsid w:val="00E879C7"/>
    <w:rsid w:val="00E87B74"/>
    <w:rsid w:val="00E87C7A"/>
    <w:rsid w:val="00E87E53"/>
    <w:rsid w:val="00E902F3"/>
    <w:rsid w:val="00E903E7"/>
    <w:rsid w:val="00E90444"/>
    <w:rsid w:val="00E9052E"/>
    <w:rsid w:val="00E90549"/>
    <w:rsid w:val="00E9060A"/>
    <w:rsid w:val="00E90945"/>
    <w:rsid w:val="00E913EF"/>
    <w:rsid w:val="00E916A1"/>
    <w:rsid w:val="00E91D08"/>
    <w:rsid w:val="00E9215C"/>
    <w:rsid w:val="00E92506"/>
    <w:rsid w:val="00E9270A"/>
    <w:rsid w:val="00E928A9"/>
    <w:rsid w:val="00E92CFB"/>
    <w:rsid w:val="00E93041"/>
    <w:rsid w:val="00E931AB"/>
    <w:rsid w:val="00E93579"/>
    <w:rsid w:val="00E9363C"/>
    <w:rsid w:val="00E93728"/>
    <w:rsid w:val="00E938AE"/>
    <w:rsid w:val="00E938C3"/>
    <w:rsid w:val="00E939FD"/>
    <w:rsid w:val="00E93A15"/>
    <w:rsid w:val="00E93B46"/>
    <w:rsid w:val="00E93C5C"/>
    <w:rsid w:val="00E93CD7"/>
    <w:rsid w:val="00E94050"/>
    <w:rsid w:val="00E941C3"/>
    <w:rsid w:val="00E94262"/>
    <w:rsid w:val="00E9427E"/>
    <w:rsid w:val="00E9443A"/>
    <w:rsid w:val="00E945FD"/>
    <w:rsid w:val="00E9473A"/>
    <w:rsid w:val="00E947C8"/>
    <w:rsid w:val="00E94889"/>
    <w:rsid w:val="00E948E6"/>
    <w:rsid w:val="00E94AEB"/>
    <w:rsid w:val="00E94BCE"/>
    <w:rsid w:val="00E94CB6"/>
    <w:rsid w:val="00E94CFD"/>
    <w:rsid w:val="00E95161"/>
    <w:rsid w:val="00E9545C"/>
    <w:rsid w:val="00E956E1"/>
    <w:rsid w:val="00E95808"/>
    <w:rsid w:val="00E95921"/>
    <w:rsid w:val="00E95A2E"/>
    <w:rsid w:val="00E95FA1"/>
    <w:rsid w:val="00E9605F"/>
    <w:rsid w:val="00E96123"/>
    <w:rsid w:val="00E96388"/>
    <w:rsid w:val="00E963AA"/>
    <w:rsid w:val="00E965D0"/>
    <w:rsid w:val="00E967B9"/>
    <w:rsid w:val="00E96830"/>
    <w:rsid w:val="00E96B50"/>
    <w:rsid w:val="00E96F63"/>
    <w:rsid w:val="00E9716E"/>
    <w:rsid w:val="00E97685"/>
    <w:rsid w:val="00E97B48"/>
    <w:rsid w:val="00E97C82"/>
    <w:rsid w:val="00E97D78"/>
    <w:rsid w:val="00E97EBC"/>
    <w:rsid w:val="00EA0195"/>
    <w:rsid w:val="00EA02B8"/>
    <w:rsid w:val="00EA035A"/>
    <w:rsid w:val="00EA0622"/>
    <w:rsid w:val="00EA06F8"/>
    <w:rsid w:val="00EA10CD"/>
    <w:rsid w:val="00EA125F"/>
    <w:rsid w:val="00EA1946"/>
    <w:rsid w:val="00EA1A2C"/>
    <w:rsid w:val="00EA1A32"/>
    <w:rsid w:val="00EA1A6D"/>
    <w:rsid w:val="00EA1AD5"/>
    <w:rsid w:val="00EA1C51"/>
    <w:rsid w:val="00EA1C57"/>
    <w:rsid w:val="00EA1D64"/>
    <w:rsid w:val="00EA2072"/>
    <w:rsid w:val="00EA2138"/>
    <w:rsid w:val="00EA277B"/>
    <w:rsid w:val="00EA29FA"/>
    <w:rsid w:val="00EA2C53"/>
    <w:rsid w:val="00EA2D19"/>
    <w:rsid w:val="00EA2DA7"/>
    <w:rsid w:val="00EA3159"/>
    <w:rsid w:val="00EA31C0"/>
    <w:rsid w:val="00EA3208"/>
    <w:rsid w:val="00EA321F"/>
    <w:rsid w:val="00EA328E"/>
    <w:rsid w:val="00EA3371"/>
    <w:rsid w:val="00EA379D"/>
    <w:rsid w:val="00EA389F"/>
    <w:rsid w:val="00EA3A94"/>
    <w:rsid w:val="00EA3C4B"/>
    <w:rsid w:val="00EA42F8"/>
    <w:rsid w:val="00EA4729"/>
    <w:rsid w:val="00EA47B7"/>
    <w:rsid w:val="00EA4A3D"/>
    <w:rsid w:val="00EA4CBE"/>
    <w:rsid w:val="00EA4F10"/>
    <w:rsid w:val="00EA5276"/>
    <w:rsid w:val="00EA52E8"/>
    <w:rsid w:val="00EA540C"/>
    <w:rsid w:val="00EA603E"/>
    <w:rsid w:val="00EA6068"/>
    <w:rsid w:val="00EA60FC"/>
    <w:rsid w:val="00EA615F"/>
    <w:rsid w:val="00EA625A"/>
    <w:rsid w:val="00EA6498"/>
    <w:rsid w:val="00EA6538"/>
    <w:rsid w:val="00EA65EE"/>
    <w:rsid w:val="00EA6C2E"/>
    <w:rsid w:val="00EA6F5D"/>
    <w:rsid w:val="00EA7031"/>
    <w:rsid w:val="00EA7255"/>
    <w:rsid w:val="00EA75D9"/>
    <w:rsid w:val="00EA76A7"/>
    <w:rsid w:val="00EA777F"/>
    <w:rsid w:val="00EA7A57"/>
    <w:rsid w:val="00EA7A85"/>
    <w:rsid w:val="00EA7D01"/>
    <w:rsid w:val="00EA7F9A"/>
    <w:rsid w:val="00EB0193"/>
    <w:rsid w:val="00EB0211"/>
    <w:rsid w:val="00EB0252"/>
    <w:rsid w:val="00EB041A"/>
    <w:rsid w:val="00EB049D"/>
    <w:rsid w:val="00EB0674"/>
    <w:rsid w:val="00EB0AA2"/>
    <w:rsid w:val="00EB0AB6"/>
    <w:rsid w:val="00EB0B36"/>
    <w:rsid w:val="00EB0D80"/>
    <w:rsid w:val="00EB0E35"/>
    <w:rsid w:val="00EB0ED5"/>
    <w:rsid w:val="00EB1007"/>
    <w:rsid w:val="00EB143D"/>
    <w:rsid w:val="00EB1487"/>
    <w:rsid w:val="00EB1496"/>
    <w:rsid w:val="00EB14DD"/>
    <w:rsid w:val="00EB15FC"/>
    <w:rsid w:val="00EB1A8C"/>
    <w:rsid w:val="00EB1B53"/>
    <w:rsid w:val="00EB1C47"/>
    <w:rsid w:val="00EB1D66"/>
    <w:rsid w:val="00EB1F13"/>
    <w:rsid w:val="00EB22DB"/>
    <w:rsid w:val="00EB253B"/>
    <w:rsid w:val="00EB256A"/>
    <w:rsid w:val="00EB2606"/>
    <w:rsid w:val="00EB263C"/>
    <w:rsid w:val="00EB26EB"/>
    <w:rsid w:val="00EB2971"/>
    <w:rsid w:val="00EB2FC0"/>
    <w:rsid w:val="00EB31B2"/>
    <w:rsid w:val="00EB3261"/>
    <w:rsid w:val="00EB356F"/>
    <w:rsid w:val="00EB3AD2"/>
    <w:rsid w:val="00EB3ADF"/>
    <w:rsid w:val="00EB3E78"/>
    <w:rsid w:val="00EB41B0"/>
    <w:rsid w:val="00EB439D"/>
    <w:rsid w:val="00EB44E6"/>
    <w:rsid w:val="00EB4704"/>
    <w:rsid w:val="00EB4807"/>
    <w:rsid w:val="00EB48ED"/>
    <w:rsid w:val="00EB4A91"/>
    <w:rsid w:val="00EB4AEB"/>
    <w:rsid w:val="00EB4CF2"/>
    <w:rsid w:val="00EB4D2A"/>
    <w:rsid w:val="00EB4E50"/>
    <w:rsid w:val="00EB50FB"/>
    <w:rsid w:val="00EB53E1"/>
    <w:rsid w:val="00EB5636"/>
    <w:rsid w:val="00EB5663"/>
    <w:rsid w:val="00EB56BC"/>
    <w:rsid w:val="00EB57A7"/>
    <w:rsid w:val="00EB57E7"/>
    <w:rsid w:val="00EB5942"/>
    <w:rsid w:val="00EB5EF1"/>
    <w:rsid w:val="00EB5F73"/>
    <w:rsid w:val="00EB6835"/>
    <w:rsid w:val="00EB6836"/>
    <w:rsid w:val="00EB68E7"/>
    <w:rsid w:val="00EB698F"/>
    <w:rsid w:val="00EB6995"/>
    <w:rsid w:val="00EB69EE"/>
    <w:rsid w:val="00EB6DC4"/>
    <w:rsid w:val="00EB6E70"/>
    <w:rsid w:val="00EB6FA1"/>
    <w:rsid w:val="00EB6FE4"/>
    <w:rsid w:val="00EB6FFC"/>
    <w:rsid w:val="00EB7140"/>
    <w:rsid w:val="00EB79CF"/>
    <w:rsid w:val="00EB7BD4"/>
    <w:rsid w:val="00EB7E93"/>
    <w:rsid w:val="00EB7EB0"/>
    <w:rsid w:val="00EC02E6"/>
    <w:rsid w:val="00EC03C5"/>
    <w:rsid w:val="00EC04D2"/>
    <w:rsid w:val="00EC0723"/>
    <w:rsid w:val="00EC0749"/>
    <w:rsid w:val="00EC07F3"/>
    <w:rsid w:val="00EC0A93"/>
    <w:rsid w:val="00EC0B6E"/>
    <w:rsid w:val="00EC0B88"/>
    <w:rsid w:val="00EC0B9F"/>
    <w:rsid w:val="00EC0D75"/>
    <w:rsid w:val="00EC0DA0"/>
    <w:rsid w:val="00EC0DCF"/>
    <w:rsid w:val="00EC0DE9"/>
    <w:rsid w:val="00EC0E00"/>
    <w:rsid w:val="00EC0F2F"/>
    <w:rsid w:val="00EC10FC"/>
    <w:rsid w:val="00EC14E9"/>
    <w:rsid w:val="00EC159B"/>
    <w:rsid w:val="00EC168A"/>
    <w:rsid w:val="00EC1B2F"/>
    <w:rsid w:val="00EC2249"/>
    <w:rsid w:val="00EC245E"/>
    <w:rsid w:val="00EC251E"/>
    <w:rsid w:val="00EC2648"/>
    <w:rsid w:val="00EC2966"/>
    <w:rsid w:val="00EC2B48"/>
    <w:rsid w:val="00EC2C35"/>
    <w:rsid w:val="00EC2EB5"/>
    <w:rsid w:val="00EC2F1A"/>
    <w:rsid w:val="00EC3193"/>
    <w:rsid w:val="00EC32C0"/>
    <w:rsid w:val="00EC3544"/>
    <w:rsid w:val="00EC36E1"/>
    <w:rsid w:val="00EC38CA"/>
    <w:rsid w:val="00EC3AFB"/>
    <w:rsid w:val="00EC3C23"/>
    <w:rsid w:val="00EC3CE2"/>
    <w:rsid w:val="00EC42A3"/>
    <w:rsid w:val="00EC44DE"/>
    <w:rsid w:val="00EC4601"/>
    <w:rsid w:val="00EC473A"/>
    <w:rsid w:val="00EC48F7"/>
    <w:rsid w:val="00EC496A"/>
    <w:rsid w:val="00EC4A6A"/>
    <w:rsid w:val="00EC4B36"/>
    <w:rsid w:val="00EC4CDC"/>
    <w:rsid w:val="00EC5112"/>
    <w:rsid w:val="00EC5968"/>
    <w:rsid w:val="00EC59D2"/>
    <w:rsid w:val="00EC59D4"/>
    <w:rsid w:val="00EC5E4D"/>
    <w:rsid w:val="00EC5F9C"/>
    <w:rsid w:val="00EC6003"/>
    <w:rsid w:val="00EC6099"/>
    <w:rsid w:val="00EC60FE"/>
    <w:rsid w:val="00EC6129"/>
    <w:rsid w:val="00EC6194"/>
    <w:rsid w:val="00EC658B"/>
    <w:rsid w:val="00EC6AAF"/>
    <w:rsid w:val="00EC6EAE"/>
    <w:rsid w:val="00EC6F37"/>
    <w:rsid w:val="00EC742D"/>
    <w:rsid w:val="00EC767B"/>
    <w:rsid w:val="00EC778A"/>
    <w:rsid w:val="00EC79D0"/>
    <w:rsid w:val="00EC7B0C"/>
    <w:rsid w:val="00EC7B3E"/>
    <w:rsid w:val="00EC7CA0"/>
    <w:rsid w:val="00EC7E52"/>
    <w:rsid w:val="00EC7F98"/>
    <w:rsid w:val="00EC7FAE"/>
    <w:rsid w:val="00ED03C8"/>
    <w:rsid w:val="00ED08A4"/>
    <w:rsid w:val="00ED0972"/>
    <w:rsid w:val="00ED0A7D"/>
    <w:rsid w:val="00ED0C98"/>
    <w:rsid w:val="00ED0CBB"/>
    <w:rsid w:val="00ED0E50"/>
    <w:rsid w:val="00ED10FD"/>
    <w:rsid w:val="00ED1257"/>
    <w:rsid w:val="00ED13EE"/>
    <w:rsid w:val="00ED186C"/>
    <w:rsid w:val="00ED1909"/>
    <w:rsid w:val="00ED1AC3"/>
    <w:rsid w:val="00ED1EE0"/>
    <w:rsid w:val="00ED2134"/>
    <w:rsid w:val="00ED21A9"/>
    <w:rsid w:val="00ED21E3"/>
    <w:rsid w:val="00ED2270"/>
    <w:rsid w:val="00ED23F0"/>
    <w:rsid w:val="00ED2586"/>
    <w:rsid w:val="00ED268D"/>
    <w:rsid w:val="00ED2A35"/>
    <w:rsid w:val="00ED2BA5"/>
    <w:rsid w:val="00ED2C42"/>
    <w:rsid w:val="00ED2D4D"/>
    <w:rsid w:val="00ED2E08"/>
    <w:rsid w:val="00ED2E84"/>
    <w:rsid w:val="00ED3118"/>
    <w:rsid w:val="00ED3364"/>
    <w:rsid w:val="00ED33AC"/>
    <w:rsid w:val="00ED3486"/>
    <w:rsid w:val="00ED3683"/>
    <w:rsid w:val="00ED3739"/>
    <w:rsid w:val="00ED385A"/>
    <w:rsid w:val="00ED3B30"/>
    <w:rsid w:val="00ED408C"/>
    <w:rsid w:val="00ED46E2"/>
    <w:rsid w:val="00ED48A8"/>
    <w:rsid w:val="00ED51E2"/>
    <w:rsid w:val="00ED5316"/>
    <w:rsid w:val="00ED57CA"/>
    <w:rsid w:val="00ED5EF5"/>
    <w:rsid w:val="00ED61AB"/>
    <w:rsid w:val="00ED623C"/>
    <w:rsid w:val="00ED6545"/>
    <w:rsid w:val="00ED6835"/>
    <w:rsid w:val="00ED6A4D"/>
    <w:rsid w:val="00ED6B9A"/>
    <w:rsid w:val="00ED6BCF"/>
    <w:rsid w:val="00ED6C4E"/>
    <w:rsid w:val="00ED6DBD"/>
    <w:rsid w:val="00ED6E2D"/>
    <w:rsid w:val="00ED6F27"/>
    <w:rsid w:val="00ED6FB7"/>
    <w:rsid w:val="00ED6FE9"/>
    <w:rsid w:val="00ED71CE"/>
    <w:rsid w:val="00ED729A"/>
    <w:rsid w:val="00ED7620"/>
    <w:rsid w:val="00ED790C"/>
    <w:rsid w:val="00ED79F7"/>
    <w:rsid w:val="00ED7AE8"/>
    <w:rsid w:val="00ED7B11"/>
    <w:rsid w:val="00ED7B31"/>
    <w:rsid w:val="00ED7B89"/>
    <w:rsid w:val="00ED7CAB"/>
    <w:rsid w:val="00ED7D29"/>
    <w:rsid w:val="00ED7DEA"/>
    <w:rsid w:val="00EE01A6"/>
    <w:rsid w:val="00EE046B"/>
    <w:rsid w:val="00EE048A"/>
    <w:rsid w:val="00EE0646"/>
    <w:rsid w:val="00EE078E"/>
    <w:rsid w:val="00EE0797"/>
    <w:rsid w:val="00EE0C62"/>
    <w:rsid w:val="00EE0E8F"/>
    <w:rsid w:val="00EE15A0"/>
    <w:rsid w:val="00EE1661"/>
    <w:rsid w:val="00EE198C"/>
    <w:rsid w:val="00EE2060"/>
    <w:rsid w:val="00EE21A9"/>
    <w:rsid w:val="00EE260D"/>
    <w:rsid w:val="00EE281D"/>
    <w:rsid w:val="00EE2A0C"/>
    <w:rsid w:val="00EE2C26"/>
    <w:rsid w:val="00EE2C2E"/>
    <w:rsid w:val="00EE31C6"/>
    <w:rsid w:val="00EE31DC"/>
    <w:rsid w:val="00EE3715"/>
    <w:rsid w:val="00EE3AB6"/>
    <w:rsid w:val="00EE3BDC"/>
    <w:rsid w:val="00EE3EE2"/>
    <w:rsid w:val="00EE4059"/>
    <w:rsid w:val="00EE41E8"/>
    <w:rsid w:val="00EE451E"/>
    <w:rsid w:val="00EE45DE"/>
    <w:rsid w:val="00EE4802"/>
    <w:rsid w:val="00EE4889"/>
    <w:rsid w:val="00EE4908"/>
    <w:rsid w:val="00EE4B04"/>
    <w:rsid w:val="00EE4B2E"/>
    <w:rsid w:val="00EE4ECA"/>
    <w:rsid w:val="00EE50A7"/>
    <w:rsid w:val="00EE52B0"/>
    <w:rsid w:val="00EE53EE"/>
    <w:rsid w:val="00EE543B"/>
    <w:rsid w:val="00EE54AC"/>
    <w:rsid w:val="00EE5558"/>
    <w:rsid w:val="00EE565A"/>
    <w:rsid w:val="00EE56D5"/>
    <w:rsid w:val="00EE571B"/>
    <w:rsid w:val="00EE5AA8"/>
    <w:rsid w:val="00EE5AE0"/>
    <w:rsid w:val="00EE5B21"/>
    <w:rsid w:val="00EE5BFD"/>
    <w:rsid w:val="00EE5CC6"/>
    <w:rsid w:val="00EE5DEF"/>
    <w:rsid w:val="00EE5EC2"/>
    <w:rsid w:val="00EE64A3"/>
    <w:rsid w:val="00EE6577"/>
    <w:rsid w:val="00EE657B"/>
    <w:rsid w:val="00EE6593"/>
    <w:rsid w:val="00EE6653"/>
    <w:rsid w:val="00EE6845"/>
    <w:rsid w:val="00EE6864"/>
    <w:rsid w:val="00EE6C16"/>
    <w:rsid w:val="00EE6C2F"/>
    <w:rsid w:val="00EE6D13"/>
    <w:rsid w:val="00EE6D7E"/>
    <w:rsid w:val="00EE7060"/>
    <w:rsid w:val="00EE71F0"/>
    <w:rsid w:val="00EE72B7"/>
    <w:rsid w:val="00EE73FF"/>
    <w:rsid w:val="00EE7852"/>
    <w:rsid w:val="00EE7DC9"/>
    <w:rsid w:val="00EE7E12"/>
    <w:rsid w:val="00EE7F9D"/>
    <w:rsid w:val="00EF02B2"/>
    <w:rsid w:val="00EF03E6"/>
    <w:rsid w:val="00EF0407"/>
    <w:rsid w:val="00EF0652"/>
    <w:rsid w:val="00EF066E"/>
    <w:rsid w:val="00EF0725"/>
    <w:rsid w:val="00EF0851"/>
    <w:rsid w:val="00EF09DD"/>
    <w:rsid w:val="00EF0D06"/>
    <w:rsid w:val="00EF0E77"/>
    <w:rsid w:val="00EF0F37"/>
    <w:rsid w:val="00EF0FAA"/>
    <w:rsid w:val="00EF1137"/>
    <w:rsid w:val="00EF1148"/>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E20"/>
    <w:rsid w:val="00EF3064"/>
    <w:rsid w:val="00EF32CB"/>
    <w:rsid w:val="00EF3522"/>
    <w:rsid w:val="00EF3552"/>
    <w:rsid w:val="00EF3576"/>
    <w:rsid w:val="00EF36BB"/>
    <w:rsid w:val="00EF398E"/>
    <w:rsid w:val="00EF3B49"/>
    <w:rsid w:val="00EF3F54"/>
    <w:rsid w:val="00EF4013"/>
    <w:rsid w:val="00EF475F"/>
    <w:rsid w:val="00EF48BE"/>
    <w:rsid w:val="00EF49A4"/>
    <w:rsid w:val="00EF4B72"/>
    <w:rsid w:val="00EF4B7F"/>
    <w:rsid w:val="00EF4FE1"/>
    <w:rsid w:val="00EF519C"/>
    <w:rsid w:val="00EF522F"/>
    <w:rsid w:val="00EF52D6"/>
    <w:rsid w:val="00EF53D3"/>
    <w:rsid w:val="00EF5530"/>
    <w:rsid w:val="00EF5619"/>
    <w:rsid w:val="00EF5A6C"/>
    <w:rsid w:val="00EF5B69"/>
    <w:rsid w:val="00EF5F22"/>
    <w:rsid w:val="00EF6209"/>
    <w:rsid w:val="00EF6263"/>
    <w:rsid w:val="00EF62F5"/>
    <w:rsid w:val="00EF63BA"/>
    <w:rsid w:val="00EF6571"/>
    <w:rsid w:val="00EF6660"/>
    <w:rsid w:val="00EF6743"/>
    <w:rsid w:val="00EF682C"/>
    <w:rsid w:val="00EF6DF3"/>
    <w:rsid w:val="00EF6EB2"/>
    <w:rsid w:val="00EF6EC5"/>
    <w:rsid w:val="00EF6ED8"/>
    <w:rsid w:val="00EF7005"/>
    <w:rsid w:val="00EF725A"/>
    <w:rsid w:val="00EF734C"/>
    <w:rsid w:val="00EF73B7"/>
    <w:rsid w:val="00EF7418"/>
    <w:rsid w:val="00EF7447"/>
    <w:rsid w:val="00EF744E"/>
    <w:rsid w:val="00EF7452"/>
    <w:rsid w:val="00EF74F6"/>
    <w:rsid w:val="00EF75E8"/>
    <w:rsid w:val="00EF7672"/>
    <w:rsid w:val="00EF7993"/>
    <w:rsid w:val="00EF7D23"/>
    <w:rsid w:val="00EF7E12"/>
    <w:rsid w:val="00EF7F28"/>
    <w:rsid w:val="00EF7F88"/>
    <w:rsid w:val="00F0020F"/>
    <w:rsid w:val="00F0040A"/>
    <w:rsid w:val="00F0041A"/>
    <w:rsid w:val="00F0046B"/>
    <w:rsid w:val="00F0064F"/>
    <w:rsid w:val="00F00725"/>
    <w:rsid w:val="00F00745"/>
    <w:rsid w:val="00F00861"/>
    <w:rsid w:val="00F008EA"/>
    <w:rsid w:val="00F00B50"/>
    <w:rsid w:val="00F00BB6"/>
    <w:rsid w:val="00F00BC2"/>
    <w:rsid w:val="00F00D0A"/>
    <w:rsid w:val="00F00F99"/>
    <w:rsid w:val="00F00FAC"/>
    <w:rsid w:val="00F01029"/>
    <w:rsid w:val="00F010A3"/>
    <w:rsid w:val="00F013F5"/>
    <w:rsid w:val="00F018BF"/>
    <w:rsid w:val="00F01958"/>
    <w:rsid w:val="00F01B1D"/>
    <w:rsid w:val="00F01D02"/>
    <w:rsid w:val="00F01EB3"/>
    <w:rsid w:val="00F02014"/>
    <w:rsid w:val="00F0202A"/>
    <w:rsid w:val="00F023B7"/>
    <w:rsid w:val="00F023E3"/>
    <w:rsid w:val="00F0249A"/>
    <w:rsid w:val="00F026D9"/>
    <w:rsid w:val="00F0275D"/>
    <w:rsid w:val="00F02BB8"/>
    <w:rsid w:val="00F02C22"/>
    <w:rsid w:val="00F02F53"/>
    <w:rsid w:val="00F0314F"/>
    <w:rsid w:val="00F03558"/>
    <w:rsid w:val="00F0399F"/>
    <w:rsid w:val="00F039AF"/>
    <w:rsid w:val="00F03B52"/>
    <w:rsid w:val="00F03D33"/>
    <w:rsid w:val="00F03D91"/>
    <w:rsid w:val="00F03EC3"/>
    <w:rsid w:val="00F03EEF"/>
    <w:rsid w:val="00F04174"/>
    <w:rsid w:val="00F0428D"/>
    <w:rsid w:val="00F043CD"/>
    <w:rsid w:val="00F04520"/>
    <w:rsid w:val="00F04594"/>
    <w:rsid w:val="00F049AD"/>
    <w:rsid w:val="00F049BE"/>
    <w:rsid w:val="00F04E03"/>
    <w:rsid w:val="00F0505C"/>
    <w:rsid w:val="00F0513A"/>
    <w:rsid w:val="00F052E1"/>
    <w:rsid w:val="00F0593D"/>
    <w:rsid w:val="00F05A84"/>
    <w:rsid w:val="00F05D6D"/>
    <w:rsid w:val="00F05D84"/>
    <w:rsid w:val="00F05DB8"/>
    <w:rsid w:val="00F05F8D"/>
    <w:rsid w:val="00F06017"/>
    <w:rsid w:val="00F06095"/>
    <w:rsid w:val="00F06591"/>
    <w:rsid w:val="00F06BAA"/>
    <w:rsid w:val="00F06C88"/>
    <w:rsid w:val="00F06E17"/>
    <w:rsid w:val="00F06F3A"/>
    <w:rsid w:val="00F07022"/>
    <w:rsid w:val="00F070C7"/>
    <w:rsid w:val="00F0715F"/>
    <w:rsid w:val="00F07316"/>
    <w:rsid w:val="00F07364"/>
    <w:rsid w:val="00F07603"/>
    <w:rsid w:val="00F07637"/>
    <w:rsid w:val="00F07686"/>
    <w:rsid w:val="00F07AAA"/>
    <w:rsid w:val="00F07B29"/>
    <w:rsid w:val="00F07BAF"/>
    <w:rsid w:val="00F07C87"/>
    <w:rsid w:val="00F07F02"/>
    <w:rsid w:val="00F100FB"/>
    <w:rsid w:val="00F1069F"/>
    <w:rsid w:val="00F10A9C"/>
    <w:rsid w:val="00F10C37"/>
    <w:rsid w:val="00F10EAF"/>
    <w:rsid w:val="00F114A4"/>
    <w:rsid w:val="00F11564"/>
    <w:rsid w:val="00F1157D"/>
    <w:rsid w:val="00F115F2"/>
    <w:rsid w:val="00F11701"/>
    <w:rsid w:val="00F11762"/>
    <w:rsid w:val="00F117A0"/>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3284"/>
    <w:rsid w:val="00F133AA"/>
    <w:rsid w:val="00F13469"/>
    <w:rsid w:val="00F13669"/>
    <w:rsid w:val="00F139F0"/>
    <w:rsid w:val="00F13D46"/>
    <w:rsid w:val="00F14025"/>
    <w:rsid w:val="00F141D0"/>
    <w:rsid w:val="00F14258"/>
    <w:rsid w:val="00F142C5"/>
    <w:rsid w:val="00F1472F"/>
    <w:rsid w:val="00F14B7D"/>
    <w:rsid w:val="00F14C7B"/>
    <w:rsid w:val="00F14CC1"/>
    <w:rsid w:val="00F14F14"/>
    <w:rsid w:val="00F14FB8"/>
    <w:rsid w:val="00F1514E"/>
    <w:rsid w:val="00F15661"/>
    <w:rsid w:val="00F15BB3"/>
    <w:rsid w:val="00F15DDB"/>
    <w:rsid w:val="00F1628E"/>
    <w:rsid w:val="00F1692A"/>
    <w:rsid w:val="00F1692F"/>
    <w:rsid w:val="00F16B0F"/>
    <w:rsid w:val="00F16D35"/>
    <w:rsid w:val="00F16D73"/>
    <w:rsid w:val="00F16E99"/>
    <w:rsid w:val="00F16EC5"/>
    <w:rsid w:val="00F170E9"/>
    <w:rsid w:val="00F17336"/>
    <w:rsid w:val="00F17444"/>
    <w:rsid w:val="00F17546"/>
    <w:rsid w:val="00F175E4"/>
    <w:rsid w:val="00F1770F"/>
    <w:rsid w:val="00F178BF"/>
    <w:rsid w:val="00F17B3B"/>
    <w:rsid w:val="00F20480"/>
    <w:rsid w:val="00F206FB"/>
    <w:rsid w:val="00F20780"/>
    <w:rsid w:val="00F20826"/>
    <w:rsid w:val="00F20B1D"/>
    <w:rsid w:val="00F20B37"/>
    <w:rsid w:val="00F20B8D"/>
    <w:rsid w:val="00F20E03"/>
    <w:rsid w:val="00F20E52"/>
    <w:rsid w:val="00F20FD7"/>
    <w:rsid w:val="00F21114"/>
    <w:rsid w:val="00F212D8"/>
    <w:rsid w:val="00F21558"/>
    <w:rsid w:val="00F21988"/>
    <w:rsid w:val="00F21AF3"/>
    <w:rsid w:val="00F21ECD"/>
    <w:rsid w:val="00F21F8D"/>
    <w:rsid w:val="00F22514"/>
    <w:rsid w:val="00F22538"/>
    <w:rsid w:val="00F2254B"/>
    <w:rsid w:val="00F22678"/>
    <w:rsid w:val="00F22D15"/>
    <w:rsid w:val="00F22ED1"/>
    <w:rsid w:val="00F23160"/>
    <w:rsid w:val="00F235A3"/>
    <w:rsid w:val="00F23847"/>
    <w:rsid w:val="00F238EA"/>
    <w:rsid w:val="00F23DA9"/>
    <w:rsid w:val="00F24104"/>
    <w:rsid w:val="00F241F0"/>
    <w:rsid w:val="00F2430A"/>
    <w:rsid w:val="00F2436F"/>
    <w:rsid w:val="00F24381"/>
    <w:rsid w:val="00F246D3"/>
    <w:rsid w:val="00F24752"/>
    <w:rsid w:val="00F248AD"/>
    <w:rsid w:val="00F24BAA"/>
    <w:rsid w:val="00F24E35"/>
    <w:rsid w:val="00F24FA1"/>
    <w:rsid w:val="00F25394"/>
    <w:rsid w:val="00F257D8"/>
    <w:rsid w:val="00F25A15"/>
    <w:rsid w:val="00F25CF7"/>
    <w:rsid w:val="00F25D42"/>
    <w:rsid w:val="00F25E00"/>
    <w:rsid w:val="00F25E65"/>
    <w:rsid w:val="00F25E95"/>
    <w:rsid w:val="00F2606A"/>
    <w:rsid w:val="00F2619D"/>
    <w:rsid w:val="00F26268"/>
    <w:rsid w:val="00F26314"/>
    <w:rsid w:val="00F26318"/>
    <w:rsid w:val="00F26745"/>
    <w:rsid w:val="00F267C3"/>
    <w:rsid w:val="00F269C8"/>
    <w:rsid w:val="00F26EBA"/>
    <w:rsid w:val="00F26ECD"/>
    <w:rsid w:val="00F26FE6"/>
    <w:rsid w:val="00F27088"/>
    <w:rsid w:val="00F270F2"/>
    <w:rsid w:val="00F2711C"/>
    <w:rsid w:val="00F27194"/>
    <w:rsid w:val="00F271A7"/>
    <w:rsid w:val="00F2727A"/>
    <w:rsid w:val="00F273A9"/>
    <w:rsid w:val="00F27616"/>
    <w:rsid w:val="00F278B9"/>
    <w:rsid w:val="00F27B83"/>
    <w:rsid w:val="00F27EAF"/>
    <w:rsid w:val="00F27F11"/>
    <w:rsid w:val="00F3008E"/>
    <w:rsid w:val="00F3034B"/>
    <w:rsid w:val="00F305AA"/>
    <w:rsid w:val="00F3087A"/>
    <w:rsid w:val="00F308E8"/>
    <w:rsid w:val="00F30993"/>
    <w:rsid w:val="00F30A5C"/>
    <w:rsid w:val="00F30DD3"/>
    <w:rsid w:val="00F30DE5"/>
    <w:rsid w:val="00F30E34"/>
    <w:rsid w:val="00F311B6"/>
    <w:rsid w:val="00F312B3"/>
    <w:rsid w:val="00F312EC"/>
    <w:rsid w:val="00F31391"/>
    <w:rsid w:val="00F3140E"/>
    <w:rsid w:val="00F314DF"/>
    <w:rsid w:val="00F31577"/>
    <w:rsid w:val="00F315BE"/>
    <w:rsid w:val="00F319EB"/>
    <w:rsid w:val="00F31ABE"/>
    <w:rsid w:val="00F31B33"/>
    <w:rsid w:val="00F31E56"/>
    <w:rsid w:val="00F31F71"/>
    <w:rsid w:val="00F320AB"/>
    <w:rsid w:val="00F3246A"/>
    <w:rsid w:val="00F3295A"/>
    <w:rsid w:val="00F32CAC"/>
    <w:rsid w:val="00F33200"/>
    <w:rsid w:val="00F33462"/>
    <w:rsid w:val="00F334BC"/>
    <w:rsid w:val="00F336B0"/>
    <w:rsid w:val="00F33AF1"/>
    <w:rsid w:val="00F33B4A"/>
    <w:rsid w:val="00F33BB6"/>
    <w:rsid w:val="00F33CA8"/>
    <w:rsid w:val="00F33FC7"/>
    <w:rsid w:val="00F3413F"/>
    <w:rsid w:val="00F3421F"/>
    <w:rsid w:val="00F34287"/>
    <w:rsid w:val="00F34589"/>
    <w:rsid w:val="00F34769"/>
    <w:rsid w:val="00F34C01"/>
    <w:rsid w:val="00F34F3A"/>
    <w:rsid w:val="00F34F84"/>
    <w:rsid w:val="00F35027"/>
    <w:rsid w:val="00F353B0"/>
    <w:rsid w:val="00F35518"/>
    <w:rsid w:val="00F35B5B"/>
    <w:rsid w:val="00F35F9C"/>
    <w:rsid w:val="00F360CF"/>
    <w:rsid w:val="00F361B1"/>
    <w:rsid w:val="00F36355"/>
    <w:rsid w:val="00F363C8"/>
    <w:rsid w:val="00F3642D"/>
    <w:rsid w:val="00F36435"/>
    <w:rsid w:val="00F364B0"/>
    <w:rsid w:val="00F365AA"/>
    <w:rsid w:val="00F368E8"/>
    <w:rsid w:val="00F36961"/>
    <w:rsid w:val="00F3699F"/>
    <w:rsid w:val="00F36CC0"/>
    <w:rsid w:val="00F36E06"/>
    <w:rsid w:val="00F36F09"/>
    <w:rsid w:val="00F36F7B"/>
    <w:rsid w:val="00F37038"/>
    <w:rsid w:val="00F37146"/>
    <w:rsid w:val="00F371BE"/>
    <w:rsid w:val="00F372BB"/>
    <w:rsid w:val="00F373A4"/>
    <w:rsid w:val="00F374A0"/>
    <w:rsid w:val="00F374B3"/>
    <w:rsid w:val="00F379E3"/>
    <w:rsid w:val="00F37A91"/>
    <w:rsid w:val="00F37E40"/>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A8"/>
    <w:rsid w:val="00F41768"/>
    <w:rsid w:val="00F41873"/>
    <w:rsid w:val="00F41A58"/>
    <w:rsid w:val="00F41C08"/>
    <w:rsid w:val="00F41C6C"/>
    <w:rsid w:val="00F41DA5"/>
    <w:rsid w:val="00F41DA9"/>
    <w:rsid w:val="00F41DD3"/>
    <w:rsid w:val="00F420A8"/>
    <w:rsid w:val="00F424FA"/>
    <w:rsid w:val="00F4298A"/>
    <w:rsid w:val="00F42B87"/>
    <w:rsid w:val="00F42C84"/>
    <w:rsid w:val="00F4328D"/>
    <w:rsid w:val="00F4373F"/>
    <w:rsid w:val="00F4386C"/>
    <w:rsid w:val="00F4393A"/>
    <w:rsid w:val="00F43997"/>
    <w:rsid w:val="00F43FB8"/>
    <w:rsid w:val="00F44200"/>
    <w:rsid w:val="00F4420B"/>
    <w:rsid w:val="00F445BE"/>
    <w:rsid w:val="00F44759"/>
    <w:rsid w:val="00F447ED"/>
    <w:rsid w:val="00F4486A"/>
    <w:rsid w:val="00F448BB"/>
    <w:rsid w:val="00F44BED"/>
    <w:rsid w:val="00F44E6A"/>
    <w:rsid w:val="00F44E86"/>
    <w:rsid w:val="00F44F56"/>
    <w:rsid w:val="00F44F7E"/>
    <w:rsid w:val="00F451F8"/>
    <w:rsid w:val="00F45258"/>
    <w:rsid w:val="00F45510"/>
    <w:rsid w:val="00F45572"/>
    <w:rsid w:val="00F455D0"/>
    <w:rsid w:val="00F456A9"/>
    <w:rsid w:val="00F458F5"/>
    <w:rsid w:val="00F45B4A"/>
    <w:rsid w:val="00F45B4D"/>
    <w:rsid w:val="00F4603A"/>
    <w:rsid w:val="00F46054"/>
    <w:rsid w:val="00F463AB"/>
    <w:rsid w:val="00F46511"/>
    <w:rsid w:val="00F465D5"/>
    <w:rsid w:val="00F465F5"/>
    <w:rsid w:val="00F4672F"/>
    <w:rsid w:val="00F46DDC"/>
    <w:rsid w:val="00F47229"/>
    <w:rsid w:val="00F4747E"/>
    <w:rsid w:val="00F476AD"/>
    <w:rsid w:val="00F47795"/>
    <w:rsid w:val="00F47C0D"/>
    <w:rsid w:val="00F47DCD"/>
    <w:rsid w:val="00F500FC"/>
    <w:rsid w:val="00F503EB"/>
    <w:rsid w:val="00F50562"/>
    <w:rsid w:val="00F508B9"/>
    <w:rsid w:val="00F50917"/>
    <w:rsid w:val="00F50947"/>
    <w:rsid w:val="00F50FA9"/>
    <w:rsid w:val="00F510ED"/>
    <w:rsid w:val="00F51409"/>
    <w:rsid w:val="00F51754"/>
    <w:rsid w:val="00F517E6"/>
    <w:rsid w:val="00F518F3"/>
    <w:rsid w:val="00F51C34"/>
    <w:rsid w:val="00F51D87"/>
    <w:rsid w:val="00F522E2"/>
    <w:rsid w:val="00F5252F"/>
    <w:rsid w:val="00F52584"/>
    <w:rsid w:val="00F525A9"/>
    <w:rsid w:val="00F52675"/>
    <w:rsid w:val="00F526EC"/>
    <w:rsid w:val="00F5272A"/>
    <w:rsid w:val="00F528DE"/>
    <w:rsid w:val="00F52A0B"/>
    <w:rsid w:val="00F53082"/>
    <w:rsid w:val="00F535AF"/>
    <w:rsid w:val="00F53727"/>
    <w:rsid w:val="00F538D1"/>
    <w:rsid w:val="00F539D7"/>
    <w:rsid w:val="00F53AEC"/>
    <w:rsid w:val="00F53BA9"/>
    <w:rsid w:val="00F53BDF"/>
    <w:rsid w:val="00F53DFC"/>
    <w:rsid w:val="00F54461"/>
    <w:rsid w:val="00F54478"/>
    <w:rsid w:val="00F54596"/>
    <w:rsid w:val="00F547E0"/>
    <w:rsid w:val="00F54B8A"/>
    <w:rsid w:val="00F54C4B"/>
    <w:rsid w:val="00F54E7F"/>
    <w:rsid w:val="00F54FBB"/>
    <w:rsid w:val="00F5508E"/>
    <w:rsid w:val="00F55123"/>
    <w:rsid w:val="00F5526E"/>
    <w:rsid w:val="00F55456"/>
    <w:rsid w:val="00F5547E"/>
    <w:rsid w:val="00F554C1"/>
    <w:rsid w:val="00F554F3"/>
    <w:rsid w:val="00F559DA"/>
    <w:rsid w:val="00F55C90"/>
    <w:rsid w:val="00F55D7A"/>
    <w:rsid w:val="00F55E32"/>
    <w:rsid w:val="00F55F4E"/>
    <w:rsid w:val="00F56280"/>
    <w:rsid w:val="00F566C0"/>
    <w:rsid w:val="00F5709E"/>
    <w:rsid w:val="00F571ED"/>
    <w:rsid w:val="00F57760"/>
    <w:rsid w:val="00F57B46"/>
    <w:rsid w:val="00F57BB8"/>
    <w:rsid w:val="00F57CDD"/>
    <w:rsid w:val="00F6008B"/>
    <w:rsid w:val="00F60129"/>
    <w:rsid w:val="00F60596"/>
    <w:rsid w:val="00F6059E"/>
    <w:rsid w:val="00F609A6"/>
    <w:rsid w:val="00F60B88"/>
    <w:rsid w:val="00F60C33"/>
    <w:rsid w:val="00F60E49"/>
    <w:rsid w:val="00F60FDF"/>
    <w:rsid w:val="00F6106A"/>
    <w:rsid w:val="00F6135F"/>
    <w:rsid w:val="00F613A0"/>
    <w:rsid w:val="00F614DA"/>
    <w:rsid w:val="00F61674"/>
    <w:rsid w:val="00F617DB"/>
    <w:rsid w:val="00F61ACC"/>
    <w:rsid w:val="00F61AF8"/>
    <w:rsid w:val="00F61D53"/>
    <w:rsid w:val="00F622E1"/>
    <w:rsid w:val="00F62644"/>
    <w:rsid w:val="00F628C3"/>
    <w:rsid w:val="00F62C65"/>
    <w:rsid w:val="00F63159"/>
    <w:rsid w:val="00F631C3"/>
    <w:rsid w:val="00F6357F"/>
    <w:rsid w:val="00F63A5D"/>
    <w:rsid w:val="00F63A8A"/>
    <w:rsid w:val="00F63C4A"/>
    <w:rsid w:val="00F63D60"/>
    <w:rsid w:val="00F6405B"/>
    <w:rsid w:val="00F64607"/>
    <w:rsid w:val="00F6479A"/>
    <w:rsid w:val="00F648F6"/>
    <w:rsid w:val="00F6497B"/>
    <w:rsid w:val="00F64A0F"/>
    <w:rsid w:val="00F64C3B"/>
    <w:rsid w:val="00F64DE7"/>
    <w:rsid w:val="00F65213"/>
    <w:rsid w:val="00F6527B"/>
    <w:rsid w:val="00F652C9"/>
    <w:rsid w:val="00F6532C"/>
    <w:rsid w:val="00F657A6"/>
    <w:rsid w:val="00F658DE"/>
    <w:rsid w:val="00F65BDC"/>
    <w:rsid w:val="00F65E34"/>
    <w:rsid w:val="00F65E63"/>
    <w:rsid w:val="00F65FAC"/>
    <w:rsid w:val="00F65FB6"/>
    <w:rsid w:val="00F66135"/>
    <w:rsid w:val="00F66410"/>
    <w:rsid w:val="00F66460"/>
    <w:rsid w:val="00F665C8"/>
    <w:rsid w:val="00F66991"/>
    <w:rsid w:val="00F66BDE"/>
    <w:rsid w:val="00F66CD9"/>
    <w:rsid w:val="00F66E14"/>
    <w:rsid w:val="00F66F93"/>
    <w:rsid w:val="00F67067"/>
    <w:rsid w:val="00F671A3"/>
    <w:rsid w:val="00F6744E"/>
    <w:rsid w:val="00F67698"/>
    <w:rsid w:val="00F678B7"/>
    <w:rsid w:val="00F67A64"/>
    <w:rsid w:val="00F67C37"/>
    <w:rsid w:val="00F67C76"/>
    <w:rsid w:val="00F67C79"/>
    <w:rsid w:val="00F70198"/>
    <w:rsid w:val="00F70393"/>
    <w:rsid w:val="00F7047C"/>
    <w:rsid w:val="00F7061F"/>
    <w:rsid w:val="00F70820"/>
    <w:rsid w:val="00F709AF"/>
    <w:rsid w:val="00F70DDC"/>
    <w:rsid w:val="00F70F61"/>
    <w:rsid w:val="00F711A1"/>
    <w:rsid w:val="00F711E2"/>
    <w:rsid w:val="00F71244"/>
    <w:rsid w:val="00F71262"/>
    <w:rsid w:val="00F71493"/>
    <w:rsid w:val="00F71516"/>
    <w:rsid w:val="00F716ED"/>
    <w:rsid w:val="00F71792"/>
    <w:rsid w:val="00F71883"/>
    <w:rsid w:val="00F718E6"/>
    <w:rsid w:val="00F71E03"/>
    <w:rsid w:val="00F71E83"/>
    <w:rsid w:val="00F71F65"/>
    <w:rsid w:val="00F723AA"/>
    <w:rsid w:val="00F72451"/>
    <w:rsid w:val="00F72532"/>
    <w:rsid w:val="00F72540"/>
    <w:rsid w:val="00F72859"/>
    <w:rsid w:val="00F72971"/>
    <w:rsid w:val="00F72A1B"/>
    <w:rsid w:val="00F72A51"/>
    <w:rsid w:val="00F72A5F"/>
    <w:rsid w:val="00F72ACA"/>
    <w:rsid w:val="00F72B39"/>
    <w:rsid w:val="00F72B75"/>
    <w:rsid w:val="00F72EA5"/>
    <w:rsid w:val="00F72F76"/>
    <w:rsid w:val="00F73043"/>
    <w:rsid w:val="00F732C1"/>
    <w:rsid w:val="00F73351"/>
    <w:rsid w:val="00F7337C"/>
    <w:rsid w:val="00F73435"/>
    <w:rsid w:val="00F73561"/>
    <w:rsid w:val="00F737CE"/>
    <w:rsid w:val="00F738EE"/>
    <w:rsid w:val="00F73D26"/>
    <w:rsid w:val="00F73EB5"/>
    <w:rsid w:val="00F74020"/>
    <w:rsid w:val="00F7413C"/>
    <w:rsid w:val="00F74179"/>
    <w:rsid w:val="00F74385"/>
    <w:rsid w:val="00F743D5"/>
    <w:rsid w:val="00F7460B"/>
    <w:rsid w:val="00F748D6"/>
    <w:rsid w:val="00F74B07"/>
    <w:rsid w:val="00F74C9C"/>
    <w:rsid w:val="00F74E40"/>
    <w:rsid w:val="00F74F64"/>
    <w:rsid w:val="00F75250"/>
    <w:rsid w:val="00F752AE"/>
    <w:rsid w:val="00F75377"/>
    <w:rsid w:val="00F75476"/>
    <w:rsid w:val="00F7558C"/>
    <w:rsid w:val="00F7578C"/>
    <w:rsid w:val="00F7589D"/>
    <w:rsid w:val="00F75A10"/>
    <w:rsid w:val="00F75AD6"/>
    <w:rsid w:val="00F75B83"/>
    <w:rsid w:val="00F75F38"/>
    <w:rsid w:val="00F76026"/>
    <w:rsid w:val="00F76027"/>
    <w:rsid w:val="00F7627B"/>
    <w:rsid w:val="00F7633F"/>
    <w:rsid w:val="00F766EA"/>
    <w:rsid w:val="00F7679D"/>
    <w:rsid w:val="00F76850"/>
    <w:rsid w:val="00F76920"/>
    <w:rsid w:val="00F76A8A"/>
    <w:rsid w:val="00F76D37"/>
    <w:rsid w:val="00F76FB8"/>
    <w:rsid w:val="00F770F3"/>
    <w:rsid w:val="00F77201"/>
    <w:rsid w:val="00F7740A"/>
    <w:rsid w:val="00F7757F"/>
    <w:rsid w:val="00F777A1"/>
    <w:rsid w:val="00F77893"/>
    <w:rsid w:val="00F77984"/>
    <w:rsid w:val="00F77BD2"/>
    <w:rsid w:val="00F77D24"/>
    <w:rsid w:val="00F77E90"/>
    <w:rsid w:val="00F77F23"/>
    <w:rsid w:val="00F77F69"/>
    <w:rsid w:val="00F80259"/>
    <w:rsid w:val="00F80290"/>
    <w:rsid w:val="00F8040E"/>
    <w:rsid w:val="00F804BC"/>
    <w:rsid w:val="00F804D5"/>
    <w:rsid w:val="00F80683"/>
    <w:rsid w:val="00F807A6"/>
    <w:rsid w:val="00F807A7"/>
    <w:rsid w:val="00F8091E"/>
    <w:rsid w:val="00F80998"/>
    <w:rsid w:val="00F80A03"/>
    <w:rsid w:val="00F80ADE"/>
    <w:rsid w:val="00F80B31"/>
    <w:rsid w:val="00F80BB4"/>
    <w:rsid w:val="00F80E52"/>
    <w:rsid w:val="00F8113F"/>
    <w:rsid w:val="00F8118B"/>
    <w:rsid w:val="00F81480"/>
    <w:rsid w:val="00F815D0"/>
    <w:rsid w:val="00F81763"/>
    <w:rsid w:val="00F817DD"/>
    <w:rsid w:val="00F81AC7"/>
    <w:rsid w:val="00F81B9E"/>
    <w:rsid w:val="00F81E44"/>
    <w:rsid w:val="00F81FF3"/>
    <w:rsid w:val="00F824B5"/>
    <w:rsid w:val="00F8256B"/>
    <w:rsid w:val="00F828A0"/>
    <w:rsid w:val="00F8298D"/>
    <w:rsid w:val="00F82D5D"/>
    <w:rsid w:val="00F82DBC"/>
    <w:rsid w:val="00F82EB3"/>
    <w:rsid w:val="00F8366F"/>
    <w:rsid w:val="00F836FD"/>
    <w:rsid w:val="00F83D61"/>
    <w:rsid w:val="00F83E80"/>
    <w:rsid w:val="00F84177"/>
    <w:rsid w:val="00F842CA"/>
    <w:rsid w:val="00F84644"/>
    <w:rsid w:val="00F84744"/>
    <w:rsid w:val="00F84ACE"/>
    <w:rsid w:val="00F84CFA"/>
    <w:rsid w:val="00F84CFB"/>
    <w:rsid w:val="00F84D93"/>
    <w:rsid w:val="00F85100"/>
    <w:rsid w:val="00F85228"/>
    <w:rsid w:val="00F8539F"/>
    <w:rsid w:val="00F853A5"/>
    <w:rsid w:val="00F854A6"/>
    <w:rsid w:val="00F85607"/>
    <w:rsid w:val="00F8565E"/>
    <w:rsid w:val="00F85EEB"/>
    <w:rsid w:val="00F861CF"/>
    <w:rsid w:val="00F861E0"/>
    <w:rsid w:val="00F8636E"/>
    <w:rsid w:val="00F86455"/>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90017"/>
    <w:rsid w:val="00F90750"/>
    <w:rsid w:val="00F907AF"/>
    <w:rsid w:val="00F90812"/>
    <w:rsid w:val="00F908F4"/>
    <w:rsid w:val="00F90A25"/>
    <w:rsid w:val="00F90AA4"/>
    <w:rsid w:val="00F90E55"/>
    <w:rsid w:val="00F90F41"/>
    <w:rsid w:val="00F910BB"/>
    <w:rsid w:val="00F91278"/>
    <w:rsid w:val="00F912E0"/>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454"/>
    <w:rsid w:val="00F9266D"/>
    <w:rsid w:val="00F92A3E"/>
    <w:rsid w:val="00F92B67"/>
    <w:rsid w:val="00F92D10"/>
    <w:rsid w:val="00F92EBC"/>
    <w:rsid w:val="00F92FB5"/>
    <w:rsid w:val="00F932E7"/>
    <w:rsid w:val="00F93A0F"/>
    <w:rsid w:val="00F93C66"/>
    <w:rsid w:val="00F93EDE"/>
    <w:rsid w:val="00F93FF7"/>
    <w:rsid w:val="00F9421F"/>
    <w:rsid w:val="00F9439A"/>
    <w:rsid w:val="00F94723"/>
    <w:rsid w:val="00F947A8"/>
    <w:rsid w:val="00F949C1"/>
    <w:rsid w:val="00F94C5D"/>
    <w:rsid w:val="00F95041"/>
    <w:rsid w:val="00F952AB"/>
    <w:rsid w:val="00F9536F"/>
    <w:rsid w:val="00F954A9"/>
    <w:rsid w:val="00F955F8"/>
    <w:rsid w:val="00F9562A"/>
    <w:rsid w:val="00F95682"/>
    <w:rsid w:val="00F95B49"/>
    <w:rsid w:val="00F95B92"/>
    <w:rsid w:val="00F95C3D"/>
    <w:rsid w:val="00F95C72"/>
    <w:rsid w:val="00F95D33"/>
    <w:rsid w:val="00F960D5"/>
    <w:rsid w:val="00F96116"/>
    <w:rsid w:val="00F964CC"/>
    <w:rsid w:val="00F9656D"/>
    <w:rsid w:val="00F96956"/>
    <w:rsid w:val="00F9699C"/>
    <w:rsid w:val="00F96BFC"/>
    <w:rsid w:val="00F96E3A"/>
    <w:rsid w:val="00F96FCF"/>
    <w:rsid w:val="00F9707D"/>
    <w:rsid w:val="00F97396"/>
    <w:rsid w:val="00F975CE"/>
    <w:rsid w:val="00F97709"/>
    <w:rsid w:val="00F979A4"/>
    <w:rsid w:val="00F97A86"/>
    <w:rsid w:val="00F97C87"/>
    <w:rsid w:val="00F97D0C"/>
    <w:rsid w:val="00F97D13"/>
    <w:rsid w:val="00F97E08"/>
    <w:rsid w:val="00FA0049"/>
    <w:rsid w:val="00FA00F0"/>
    <w:rsid w:val="00FA036B"/>
    <w:rsid w:val="00FA0409"/>
    <w:rsid w:val="00FA0413"/>
    <w:rsid w:val="00FA05C2"/>
    <w:rsid w:val="00FA073E"/>
    <w:rsid w:val="00FA0779"/>
    <w:rsid w:val="00FA077A"/>
    <w:rsid w:val="00FA08CF"/>
    <w:rsid w:val="00FA0904"/>
    <w:rsid w:val="00FA0B1E"/>
    <w:rsid w:val="00FA0CE7"/>
    <w:rsid w:val="00FA0F0B"/>
    <w:rsid w:val="00FA0F6A"/>
    <w:rsid w:val="00FA114C"/>
    <w:rsid w:val="00FA123E"/>
    <w:rsid w:val="00FA1D5B"/>
    <w:rsid w:val="00FA204C"/>
    <w:rsid w:val="00FA20AB"/>
    <w:rsid w:val="00FA2162"/>
    <w:rsid w:val="00FA21E1"/>
    <w:rsid w:val="00FA22EA"/>
    <w:rsid w:val="00FA2446"/>
    <w:rsid w:val="00FA2568"/>
    <w:rsid w:val="00FA26B0"/>
    <w:rsid w:val="00FA2931"/>
    <w:rsid w:val="00FA2AEB"/>
    <w:rsid w:val="00FA2E05"/>
    <w:rsid w:val="00FA2E46"/>
    <w:rsid w:val="00FA3063"/>
    <w:rsid w:val="00FA333B"/>
    <w:rsid w:val="00FA33FD"/>
    <w:rsid w:val="00FA3427"/>
    <w:rsid w:val="00FA363F"/>
    <w:rsid w:val="00FA3650"/>
    <w:rsid w:val="00FA3685"/>
    <w:rsid w:val="00FA36FB"/>
    <w:rsid w:val="00FA3BF7"/>
    <w:rsid w:val="00FA3BF8"/>
    <w:rsid w:val="00FA3CD2"/>
    <w:rsid w:val="00FA3D5D"/>
    <w:rsid w:val="00FA3ED6"/>
    <w:rsid w:val="00FA427F"/>
    <w:rsid w:val="00FA4289"/>
    <w:rsid w:val="00FA42A8"/>
    <w:rsid w:val="00FA46DB"/>
    <w:rsid w:val="00FA47F5"/>
    <w:rsid w:val="00FA492B"/>
    <w:rsid w:val="00FA4B75"/>
    <w:rsid w:val="00FA4E3B"/>
    <w:rsid w:val="00FA5088"/>
    <w:rsid w:val="00FA51A3"/>
    <w:rsid w:val="00FA51DA"/>
    <w:rsid w:val="00FA5303"/>
    <w:rsid w:val="00FA5CC8"/>
    <w:rsid w:val="00FA5EA1"/>
    <w:rsid w:val="00FA62FA"/>
    <w:rsid w:val="00FA6435"/>
    <w:rsid w:val="00FA64ED"/>
    <w:rsid w:val="00FA6595"/>
    <w:rsid w:val="00FA6670"/>
    <w:rsid w:val="00FA6697"/>
    <w:rsid w:val="00FA66F0"/>
    <w:rsid w:val="00FA674A"/>
    <w:rsid w:val="00FA6752"/>
    <w:rsid w:val="00FA6A33"/>
    <w:rsid w:val="00FA6F2A"/>
    <w:rsid w:val="00FA70DB"/>
    <w:rsid w:val="00FA7454"/>
    <w:rsid w:val="00FA750C"/>
    <w:rsid w:val="00FA75A2"/>
    <w:rsid w:val="00FA763C"/>
    <w:rsid w:val="00FA78BB"/>
    <w:rsid w:val="00FA7B0C"/>
    <w:rsid w:val="00FA7BA4"/>
    <w:rsid w:val="00FA7DA6"/>
    <w:rsid w:val="00FB0298"/>
    <w:rsid w:val="00FB03F0"/>
    <w:rsid w:val="00FB05D5"/>
    <w:rsid w:val="00FB099F"/>
    <w:rsid w:val="00FB0C2F"/>
    <w:rsid w:val="00FB14D8"/>
    <w:rsid w:val="00FB1751"/>
    <w:rsid w:val="00FB1A76"/>
    <w:rsid w:val="00FB1D00"/>
    <w:rsid w:val="00FB1D7C"/>
    <w:rsid w:val="00FB2178"/>
    <w:rsid w:val="00FB24D1"/>
    <w:rsid w:val="00FB24E8"/>
    <w:rsid w:val="00FB2739"/>
    <w:rsid w:val="00FB281E"/>
    <w:rsid w:val="00FB2D87"/>
    <w:rsid w:val="00FB2F9F"/>
    <w:rsid w:val="00FB32DA"/>
    <w:rsid w:val="00FB34AE"/>
    <w:rsid w:val="00FB35D3"/>
    <w:rsid w:val="00FB363D"/>
    <w:rsid w:val="00FB37A6"/>
    <w:rsid w:val="00FB380C"/>
    <w:rsid w:val="00FB3850"/>
    <w:rsid w:val="00FB391A"/>
    <w:rsid w:val="00FB3B07"/>
    <w:rsid w:val="00FB3DFB"/>
    <w:rsid w:val="00FB3EC8"/>
    <w:rsid w:val="00FB3ED2"/>
    <w:rsid w:val="00FB4172"/>
    <w:rsid w:val="00FB427D"/>
    <w:rsid w:val="00FB4AB5"/>
    <w:rsid w:val="00FB4AD7"/>
    <w:rsid w:val="00FB4ED5"/>
    <w:rsid w:val="00FB514C"/>
    <w:rsid w:val="00FB5303"/>
    <w:rsid w:val="00FB559A"/>
    <w:rsid w:val="00FB55FB"/>
    <w:rsid w:val="00FB5A39"/>
    <w:rsid w:val="00FB5C41"/>
    <w:rsid w:val="00FB608E"/>
    <w:rsid w:val="00FB6178"/>
    <w:rsid w:val="00FB646C"/>
    <w:rsid w:val="00FB66A6"/>
    <w:rsid w:val="00FB6C1F"/>
    <w:rsid w:val="00FB70E3"/>
    <w:rsid w:val="00FB7249"/>
    <w:rsid w:val="00FB72CC"/>
    <w:rsid w:val="00FB72FB"/>
    <w:rsid w:val="00FB73FE"/>
    <w:rsid w:val="00FB75CC"/>
    <w:rsid w:val="00FB77B4"/>
    <w:rsid w:val="00FB7837"/>
    <w:rsid w:val="00FC00EA"/>
    <w:rsid w:val="00FC028B"/>
    <w:rsid w:val="00FC02A5"/>
    <w:rsid w:val="00FC03F2"/>
    <w:rsid w:val="00FC0726"/>
    <w:rsid w:val="00FC077E"/>
    <w:rsid w:val="00FC07C7"/>
    <w:rsid w:val="00FC0E24"/>
    <w:rsid w:val="00FC0F2D"/>
    <w:rsid w:val="00FC0F88"/>
    <w:rsid w:val="00FC1245"/>
    <w:rsid w:val="00FC1406"/>
    <w:rsid w:val="00FC1748"/>
    <w:rsid w:val="00FC1826"/>
    <w:rsid w:val="00FC184D"/>
    <w:rsid w:val="00FC1984"/>
    <w:rsid w:val="00FC1988"/>
    <w:rsid w:val="00FC19BD"/>
    <w:rsid w:val="00FC19FD"/>
    <w:rsid w:val="00FC1A96"/>
    <w:rsid w:val="00FC1B92"/>
    <w:rsid w:val="00FC1F22"/>
    <w:rsid w:val="00FC1F83"/>
    <w:rsid w:val="00FC1FCF"/>
    <w:rsid w:val="00FC281F"/>
    <w:rsid w:val="00FC2A0A"/>
    <w:rsid w:val="00FC2E13"/>
    <w:rsid w:val="00FC2F50"/>
    <w:rsid w:val="00FC33E9"/>
    <w:rsid w:val="00FC34DB"/>
    <w:rsid w:val="00FC353F"/>
    <w:rsid w:val="00FC36CB"/>
    <w:rsid w:val="00FC3B77"/>
    <w:rsid w:val="00FC3CA6"/>
    <w:rsid w:val="00FC3E10"/>
    <w:rsid w:val="00FC4122"/>
    <w:rsid w:val="00FC418E"/>
    <w:rsid w:val="00FC441A"/>
    <w:rsid w:val="00FC4586"/>
    <w:rsid w:val="00FC46F7"/>
    <w:rsid w:val="00FC496A"/>
    <w:rsid w:val="00FC4A10"/>
    <w:rsid w:val="00FC4A77"/>
    <w:rsid w:val="00FC4CC8"/>
    <w:rsid w:val="00FC4E50"/>
    <w:rsid w:val="00FC50FE"/>
    <w:rsid w:val="00FC5132"/>
    <w:rsid w:val="00FC51CB"/>
    <w:rsid w:val="00FC5204"/>
    <w:rsid w:val="00FC5286"/>
    <w:rsid w:val="00FC5441"/>
    <w:rsid w:val="00FC5658"/>
    <w:rsid w:val="00FC5CE5"/>
    <w:rsid w:val="00FC6076"/>
    <w:rsid w:val="00FC60AA"/>
    <w:rsid w:val="00FC68E4"/>
    <w:rsid w:val="00FC6C61"/>
    <w:rsid w:val="00FC6C77"/>
    <w:rsid w:val="00FC6DB8"/>
    <w:rsid w:val="00FC6F75"/>
    <w:rsid w:val="00FC714E"/>
    <w:rsid w:val="00FC71D3"/>
    <w:rsid w:val="00FC7441"/>
    <w:rsid w:val="00FC7490"/>
    <w:rsid w:val="00FC79B6"/>
    <w:rsid w:val="00FC7B7C"/>
    <w:rsid w:val="00FC7EE2"/>
    <w:rsid w:val="00FD054A"/>
    <w:rsid w:val="00FD0663"/>
    <w:rsid w:val="00FD0C57"/>
    <w:rsid w:val="00FD0CA5"/>
    <w:rsid w:val="00FD0D5D"/>
    <w:rsid w:val="00FD0F03"/>
    <w:rsid w:val="00FD0FA5"/>
    <w:rsid w:val="00FD1080"/>
    <w:rsid w:val="00FD1745"/>
    <w:rsid w:val="00FD19AC"/>
    <w:rsid w:val="00FD1A39"/>
    <w:rsid w:val="00FD1B11"/>
    <w:rsid w:val="00FD2430"/>
    <w:rsid w:val="00FD267A"/>
    <w:rsid w:val="00FD2780"/>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E76"/>
    <w:rsid w:val="00FD5188"/>
    <w:rsid w:val="00FD55BF"/>
    <w:rsid w:val="00FD56D7"/>
    <w:rsid w:val="00FD5754"/>
    <w:rsid w:val="00FD583D"/>
    <w:rsid w:val="00FD58C5"/>
    <w:rsid w:val="00FD58EB"/>
    <w:rsid w:val="00FD59FF"/>
    <w:rsid w:val="00FD5AD6"/>
    <w:rsid w:val="00FD5AEA"/>
    <w:rsid w:val="00FD5DB2"/>
    <w:rsid w:val="00FD5DE4"/>
    <w:rsid w:val="00FD5F1E"/>
    <w:rsid w:val="00FD6427"/>
    <w:rsid w:val="00FD667B"/>
    <w:rsid w:val="00FD6818"/>
    <w:rsid w:val="00FD6A18"/>
    <w:rsid w:val="00FD6B37"/>
    <w:rsid w:val="00FD6B52"/>
    <w:rsid w:val="00FD6B57"/>
    <w:rsid w:val="00FD6B8A"/>
    <w:rsid w:val="00FD6E89"/>
    <w:rsid w:val="00FD6EDB"/>
    <w:rsid w:val="00FD6FF9"/>
    <w:rsid w:val="00FD7035"/>
    <w:rsid w:val="00FD7197"/>
    <w:rsid w:val="00FD76B4"/>
    <w:rsid w:val="00FD76E3"/>
    <w:rsid w:val="00FD7781"/>
    <w:rsid w:val="00FD7844"/>
    <w:rsid w:val="00FD7999"/>
    <w:rsid w:val="00FD7AB0"/>
    <w:rsid w:val="00FD7B52"/>
    <w:rsid w:val="00FD7C35"/>
    <w:rsid w:val="00FE026F"/>
    <w:rsid w:val="00FE062B"/>
    <w:rsid w:val="00FE098C"/>
    <w:rsid w:val="00FE0A1D"/>
    <w:rsid w:val="00FE0B03"/>
    <w:rsid w:val="00FE0CE5"/>
    <w:rsid w:val="00FE0CF9"/>
    <w:rsid w:val="00FE1078"/>
    <w:rsid w:val="00FE1101"/>
    <w:rsid w:val="00FE17EB"/>
    <w:rsid w:val="00FE1D60"/>
    <w:rsid w:val="00FE1FDF"/>
    <w:rsid w:val="00FE25CD"/>
    <w:rsid w:val="00FE2606"/>
    <w:rsid w:val="00FE2A76"/>
    <w:rsid w:val="00FE2A83"/>
    <w:rsid w:val="00FE2B94"/>
    <w:rsid w:val="00FE32A9"/>
    <w:rsid w:val="00FE335D"/>
    <w:rsid w:val="00FE353F"/>
    <w:rsid w:val="00FE3561"/>
    <w:rsid w:val="00FE3619"/>
    <w:rsid w:val="00FE387A"/>
    <w:rsid w:val="00FE3B92"/>
    <w:rsid w:val="00FE3FA1"/>
    <w:rsid w:val="00FE40C2"/>
    <w:rsid w:val="00FE4274"/>
    <w:rsid w:val="00FE43F0"/>
    <w:rsid w:val="00FE4584"/>
    <w:rsid w:val="00FE45F4"/>
    <w:rsid w:val="00FE473D"/>
    <w:rsid w:val="00FE48B7"/>
    <w:rsid w:val="00FE49CB"/>
    <w:rsid w:val="00FE4A25"/>
    <w:rsid w:val="00FE4A32"/>
    <w:rsid w:val="00FE4AF2"/>
    <w:rsid w:val="00FE4E28"/>
    <w:rsid w:val="00FE50AD"/>
    <w:rsid w:val="00FE5149"/>
    <w:rsid w:val="00FE54E5"/>
    <w:rsid w:val="00FE5554"/>
    <w:rsid w:val="00FE5891"/>
    <w:rsid w:val="00FE5AC3"/>
    <w:rsid w:val="00FE5B5F"/>
    <w:rsid w:val="00FE5E61"/>
    <w:rsid w:val="00FE5F9A"/>
    <w:rsid w:val="00FE5FAA"/>
    <w:rsid w:val="00FE618C"/>
    <w:rsid w:val="00FE620F"/>
    <w:rsid w:val="00FE6539"/>
    <w:rsid w:val="00FE656A"/>
    <w:rsid w:val="00FE65B4"/>
    <w:rsid w:val="00FE67D2"/>
    <w:rsid w:val="00FE6895"/>
    <w:rsid w:val="00FE6B2A"/>
    <w:rsid w:val="00FE6B8D"/>
    <w:rsid w:val="00FE6E53"/>
    <w:rsid w:val="00FE6E8A"/>
    <w:rsid w:val="00FE7111"/>
    <w:rsid w:val="00FE7549"/>
    <w:rsid w:val="00FE75F4"/>
    <w:rsid w:val="00FE771B"/>
    <w:rsid w:val="00FE7A08"/>
    <w:rsid w:val="00FE7A20"/>
    <w:rsid w:val="00FE7DD6"/>
    <w:rsid w:val="00FF0073"/>
    <w:rsid w:val="00FF0255"/>
    <w:rsid w:val="00FF07F2"/>
    <w:rsid w:val="00FF083E"/>
    <w:rsid w:val="00FF0A3A"/>
    <w:rsid w:val="00FF0D58"/>
    <w:rsid w:val="00FF1172"/>
    <w:rsid w:val="00FF11C7"/>
    <w:rsid w:val="00FF1330"/>
    <w:rsid w:val="00FF1B5B"/>
    <w:rsid w:val="00FF1D57"/>
    <w:rsid w:val="00FF1F14"/>
    <w:rsid w:val="00FF1FA6"/>
    <w:rsid w:val="00FF20F9"/>
    <w:rsid w:val="00FF210E"/>
    <w:rsid w:val="00FF23E8"/>
    <w:rsid w:val="00FF247B"/>
    <w:rsid w:val="00FF260D"/>
    <w:rsid w:val="00FF2C18"/>
    <w:rsid w:val="00FF2C84"/>
    <w:rsid w:val="00FF2CDE"/>
    <w:rsid w:val="00FF2E53"/>
    <w:rsid w:val="00FF3036"/>
    <w:rsid w:val="00FF326D"/>
    <w:rsid w:val="00FF34EC"/>
    <w:rsid w:val="00FF34FB"/>
    <w:rsid w:val="00FF34FC"/>
    <w:rsid w:val="00FF393D"/>
    <w:rsid w:val="00FF3DF6"/>
    <w:rsid w:val="00FF3E15"/>
    <w:rsid w:val="00FF3E9B"/>
    <w:rsid w:val="00FF3EC9"/>
    <w:rsid w:val="00FF40BC"/>
    <w:rsid w:val="00FF42D2"/>
    <w:rsid w:val="00FF435D"/>
    <w:rsid w:val="00FF43CF"/>
    <w:rsid w:val="00FF4498"/>
    <w:rsid w:val="00FF4F15"/>
    <w:rsid w:val="00FF50E5"/>
    <w:rsid w:val="00FF553C"/>
    <w:rsid w:val="00FF568C"/>
    <w:rsid w:val="00FF583F"/>
    <w:rsid w:val="00FF5A91"/>
    <w:rsid w:val="00FF5B69"/>
    <w:rsid w:val="00FF5D44"/>
    <w:rsid w:val="00FF5DC1"/>
    <w:rsid w:val="00FF64B2"/>
    <w:rsid w:val="00FF6587"/>
    <w:rsid w:val="00FF6678"/>
    <w:rsid w:val="00FF6712"/>
    <w:rsid w:val="00FF6A57"/>
    <w:rsid w:val="00FF6B7D"/>
    <w:rsid w:val="00FF6BAB"/>
    <w:rsid w:val="00FF6FA8"/>
    <w:rsid w:val="00FF715B"/>
    <w:rsid w:val="00FF7412"/>
    <w:rsid w:val="00FF745D"/>
    <w:rsid w:val="00FF74B5"/>
    <w:rsid w:val="00FF77FA"/>
    <w:rsid w:val="00FF7B49"/>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hyperlink" Target="mailto:mvassileiadis@eurobank.gr" TargetMode="External"/><Relationship Id="rId50" Type="http://schemas.openxmlformats.org/officeDocument/2006/relationships/image" Target="media/image12.jpg"/><Relationship Id="rId55" Type="http://schemas.openxmlformats.org/officeDocument/2006/relationships/hyperlink" Target="mailto:kpeppas@eurobank.gr" TargetMode="External"/><Relationship Id="rId63" Type="http://schemas.openxmlformats.org/officeDocument/2006/relationships/hyperlink" Target="mailto:ssoursou@eurobank.gr" TargetMode="External"/><Relationship Id="rId68" Type="http://schemas.openxmlformats.org/officeDocument/2006/relationships/hyperlink" Target="https://www.eurobank.gr/el/omilos/oikonomikes-analuseis/forma-ekdilosis-endiaferontos" TargetMode="Externa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png"/><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mailto:tstamatiou@eurobank.gr" TargetMode="External"/><Relationship Id="rId74" Type="http://schemas.openxmlformats.org/officeDocument/2006/relationships/footer" Target="footer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image" Target="media/image11.jpg"/><Relationship Id="rId48" Type="http://schemas.openxmlformats.org/officeDocument/2006/relationships/image" Target="media/image100.jpeg"/><Relationship Id="rId56" Type="http://schemas.openxmlformats.org/officeDocument/2006/relationships/image" Target="media/image15.jpg"/><Relationship Id="rId64" Type="http://schemas.openxmlformats.org/officeDocument/2006/relationships/image" Target="media/image18.jpg"/><Relationship Id="rId69" Type="http://schemas.openxmlformats.org/officeDocument/2006/relationships/hyperlink" Target="https://twitter.com/Eurobank_Group" TargetMode="External"/><Relationship Id="rId77" Type="http://schemas.openxmlformats.org/officeDocument/2006/relationships/hyperlink" Target="https://www.eurobank.gr/el/omilos/oikonomikes-analuseis"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eader" Target="header5.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7.xml"/><Relationship Id="rId33" Type="http://schemas.microsoft.com/office/2007/relationships/hdphoto" Target="media/hdphoto1.wdp"/><Relationship Id="rId59" Type="http://schemas.openxmlformats.org/officeDocument/2006/relationships/image" Target="media/image16.jpg"/><Relationship Id="rId67" Type="http://schemas.openxmlformats.org/officeDocument/2006/relationships/hyperlink" Target="https://www.eurobank.gr/en/group/economic-research" TargetMode="External"/><Relationship Id="rId20" Type="http://schemas.openxmlformats.org/officeDocument/2006/relationships/chart" Target="charts/chart2.xml"/><Relationship Id="rId54" Type="http://schemas.openxmlformats.org/officeDocument/2006/relationships/image" Target="media/image14.jpeg"/><Relationship Id="rId62" Type="http://schemas.openxmlformats.org/officeDocument/2006/relationships/image" Target="media/image17.png"/><Relationship Id="rId70" Type="http://schemas.openxmlformats.org/officeDocument/2006/relationships/hyperlink" Target="https://www.linkedin.com/company/eurobank"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7.emf"/><Relationship Id="rId49" Type="http://schemas.openxmlformats.org/officeDocument/2006/relationships/hyperlink" Target="mailto:sgogos@eurobank.gr" TargetMode="External"/><Relationship Id="rId57" Type="http://schemas.openxmlformats.org/officeDocument/2006/relationships/image" Target="media/image140.jpeg"/><Relationship Id="rId10" Type="http://schemas.openxmlformats.org/officeDocument/2006/relationships/endnotes" Target="endnotes.xml"/><Relationship Id="rId31" Type="http://schemas.openxmlformats.org/officeDocument/2006/relationships/hyperlink" Target="mailto:tanastasatos@eurobank.gr" TargetMode="External"/><Relationship Id="rId52" Type="http://schemas.openxmlformats.org/officeDocument/2006/relationships/image" Target="media/image13.emf"/><Relationship Id="rId60" Type="http://schemas.openxmlformats.org/officeDocument/2006/relationships/image" Target="media/image16.jpeg"/><Relationship Id="rId65" Type="http://schemas.openxmlformats.org/officeDocument/2006/relationships/image" Target="media/image19.jpeg"/><Relationship Id="rId73" Type="http://schemas.openxmlformats.org/officeDocument/2006/relationships/footer" Target="footer4.xml"/><Relationship Id="rId78"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A9-44D7-A77C-90D42CC395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GDPQ!$A$42:$A$122</c:f>
              <c:strCache>
                <c:ptCount val="81"/>
                <c:pt idx="0">
                  <c:v>2003 Q3</c:v>
                </c:pt>
                <c:pt idx="1">
                  <c:v>2003 Q4</c:v>
                </c:pt>
                <c:pt idx="2">
                  <c:v>2004 Q1</c:v>
                </c:pt>
                <c:pt idx="3">
                  <c:v>2004 Q2</c:v>
                </c:pt>
                <c:pt idx="4">
                  <c:v>2004 Q3</c:v>
                </c:pt>
                <c:pt idx="5">
                  <c:v>2004 Q4</c:v>
                </c:pt>
                <c:pt idx="6">
                  <c:v>2005 Q1</c:v>
                </c:pt>
                <c:pt idx="7">
                  <c:v>2005 Q2</c:v>
                </c:pt>
                <c:pt idx="8">
                  <c:v>2005 Q3</c:v>
                </c:pt>
                <c:pt idx="9">
                  <c:v>2005 Q4</c:v>
                </c:pt>
                <c:pt idx="10">
                  <c:v>2006 Q1</c:v>
                </c:pt>
                <c:pt idx="11">
                  <c:v>2006 Q2</c:v>
                </c:pt>
                <c:pt idx="12">
                  <c:v>2006 Q3</c:v>
                </c:pt>
                <c:pt idx="13">
                  <c:v>2006 Q4</c:v>
                </c:pt>
                <c:pt idx="14">
                  <c:v>2007 Q1</c:v>
                </c:pt>
                <c:pt idx="15">
                  <c:v>2007 Q2</c:v>
                </c:pt>
                <c:pt idx="16">
                  <c:v>2007 Q3</c:v>
                </c:pt>
                <c:pt idx="17">
                  <c:v>2007 Q4</c:v>
                </c:pt>
                <c:pt idx="18">
                  <c:v>2008 Q1</c:v>
                </c:pt>
                <c:pt idx="19">
                  <c:v>2008 Q2</c:v>
                </c:pt>
                <c:pt idx="20">
                  <c:v>2008 Q3</c:v>
                </c:pt>
                <c:pt idx="21">
                  <c:v>2008 Q4</c:v>
                </c:pt>
                <c:pt idx="22">
                  <c:v>2009 Q1</c:v>
                </c:pt>
                <c:pt idx="23">
                  <c:v>2009 Q2</c:v>
                </c:pt>
                <c:pt idx="24">
                  <c:v>2009 Q3</c:v>
                </c:pt>
                <c:pt idx="25">
                  <c:v>2009 Q4</c:v>
                </c:pt>
                <c:pt idx="26">
                  <c:v>2010 Q1</c:v>
                </c:pt>
                <c:pt idx="27">
                  <c:v>2010 Q2</c:v>
                </c:pt>
                <c:pt idx="28">
                  <c:v>2010 Q3</c:v>
                </c:pt>
                <c:pt idx="29">
                  <c:v>2010 Q4</c:v>
                </c:pt>
                <c:pt idx="30">
                  <c:v>2011 Q1</c:v>
                </c:pt>
                <c:pt idx="31">
                  <c:v>2011 Q2</c:v>
                </c:pt>
                <c:pt idx="32">
                  <c:v>2011 Q3</c:v>
                </c:pt>
                <c:pt idx="33">
                  <c:v>2011 Q4</c:v>
                </c:pt>
                <c:pt idx="34">
                  <c:v>2012 Q1</c:v>
                </c:pt>
                <c:pt idx="35">
                  <c:v>2012 Q2</c:v>
                </c:pt>
                <c:pt idx="36">
                  <c:v>2012 Q3</c:v>
                </c:pt>
                <c:pt idx="37">
                  <c:v>2012 Q4</c:v>
                </c:pt>
                <c:pt idx="38">
                  <c:v>2013 Q1</c:v>
                </c:pt>
                <c:pt idx="39">
                  <c:v>2013 Q2</c:v>
                </c:pt>
                <c:pt idx="40">
                  <c:v>2013 Q3</c:v>
                </c:pt>
                <c:pt idx="41">
                  <c:v>2013 Q4</c:v>
                </c:pt>
                <c:pt idx="42">
                  <c:v>2014 Q1</c:v>
                </c:pt>
                <c:pt idx="43">
                  <c:v>2014 Q2</c:v>
                </c:pt>
                <c:pt idx="44">
                  <c:v>2014 Q3</c:v>
                </c:pt>
                <c:pt idx="45">
                  <c:v>2014 Q4</c:v>
                </c:pt>
                <c:pt idx="46">
                  <c:v>2015 Q1</c:v>
                </c:pt>
                <c:pt idx="47">
                  <c:v>2015 Q2</c:v>
                </c:pt>
                <c:pt idx="48">
                  <c:v>2015 Q3</c:v>
                </c:pt>
                <c:pt idx="49">
                  <c:v>2015 Q4</c:v>
                </c:pt>
                <c:pt idx="50">
                  <c:v>2016 Q1</c:v>
                </c:pt>
                <c:pt idx="51">
                  <c:v>2016 Q2</c:v>
                </c:pt>
                <c:pt idx="52">
                  <c:v>2016 Q3</c:v>
                </c:pt>
                <c:pt idx="53">
                  <c:v>2016 Q4</c:v>
                </c:pt>
                <c:pt idx="54">
                  <c:v>2017 Q1</c:v>
                </c:pt>
                <c:pt idx="55">
                  <c:v>2017 Q2</c:v>
                </c:pt>
                <c:pt idx="56">
                  <c:v>2017 Q3</c:v>
                </c:pt>
                <c:pt idx="57">
                  <c:v>2017 Q4</c:v>
                </c:pt>
                <c:pt idx="58">
                  <c:v>2018 Q1</c:v>
                </c:pt>
                <c:pt idx="59">
                  <c:v>2018 Q2</c:v>
                </c:pt>
                <c:pt idx="60">
                  <c:v>2018 Q3</c:v>
                </c:pt>
                <c:pt idx="61">
                  <c:v>2018 Q4</c:v>
                </c:pt>
                <c:pt idx="62">
                  <c:v>2019 Q1</c:v>
                </c:pt>
                <c:pt idx="63">
                  <c:v>2019 Q2</c:v>
                </c:pt>
                <c:pt idx="64">
                  <c:v>2019 Q3</c:v>
                </c:pt>
                <c:pt idx="65">
                  <c:v>2019 Q4</c:v>
                </c:pt>
                <c:pt idx="66">
                  <c:v>2020 Q1</c:v>
                </c:pt>
                <c:pt idx="67">
                  <c:v>2020 Q2</c:v>
                </c:pt>
                <c:pt idx="68">
                  <c:v>2020 Q3</c:v>
                </c:pt>
                <c:pt idx="69">
                  <c:v>2020 Q4</c:v>
                </c:pt>
                <c:pt idx="70">
                  <c:v>2021 Q1</c:v>
                </c:pt>
                <c:pt idx="71">
                  <c:v>2021 Q2</c:v>
                </c:pt>
                <c:pt idx="72">
                  <c:v>2021 Q3</c:v>
                </c:pt>
                <c:pt idx="73">
                  <c:v>2021 Q4</c:v>
                </c:pt>
                <c:pt idx="74">
                  <c:v>2022 Q1</c:v>
                </c:pt>
                <c:pt idx="75">
                  <c:v>2022 Q2</c:v>
                </c:pt>
                <c:pt idx="76">
                  <c:v>2022 Q3</c:v>
                </c:pt>
                <c:pt idx="77">
                  <c:v>2022 Q4</c:v>
                </c:pt>
                <c:pt idx="78">
                  <c:v>2023 Q1</c:v>
                </c:pt>
                <c:pt idx="79">
                  <c:v>2023 Q2</c:v>
                </c:pt>
                <c:pt idx="80">
                  <c:v>2023 Q3</c:v>
                </c:pt>
              </c:strCache>
            </c:strRef>
          </c:cat>
          <c:val>
            <c:numRef>
              <c:f>GDPQ!$E$42:$E$122</c:f>
              <c:numCache>
                <c:formatCode>0.0%</c:formatCode>
                <c:ptCount val="81"/>
                <c:pt idx="0">
                  <c:v>6.2731859507560465E-3</c:v>
                </c:pt>
                <c:pt idx="1">
                  <c:v>2.1371795473516208E-2</c:v>
                </c:pt>
                <c:pt idx="2">
                  <c:v>1.8285645380720045E-2</c:v>
                </c:pt>
                <c:pt idx="3">
                  <c:v>-1.8592188815583262E-4</c:v>
                </c:pt>
                <c:pt idx="4">
                  <c:v>1.3344593873868509E-2</c:v>
                </c:pt>
                <c:pt idx="5">
                  <c:v>-3.8133728876232191E-3</c:v>
                </c:pt>
                <c:pt idx="6">
                  <c:v>-5.8809048268020827E-3</c:v>
                </c:pt>
                <c:pt idx="7">
                  <c:v>2.3781521791815165E-3</c:v>
                </c:pt>
                <c:pt idx="8">
                  <c:v>1.3908431660552223E-2</c:v>
                </c:pt>
                <c:pt idx="9">
                  <c:v>5.0101551477531132E-3</c:v>
                </c:pt>
                <c:pt idx="10">
                  <c:v>3.2582208722237355E-2</c:v>
                </c:pt>
                <c:pt idx="11">
                  <c:v>3.0705051036441959E-3</c:v>
                </c:pt>
                <c:pt idx="12">
                  <c:v>4.7743896340809297E-3</c:v>
                </c:pt>
                <c:pt idx="13">
                  <c:v>2.5429404255118526E-2</c:v>
                </c:pt>
                <c:pt idx="14">
                  <c:v>-7.85285662047416E-3</c:v>
                </c:pt>
                <c:pt idx="15">
                  <c:v>2.9117218246318303E-2</c:v>
                </c:pt>
                <c:pt idx="16">
                  <c:v>-6.2311345777981723E-3</c:v>
                </c:pt>
                <c:pt idx="17">
                  <c:v>-4.9587677153151337E-3</c:v>
                </c:pt>
                <c:pt idx="18">
                  <c:v>6.1159760605203235E-3</c:v>
                </c:pt>
                <c:pt idx="19">
                  <c:v>-6.3973648333531816E-3</c:v>
                </c:pt>
                <c:pt idx="20">
                  <c:v>-9.7483140851149308E-4</c:v>
                </c:pt>
                <c:pt idx="21">
                  <c:v>-1.3970151761128296E-2</c:v>
                </c:pt>
                <c:pt idx="22">
                  <c:v>-4.7477806171890992E-2</c:v>
                </c:pt>
                <c:pt idx="23">
                  <c:v>2.7768419036744416E-2</c:v>
                </c:pt>
                <c:pt idx="24">
                  <c:v>-7.2543689004248152E-3</c:v>
                </c:pt>
                <c:pt idx="25">
                  <c:v>1.282170403084427E-3</c:v>
                </c:pt>
                <c:pt idx="26">
                  <c:v>-5.6665097173484627E-2</c:v>
                </c:pt>
                <c:pt idx="27">
                  <c:v>-3.6330632737623374E-2</c:v>
                </c:pt>
                <c:pt idx="28">
                  <c:v>-3.2761668365785375E-2</c:v>
                </c:pt>
                <c:pt idx="29">
                  <c:v>-5.6253148069068046E-3</c:v>
                </c:pt>
                <c:pt idx="30">
                  <c:v>-4.0767187292394806E-2</c:v>
                </c:pt>
                <c:pt idx="31">
                  <c:v>-1.7028731257722956E-2</c:v>
                </c:pt>
                <c:pt idx="32">
                  <c:v>-2.079218224035289E-2</c:v>
                </c:pt>
                <c:pt idx="33">
                  <c:v>-4.6398262142404514E-2</c:v>
                </c:pt>
                <c:pt idx="34">
                  <c:v>-1.1630453089015611E-4</c:v>
                </c:pt>
                <c:pt idx="35">
                  <c:v>-1.8627149582563955E-2</c:v>
                </c:pt>
                <c:pt idx="36">
                  <c:v>-1.5454497208353176E-2</c:v>
                </c:pt>
                <c:pt idx="37">
                  <c:v>-8.459857003956895E-3</c:v>
                </c:pt>
                <c:pt idx="38">
                  <c:v>-8.9129480600316936E-3</c:v>
                </c:pt>
                <c:pt idx="39">
                  <c:v>1.552587944404964E-4</c:v>
                </c:pt>
                <c:pt idx="40">
                  <c:v>1.735494861107774E-3</c:v>
                </c:pt>
                <c:pt idx="41">
                  <c:v>5.4962069316601215E-3</c:v>
                </c:pt>
                <c:pt idx="42">
                  <c:v>-1.9858098325474288E-3</c:v>
                </c:pt>
                <c:pt idx="43">
                  <c:v>-4.1907723308748574E-4</c:v>
                </c:pt>
                <c:pt idx="44">
                  <c:v>1.0393233190147887E-2</c:v>
                </c:pt>
                <c:pt idx="45">
                  <c:v>-9.6509913239465946E-3</c:v>
                </c:pt>
                <c:pt idx="46">
                  <c:v>5.6162761926195253E-3</c:v>
                </c:pt>
                <c:pt idx="47">
                  <c:v>-1.0818321374468454E-3</c:v>
                </c:pt>
                <c:pt idx="48">
                  <c:v>-1.9184476787995272E-2</c:v>
                </c:pt>
                <c:pt idx="49">
                  <c:v>1.886888987874492E-2</c:v>
                </c:pt>
                <c:pt idx="50">
                  <c:v>-1.0401161357450874E-2</c:v>
                </c:pt>
                <c:pt idx="51">
                  <c:v>-2.093936131462016E-3</c:v>
                </c:pt>
                <c:pt idx="52">
                  <c:v>2.8833241231079275E-3</c:v>
                </c:pt>
                <c:pt idx="53">
                  <c:v>6.9138631638325796E-3</c:v>
                </c:pt>
                <c:pt idx="54">
                  <c:v>-9.7230050268443276E-4</c:v>
                </c:pt>
                <c:pt idx="55">
                  <c:v>3.8382243506137996E-3</c:v>
                </c:pt>
                <c:pt idx="56">
                  <c:v>1.0003094216778094E-2</c:v>
                </c:pt>
                <c:pt idx="57">
                  <c:v>-9.9171077890803892E-3</c:v>
                </c:pt>
                <c:pt idx="58">
                  <c:v>1.4620022830083989E-2</c:v>
                </c:pt>
                <c:pt idx="59">
                  <c:v>2.5234388162306419E-3</c:v>
                </c:pt>
                <c:pt idx="60">
                  <c:v>-2.4577869772641624E-3</c:v>
                </c:pt>
                <c:pt idx="61">
                  <c:v>7.1585722735503909E-3</c:v>
                </c:pt>
                <c:pt idx="62">
                  <c:v>7.9090714319166259E-3</c:v>
                </c:pt>
                <c:pt idx="63">
                  <c:v>1.0627028618210351E-2</c:v>
                </c:pt>
                <c:pt idx="64">
                  <c:v>-5.0708259836760973E-3</c:v>
                </c:pt>
                <c:pt idx="65">
                  <c:v>-6.1346251014170996E-4</c:v>
                </c:pt>
                <c:pt idx="66">
                  <c:v>-2.1193762090899331E-2</c:v>
                </c:pt>
                <c:pt idx="67">
                  <c:v>-0.13725645204984505</c:v>
                </c:pt>
                <c:pt idx="68">
                  <c:v>5.7854691855375021E-2</c:v>
                </c:pt>
                <c:pt idx="69">
                  <c:v>3.3722255813779509E-2</c:v>
                </c:pt>
                <c:pt idx="70">
                  <c:v>3.6344961596641148E-2</c:v>
                </c:pt>
                <c:pt idx="71">
                  <c:v>1.2228279980793295E-2</c:v>
                </c:pt>
                <c:pt idx="72">
                  <c:v>3.2189624983075954E-2</c:v>
                </c:pt>
                <c:pt idx="73">
                  <c:v>7.8544532529476619E-3</c:v>
                </c:pt>
                <c:pt idx="74">
                  <c:v>2.283421160753903E-2</c:v>
                </c:pt>
                <c:pt idx="75">
                  <c:v>4.2160426479898915E-3</c:v>
                </c:pt>
                <c:pt idx="76">
                  <c:v>5.192149505505261E-3</c:v>
                </c:pt>
                <c:pt idx="77">
                  <c:v>9.147623362518344E-3</c:v>
                </c:pt>
                <c:pt idx="78">
                  <c:v>5.0314305111460371E-4</c:v>
                </c:pt>
                <c:pt idx="79">
                  <c:v>1.1025341013773627E-2</c:v>
                </c:pt>
                <c:pt idx="80">
                  <c:v>1.5550716226831956E-4</c:v>
                </c:pt>
              </c:numCache>
            </c:numRef>
          </c:val>
          <c:extLst>
            <c:ext xmlns:c16="http://schemas.microsoft.com/office/drawing/2014/chart" uri="{C3380CC4-5D6E-409C-BE32-E72D297353CC}">
              <c16:uniqueId val="{00000001-E8A9-44D7-A77C-90D42CC39554}"/>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A9-44D7-A77C-90D42CC395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GDPQ!$A$42:$A$122</c:f>
              <c:strCache>
                <c:ptCount val="81"/>
                <c:pt idx="0">
                  <c:v>2003 Q3</c:v>
                </c:pt>
                <c:pt idx="1">
                  <c:v>2003 Q4</c:v>
                </c:pt>
                <c:pt idx="2">
                  <c:v>2004 Q1</c:v>
                </c:pt>
                <c:pt idx="3">
                  <c:v>2004 Q2</c:v>
                </c:pt>
                <c:pt idx="4">
                  <c:v>2004 Q3</c:v>
                </c:pt>
                <c:pt idx="5">
                  <c:v>2004 Q4</c:v>
                </c:pt>
                <c:pt idx="6">
                  <c:v>2005 Q1</c:v>
                </c:pt>
                <c:pt idx="7">
                  <c:v>2005 Q2</c:v>
                </c:pt>
                <c:pt idx="8">
                  <c:v>2005 Q3</c:v>
                </c:pt>
                <c:pt idx="9">
                  <c:v>2005 Q4</c:v>
                </c:pt>
                <c:pt idx="10">
                  <c:v>2006 Q1</c:v>
                </c:pt>
                <c:pt idx="11">
                  <c:v>2006 Q2</c:v>
                </c:pt>
                <c:pt idx="12">
                  <c:v>2006 Q3</c:v>
                </c:pt>
                <c:pt idx="13">
                  <c:v>2006 Q4</c:v>
                </c:pt>
                <c:pt idx="14">
                  <c:v>2007 Q1</c:v>
                </c:pt>
                <c:pt idx="15">
                  <c:v>2007 Q2</c:v>
                </c:pt>
                <c:pt idx="16">
                  <c:v>2007 Q3</c:v>
                </c:pt>
                <c:pt idx="17">
                  <c:v>2007 Q4</c:v>
                </c:pt>
                <c:pt idx="18">
                  <c:v>2008 Q1</c:v>
                </c:pt>
                <c:pt idx="19">
                  <c:v>2008 Q2</c:v>
                </c:pt>
                <c:pt idx="20">
                  <c:v>2008 Q3</c:v>
                </c:pt>
                <c:pt idx="21">
                  <c:v>2008 Q4</c:v>
                </c:pt>
                <c:pt idx="22">
                  <c:v>2009 Q1</c:v>
                </c:pt>
                <c:pt idx="23">
                  <c:v>2009 Q2</c:v>
                </c:pt>
                <c:pt idx="24">
                  <c:v>2009 Q3</c:v>
                </c:pt>
                <c:pt idx="25">
                  <c:v>2009 Q4</c:v>
                </c:pt>
                <c:pt idx="26">
                  <c:v>2010 Q1</c:v>
                </c:pt>
                <c:pt idx="27">
                  <c:v>2010 Q2</c:v>
                </c:pt>
                <c:pt idx="28">
                  <c:v>2010 Q3</c:v>
                </c:pt>
                <c:pt idx="29">
                  <c:v>2010 Q4</c:v>
                </c:pt>
                <c:pt idx="30">
                  <c:v>2011 Q1</c:v>
                </c:pt>
                <c:pt idx="31">
                  <c:v>2011 Q2</c:v>
                </c:pt>
                <c:pt idx="32">
                  <c:v>2011 Q3</c:v>
                </c:pt>
                <c:pt idx="33">
                  <c:v>2011 Q4</c:v>
                </c:pt>
                <c:pt idx="34">
                  <c:v>2012 Q1</c:v>
                </c:pt>
                <c:pt idx="35">
                  <c:v>2012 Q2</c:v>
                </c:pt>
                <c:pt idx="36">
                  <c:v>2012 Q3</c:v>
                </c:pt>
                <c:pt idx="37">
                  <c:v>2012 Q4</c:v>
                </c:pt>
                <c:pt idx="38">
                  <c:v>2013 Q1</c:v>
                </c:pt>
                <c:pt idx="39">
                  <c:v>2013 Q2</c:v>
                </c:pt>
                <c:pt idx="40">
                  <c:v>2013 Q3</c:v>
                </c:pt>
                <c:pt idx="41">
                  <c:v>2013 Q4</c:v>
                </c:pt>
                <c:pt idx="42">
                  <c:v>2014 Q1</c:v>
                </c:pt>
                <c:pt idx="43">
                  <c:v>2014 Q2</c:v>
                </c:pt>
                <c:pt idx="44">
                  <c:v>2014 Q3</c:v>
                </c:pt>
                <c:pt idx="45">
                  <c:v>2014 Q4</c:v>
                </c:pt>
                <c:pt idx="46">
                  <c:v>2015 Q1</c:v>
                </c:pt>
                <c:pt idx="47">
                  <c:v>2015 Q2</c:v>
                </c:pt>
                <c:pt idx="48">
                  <c:v>2015 Q3</c:v>
                </c:pt>
                <c:pt idx="49">
                  <c:v>2015 Q4</c:v>
                </c:pt>
                <c:pt idx="50">
                  <c:v>2016 Q1</c:v>
                </c:pt>
                <c:pt idx="51">
                  <c:v>2016 Q2</c:v>
                </c:pt>
                <c:pt idx="52">
                  <c:v>2016 Q3</c:v>
                </c:pt>
                <c:pt idx="53">
                  <c:v>2016 Q4</c:v>
                </c:pt>
                <c:pt idx="54">
                  <c:v>2017 Q1</c:v>
                </c:pt>
                <c:pt idx="55">
                  <c:v>2017 Q2</c:v>
                </c:pt>
                <c:pt idx="56">
                  <c:v>2017 Q3</c:v>
                </c:pt>
                <c:pt idx="57">
                  <c:v>2017 Q4</c:v>
                </c:pt>
                <c:pt idx="58">
                  <c:v>2018 Q1</c:v>
                </c:pt>
                <c:pt idx="59">
                  <c:v>2018 Q2</c:v>
                </c:pt>
                <c:pt idx="60">
                  <c:v>2018 Q3</c:v>
                </c:pt>
                <c:pt idx="61">
                  <c:v>2018 Q4</c:v>
                </c:pt>
                <c:pt idx="62">
                  <c:v>2019 Q1</c:v>
                </c:pt>
                <c:pt idx="63">
                  <c:v>2019 Q2</c:v>
                </c:pt>
                <c:pt idx="64">
                  <c:v>2019 Q3</c:v>
                </c:pt>
                <c:pt idx="65">
                  <c:v>2019 Q4</c:v>
                </c:pt>
                <c:pt idx="66">
                  <c:v>2020 Q1</c:v>
                </c:pt>
                <c:pt idx="67">
                  <c:v>2020 Q2</c:v>
                </c:pt>
                <c:pt idx="68">
                  <c:v>2020 Q3</c:v>
                </c:pt>
                <c:pt idx="69">
                  <c:v>2020 Q4</c:v>
                </c:pt>
                <c:pt idx="70">
                  <c:v>2021 Q1</c:v>
                </c:pt>
                <c:pt idx="71">
                  <c:v>2021 Q2</c:v>
                </c:pt>
                <c:pt idx="72">
                  <c:v>2021 Q3</c:v>
                </c:pt>
                <c:pt idx="73">
                  <c:v>2021 Q4</c:v>
                </c:pt>
                <c:pt idx="74">
                  <c:v>2022 Q1</c:v>
                </c:pt>
                <c:pt idx="75">
                  <c:v>2022 Q2</c:v>
                </c:pt>
                <c:pt idx="76">
                  <c:v>2022 Q3</c:v>
                </c:pt>
                <c:pt idx="77">
                  <c:v>2022 Q4</c:v>
                </c:pt>
                <c:pt idx="78">
                  <c:v>2023 Q1</c:v>
                </c:pt>
                <c:pt idx="79">
                  <c:v>2023 Q2</c:v>
                </c:pt>
                <c:pt idx="80">
                  <c:v>2023 Q3</c:v>
                </c:pt>
              </c:strCache>
            </c:strRef>
          </c:cat>
          <c:val>
            <c:numRef>
              <c:f>GDPQ!$D$42:$D$122</c:f>
              <c:numCache>
                <c:formatCode>0.0%</c:formatCode>
                <c:ptCount val="81"/>
                <c:pt idx="0">
                  <c:v>5.3477605945071477E-2</c:v>
                </c:pt>
                <c:pt idx="1">
                  <c:v>6.7759668302751722E-2</c:v>
                </c:pt>
                <c:pt idx="2">
                  <c:v>6.5109272928867756E-2</c:v>
                </c:pt>
                <c:pt idx="3">
                  <c:v>4.6378073157779705E-2</c:v>
                </c:pt>
                <c:pt idx="4">
                  <c:v>5.3731311125765444E-2</c:v>
                </c:pt>
                <c:pt idx="5">
                  <c:v>2.7748216041567259E-2</c:v>
                </c:pt>
                <c:pt idx="6">
                  <c:v>3.3570945754744664E-3</c:v>
                </c:pt>
                <c:pt idx="7">
                  <c:v>5.9302548887783654E-3</c:v>
                </c:pt>
                <c:pt idx="8">
                  <c:v>6.4899672431971344E-3</c:v>
                </c:pt>
                <c:pt idx="9">
                  <c:v>1.5404755096792304E-2</c:v>
                </c:pt>
                <c:pt idx="10">
                  <c:v>5.4691424654948348E-2</c:v>
                </c:pt>
                <c:pt idx="11">
                  <c:v>5.5419910896072073E-2</c:v>
                </c:pt>
                <c:pt idx="12">
                  <c:v>4.5911902558562971E-2</c:v>
                </c:pt>
                <c:pt idx="13">
                  <c:v>6.7162171098946039E-2</c:v>
                </c:pt>
                <c:pt idx="14">
                  <c:v>2.5372983027371149E-2</c:v>
                </c:pt>
                <c:pt idx="15">
                  <c:v>5.1998824199325826E-2</c:v>
                </c:pt>
                <c:pt idx="16">
                  <c:v>4.0476039930500626E-2</c:v>
                </c:pt>
                <c:pt idx="17">
                  <c:v>9.6419671983152457E-3</c:v>
                </c:pt>
                <c:pt idx="18">
                  <c:v>2.3857116434609894E-2</c:v>
                </c:pt>
                <c:pt idx="19">
                  <c:v>-1.1475941820204625E-2</c:v>
                </c:pt>
                <c:pt idx="20">
                  <c:v>-6.2473798067236739E-3</c:v>
                </c:pt>
                <c:pt idx="21">
                  <c:v>-1.5247093805040314E-2</c:v>
                </c:pt>
                <c:pt idx="22">
                  <c:v>-6.7702908107875909E-2</c:v>
                </c:pt>
                <c:pt idx="23">
                  <c:v>-3.5645162066406812E-2</c:v>
                </c:pt>
                <c:pt idx="24">
                  <c:v>-4.1706773475906983E-2</c:v>
                </c:pt>
                <c:pt idx="25">
                  <c:v>-2.6883492979039622E-2</c:v>
                </c:pt>
                <c:pt idx="26">
                  <c:v>-3.6269420767793339E-2</c:v>
                </c:pt>
                <c:pt idx="27">
                  <c:v>-9.6374610955134707E-2</c:v>
                </c:pt>
                <c:pt idx="28">
                  <c:v>-0.11959208246124545</c:v>
                </c:pt>
                <c:pt idx="29">
                  <c:v>-0.12566569971811717</c:v>
                </c:pt>
                <c:pt idx="30">
                  <c:v>-0.11093064870900231</c:v>
                </c:pt>
                <c:pt idx="31">
                  <c:v>-9.3122954897826626E-2</c:v>
                </c:pt>
                <c:pt idx="32">
                  <c:v>-8.1900434187255039E-2</c:v>
                </c:pt>
                <c:pt idx="33">
                  <c:v>-0.11954582661632447</c:v>
                </c:pt>
                <c:pt idx="34">
                  <c:v>-8.22334672965154E-2</c:v>
                </c:pt>
                <c:pt idx="35">
                  <c:v>-8.3725855620007339E-2</c:v>
                </c:pt>
                <c:pt idx="36">
                  <c:v>-7.8731223533781591E-2</c:v>
                </c:pt>
                <c:pt idx="37">
                  <c:v>-4.2079163564280202E-2</c:v>
                </c:pt>
                <c:pt idx="38">
                  <c:v>-5.050663184428722E-2</c:v>
                </c:pt>
                <c:pt idx="39">
                  <c:v>-3.2334362064893721E-2</c:v>
                </c:pt>
                <c:pt idx="40">
                  <c:v>-1.5439089479900225E-2</c:v>
                </c:pt>
                <c:pt idx="41">
                  <c:v>-1.581259201633165E-3</c:v>
                </c:pt>
                <c:pt idx="42">
                  <c:v>5.3971233863375169E-3</c:v>
                </c:pt>
                <c:pt idx="43">
                  <c:v>4.8197772344712609E-3</c:v>
                </c:pt>
                <c:pt idx="44">
                  <c:v>1.3504172210758513E-2</c:v>
                </c:pt>
                <c:pt idx="45">
                  <c:v>-1.763661246523074E-3</c:v>
                </c:pt>
                <c:pt idx="46">
                  <c:v>5.8401169315991826E-3</c:v>
                </c:pt>
                <c:pt idx="47">
                  <c:v>5.1732119764180242E-3</c:v>
                </c:pt>
                <c:pt idx="48">
                  <c:v>-2.4251689898436499E-2</c:v>
                </c:pt>
                <c:pt idx="49">
                  <c:v>3.8477231812269162E-3</c:v>
                </c:pt>
                <c:pt idx="50">
                  <c:v>-1.2141544889008468E-2</c:v>
                </c:pt>
                <c:pt idx="51">
                  <c:v>-1.3142443180886428E-2</c:v>
                </c:pt>
                <c:pt idx="52">
                  <c:v>9.0613001083545315E-3</c:v>
                </c:pt>
                <c:pt idx="53">
                  <c:v>-2.7786480141317781E-3</c:v>
                </c:pt>
                <c:pt idx="54">
                  <c:v>6.7228398636982149E-3</c:v>
                </c:pt>
                <c:pt idx="55">
                  <c:v>1.2707412623874682E-2</c:v>
                </c:pt>
                <c:pt idx="56">
                  <c:v>1.9896926874041303E-2</c:v>
                </c:pt>
                <c:pt idx="57">
                  <c:v>2.8489387797616091E-3</c:v>
                </c:pt>
                <c:pt idx="58">
                  <c:v>1.8500902098942576E-2</c:v>
                </c:pt>
                <c:pt idx="59">
                  <c:v>1.7166911999390268E-2</c:v>
                </c:pt>
                <c:pt idx="60">
                  <c:v>4.6176474302910058E-3</c:v>
                </c:pt>
                <c:pt idx="61">
                  <c:v>2.1944004311870158E-2</c:v>
                </c:pt>
                <c:pt idx="62">
                  <c:v>1.5184610262602488E-2</c:v>
                </c:pt>
                <c:pt idx="63">
                  <c:v>2.3390542748893982E-2</c:v>
                </c:pt>
                <c:pt idx="64">
                  <c:v>2.0709794634092157E-2</c:v>
                </c:pt>
                <c:pt idx="65">
                  <c:v>1.2833187864967885E-2</c:v>
                </c:pt>
                <c:pt idx="66">
                  <c:v>-1.6411826877225789E-2</c:v>
                </c:pt>
                <c:pt idx="67">
                  <c:v>-0.16033875389025695</c:v>
                </c:pt>
                <c:pt idx="68">
                  <c:v>-0.10723334689173664</c:v>
                </c:pt>
                <c:pt idx="69">
                  <c:v>-7.6560746070929303E-2</c:v>
                </c:pt>
                <c:pt idx="70">
                  <c:v>-2.2276747853308933E-2</c:v>
                </c:pt>
                <c:pt idx="71">
                  <c:v>0.1471301386942987</c:v>
                </c:pt>
                <c:pt idx="72">
                  <c:v>0.11929912187555025</c:v>
                </c:pt>
                <c:pt idx="73">
                  <c:v>9.1289849047815855E-2</c:v>
                </c:pt>
                <c:pt idx="74">
                  <c:v>7.7062786764023297E-2</c:v>
                </c:pt>
                <c:pt idx="75">
                  <c:v>6.8537355455141336E-2</c:v>
                </c:pt>
                <c:pt idx="76">
                  <c:v>4.0589185513749598E-2</c:v>
                </c:pt>
                <c:pt idx="77">
                  <c:v>4.1924357300415466E-2</c:v>
                </c:pt>
                <c:pt idx="78">
                  <c:v>1.9176502379806216E-2</c:v>
                </c:pt>
                <c:pt idx="79">
                  <c:v>2.6087243293484934E-2</c:v>
                </c:pt>
                <c:pt idx="80">
                  <c:v>2.0945903441229229E-2</c:v>
                </c:pt>
              </c:numCache>
            </c:numRef>
          </c:val>
          <c:smooth val="0"/>
          <c:extLst>
            <c:ext xmlns:c16="http://schemas.microsoft.com/office/drawing/2014/chart" uri="{C3380CC4-5D6E-409C-BE32-E72D297353CC}">
              <c16:uniqueId val="{00000003-E8A9-44D7-A77C-90D42CC39554}"/>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16"/>
              <c:layout>
                <c:manualLayout>
                  <c:x val="-0.11039872437487352"/>
                  <c:y val="-0.23288637967537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9-426A-AFEE-AF873AA875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INFUN!$A$127:$A$343</c:f>
              <c:numCache>
                <c:formatCode>mmm\-yy</c:formatCode>
                <c:ptCount val="217"/>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pt idx="169">
                  <c:v>43831</c:v>
                </c:pt>
                <c:pt idx="170">
                  <c:v>43862</c:v>
                </c:pt>
                <c:pt idx="171">
                  <c:v>43891</c:v>
                </c:pt>
                <c:pt idx="172">
                  <c:v>43922</c:v>
                </c:pt>
                <c:pt idx="173">
                  <c:v>43952</c:v>
                </c:pt>
                <c:pt idx="174">
                  <c:v>43983</c:v>
                </c:pt>
                <c:pt idx="175">
                  <c:v>44013</c:v>
                </c:pt>
                <c:pt idx="176">
                  <c:v>44044</c:v>
                </c:pt>
                <c:pt idx="177">
                  <c:v>44075</c:v>
                </c:pt>
                <c:pt idx="178">
                  <c:v>44105</c:v>
                </c:pt>
                <c:pt idx="179">
                  <c:v>44136</c:v>
                </c:pt>
                <c:pt idx="180">
                  <c:v>44166</c:v>
                </c:pt>
                <c:pt idx="181">
                  <c:v>44197</c:v>
                </c:pt>
                <c:pt idx="182">
                  <c:v>44228</c:v>
                </c:pt>
                <c:pt idx="183">
                  <c:v>44256</c:v>
                </c:pt>
                <c:pt idx="184">
                  <c:v>44287</c:v>
                </c:pt>
                <c:pt idx="185">
                  <c:v>44317</c:v>
                </c:pt>
                <c:pt idx="186">
                  <c:v>44348</c:v>
                </c:pt>
                <c:pt idx="187">
                  <c:v>44378</c:v>
                </c:pt>
                <c:pt idx="188">
                  <c:v>44409</c:v>
                </c:pt>
                <c:pt idx="189">
                  <c:v>44440</c:v>
                </c:pt>
                <c:pt idx="190">
                  <c:v>44470</c:v>
                </c:pt>
                <c:pt idx="191">
                  <c:v>44501</c:v>
                </c:pt>
                <c:pt idx="192">
                  <c:v>44531</c:v>
                </c:pt>
                <c:pt idx="193">
                  <c:v>44562</c:v>
                </c:pt>
                <c:pt idx="194">
                  <c:v>44593</c:v>
                </c:pt>
                <c:pt idx="195">
                  <c:v>44621</c:v>
                </c:pt>
                <c:pt idx="196">
                  <c:v>44652</c:v>
                </c:pt>
                <c:pt idx="197">
                  <c:v>44682</c:v>
                </c:pt>
                <c:pt idx="198">
                  <c:v>44713</c:v>
                </c:pt>
                <c:pt idx="199">
                  <c:v>44743</c:v>
                </c:pt>
                <c:pt idx="200">
                  <c:v>44774</c:v>
                </c:pt>
                <c:pt idx="201">
                  <c:v>44805</c:v>
                </c:pt>
                <c:pt idx="202">
                  <c:v>44835</c:v>
                </c:pt>
                <c:pt idx="203">
                  <c:v>44866</c:v>
                </c:pt>
                <c:pt idx="204">
                  <c:v>44896</c:v>
                </c:pt>
                <c:pt idx="205">
                  <c:v>44927</c:v>
                </c:pt>
                <c:pt idx="206">
                  <c:v>44958</c:v>
                </c:pt>
                <c:pt idx="207">
                  <c:v>44986</c:v>
                </c:pt>
                <c:pt idx="208">
                  <c:v>45017</c:v>
                </c:pt>
                <c:pt idx="209">
                  <c:v>45047</c:v>
                </c:pt>
                <c:pt idx="210">
                  <c:v>45078</c:v>
                </c:pt>
                <c:pt idx="211">
                  <c:v>45108</c:v>
                </c:pt>
                <c:pt idx="212">
                  <c:v>45139</c:v>
                </c:pt>
                <c:pt idx="213">
                  <c:v>45170</c:v>
                </c:pt>
                <c:pt idx="214">
                  <c:v>45200</c:v>
                </c:pt>
                <c:pt idx="215">
                  <c:v>45231</c:v>
                </c:pt>
                <c:pt idx="216">
                  <c:v>45261</c:v>
                </c:pt>
              </c:numCache>
            </c:numRef>
          </c:cat>
          <c:val>
            <c:numRef>
              <c:f>INFUN!$W$127:$W$343</c:f>
              <c:numCache>
                <c:formatCode>0.0%</c:formatCode>
                <c:ptCount val="217"/>
                <c:pt idx="0">
                  <c:v>9.4901850021183454E-2</c:v>
                </c:pt>
                <c:pt idx="1">
                  <c:v>9.3403268105709092E-2</c:v>
                </c:pt>
                <c:pt idx="2">
                  <c:v>9.768483345995442E-2</c:v>
                </c:pt>
                <c:pt idx="3">
                  <c:v>9.0041009971051786E-2</c:v>
                </c:pt>
                <c:pt idx="4">
                  <c:v>9.0367287567174437E-2</c:v>
                </c:pt>
                <c:pt idx="5">
                  <c:v>9.3969313680146382E-2</c:v>
                </c:pt>
                <c:pt idx="6">
                  <c:v>8.9218203505650684E-2</c:v>
                </c:pt>
                <c:pt idx="7">
                  <c:v>8.5938606608794196E-2</c:v>
                </c:pt>
                <c:pt idx="8">
                  <c:v>9.0499919627069617E-2</c:v>
                </c:pt>
                <c:pt idx="9">
                  <c:v>8.6757898973636546E-2</c:v>
                </c:pt>
                <c:pt idx="10">
                  <c:v>8.3070770722249151E-2</c:v>
                </c:pt>
                <c:pt idx="11">
                  <c:v>9.1216960904154057E-2</c:v>
                </c:pt>
                <c:pt idx="12">
                  <c:v>9.0374030774175398E-2</c:v>
                </c:pt>
                <c:pt idx="13">
                  <c:v>8.6212412028150998E-2</c:v>
                </c:pt>
                <c:pt idx="14">
                  <c:v>8.7305104548567741E-2</c:v>
                </c:pt>
                <c:pt idx="15">
                  <c:v>8.9232192786595055E-2</c:v>
                </c:pt>
                <c:pt idx="16">
                  <c:v>8.4766560054714071E-2</c:v>
                </c:pt>
                <c:pt idx="17">
                  <c:v>8.3297883115567711E-2</c:v>
                </c:pt>
                <c:pt idx="18">
                  <c:v>8.527708517654628E-2</c:v>
                </c:pt>
                <c:pt idx="19">
                  <c:v>8.2771219786396857E-2</c:v>
                </c:pt>
                <c:pt idx="20">
                  <c:v>8.1568246646841064E-2</c:v>
                </c:pt>
                <c:pt idx="21">
                  <c:v>8.516715613308122E-2</c:v>
                </c:pt>
                <c:pt idx="22">
                  <c:v>8.2706163325104859E-2</c:v>
                </c:pt>
                <c:pt idx="23">
                  <c:v>7.7829951028798292E-2</c:v>
                </c:pt>
                <c:pt idx="24">
                  <c:v>8.2288088200047932E-2</c:v>
                </c:pt>
                <c:pt idx="25">
                  <c:v>7.6910709620370193E-2</c:v>
                </c:pt>
                <c:pt idx="26">
                  <c:v>7.6978691783985698E-2</c:v>
                </c:pt>
                <c:pt idx="27">
                  <c:v>8.1626158558415221E-2</c:v>
                </c:pt>
                <c:pt idx="28">
                  <c:v>7.7490258767109604E-2</c:v>
                </c:pt>
                <c:pt idx="29">
                  <c:v>7.446572803996214E-2</c:v>
                </c:pt>
                <c:pt idx="30">
                  <c:v>7.6406887268197624E-2</c:v>
                </c:pt>
                <c:pt idx="31">
                  <c:v>7.55394961357021E-2</c:v>
                </c:pt>
                <c:pt idx="32">
                  <c:v>7.80397446997E-2</c:v>
                </c:pt>
                <c:pt idx="33">
                  <c:v>7.8294884653961894E-2</c:v>
                </c:pt>
                <c:pt idx="34">
                  <c:v>7.8062018597597482E-2</c:v>
                </c:pt>
                <c:pt idx="35">
                  <c:v>8.0324185523992953E-2</c:v>
                </c:pt>
                <c:pt idx="36">
                  <c:v>8.4991427090394353E-2</c:v>
                </c:pt>
                <c:pt idx="37">
                  <c:v>9.1257408553012315E-2</c:v>
                </c:pt>
                <c:pt idx="38">
                  <c:v>9.1406983949309392E-2</c:v>
                </c:pt>
                <c:pt idx="39">
                  <c:v>9.0496295706205682E-2</c:v>
                </c:pt>
                <c:pt idx="40">
                  <c:v>9.4837048715748301E-2</c:v>
                </c:pt>
                <c:pt idx="41">
                  <c:v>9.2194332953932784E-2</c:v>
                </c:pt>
                <c:pt idx="42">
                  <c:v>9.3577471501767484E-2</c:v>
                </c:pt>
                <c:pt idx="43">
                  <c:v>0.1002390438247012</c:v>
                </c:pt>
                <c:pt idx="44">
                  <c:v>9.7316700711976678E-2</c:v>
                </c:pt>
                <c:pt idx="45">
                  <c:v>9.9966347962072183E-2</c:v>
                </c:pt>
                <c:pt idx="46">
                  <c:v>0.10355106015142182</c:v>
                </c:pt>
                <c:pt idx="47">
                  <c:v>0.10915242165242167</c:v>
                </c:pt>
                <c:pt idx="48">
                  <c:v>0.1060778329643149</c:v>
                </c:pt>
                <c:pt idx="49">
                  <c:v>0.11226087818416096</c:v>
                </c:pt>
                <c:pt idx="50">
                  <c:v>0.11701221806372404</c:v>
                </c:pt>
                <c:pt idx="51">
                  <c:v>0.1164484713019877</c:v>
                </c:pt>
                <c:pt idx="52">
                  <c:v>0.1225424775411828</c:v>
                </c:pt>
                <c:pt idx="53">
                  <c:v>0.12327569071755119</c:v>
                </c:pt>
                <c:pt idx="54">
                  <c:v>0.12699173355696658</c:v>
                </c:pt>
                <c:pt idx="55">
                  <c:v>0.13105043776550129</c:v>
                </c:pt>
                <c:pt idx="56">
                  <c:v>0.12847493636381857</c:v>
                </c:pt>
                <c:pt idx="57">
                  <c:v>0.13744900407967361</c:v>
                </c:pt>
                <c:pt idx="58">
                  <c:v>0.14345018450184499</c:v>
                </c:pt>
                <c:pt idx="59">
                  <c:v>0.14054703937481214</c:v>
                </c:pt>
                <c:pt idx="60">
                  <c:v>0.15063691716071143</c:v>
                </c:pt>
                <c:pt idx="61">
                  <c:v>0.15328039441514618</c:v>
                </c:pt>
                <c:pt idx="62">
                  <c:v>0.15569308926699457</c:v>
                </c:pt>
                <c:pt idx="63">
                  <c:v>0.16433031218529706</c:v>
                </c:pt>
                <c:pt idx="64">
                  <c:v>0.16432498472816126</c:v>
                </c:pt>
                <c:pt idx="65">
                  <c:v>0.17323712426779092</c:v>
                </c:pt>
                <c:pt idx="66">
                  <c:v>0.17132973852884323</c:v>
                </c:pt>
                <c:pt idx="67">
                  <c:v>0.1795002967116168</c:v>
                </c:pt>
                <c:pt idx="68">
                  <c:v>0.19399045782154095</c:v>
                </c:pt>
                <c:pt idx="69">
                  <c:v>0.18825886104411105</c:v>
                </c:pt>
                <c:pt idx="70">
                  <c:v>0.20306857364372716</c:v>
                </c:pt>
                <c:pt idx="71">
                  <c:v>0.20984021903477587</c:v>
                </c:pt>
                <c:pt idx="72">
                  <c:v>0.21421431631341667</c:v>
                </c:pt>
                <c:pt idx="73">
                  <c:v>0.2146145697522816</c:v>
                </c:pt>
                <c:pt idx="74">
                  <c:v>0.22572641335329219</c:v>
                </c:pt>
                <c:pt idx="75">
                  <c:v>0.23169184166359655</c:v>
                </c:pt>
                <c:pt idx="76">
                  <c:v>0.23388004996211889</c:v>
                </c:pt>
                <c:pt idx="77">
                  <c:v>0.24054272063538026</c:v>
                </c:pt>
                <c:pt idx="78">
                  <c:v>0.25421674370826913</c:v>
                </c:pt>
                <c:pt idx="79">
                  <c:v>0.25196914998359038</c:v>
                </c:pt>
                <c:pt idx="80">
                  <c:v>0.25894754213338284</c:v>
                </c:pt>
                <c:pt idx="81">
                  <c:v>0.26576065661669174</c:v>
                </c:pt>
                <c:pt idx="82">
                  <c:v>0.26097686375321338</c:v>
                </c:pt>
                <c:pt idx="83">
                  <c:v>0.26993625334155874</c:v>
                </c:pt>
                <c:pt idx="84">
                  <c:v>0.26797452752670503</c:v>
                </c:pt>
                <c:pt idx="85">
                  <c:v>0.27565892109368584</c:v>
                </c:pt>
                <c:pt idx="86">
                  <c:v>0.27203120785176271</c:v>
                </c:pt>
                <c:pt idx="87">
                  <c:v>0.27516141675433708</c:v>
                </c:pt>
                <c:pt idx="88">
                  <c:v>0.28220443349753699</c:v>
                </c:pt>
                <c:pt idx="89">
                  <c:v>0.27957991548595573</c:v>
                </c:pt>
                <c:pt idx="90">
                  <c:v>0.27686986060191804</c:v>
                </c:pt>
                <c:pt idx="91">
                  <c:v>0.28204013170155928</c:v>
                </c:pt>
                <c:pt idx="92">
                  <c:v>0.28010460337885518</c:v>
                </c:pt>
                <c:pt idx="93">
                  <c:v>0.28058105559815155</c:v>
                </c:pt>
                <c:pt idx="94">
                  <c:v>0.2756561761413111</c:v>
                </c:pt>
                <c:pt idx="95">
                  <c:v>0.28270558238842475</c:v>
                </c:pt>
                <c:pt idx="96">
                  <c:v>0.27716666666666667</c:v>
                </c:pt>
                <c:pt idx="97">
                  <c:v>0.26953262512683518</c:v>
                </c:pt>
                <c:pt idx="98">
                  <c:v>0.2795191690977179</c:v>
                </c:pt>
                <c:pt idx="99">
                  <c:v>0.26926694676114626</c:v>
                </c:pt>
                <c:pt idx="100">
                  <c:v>0.26822230585873791</c:v>
                </c:pt>
                <c:pt idx="101">
                  <c:v>0.27592296345542561</c:v>
                </c:pt>
                <c:pt idx="102">
                  <c:v>0.26627950857478305</c:v>
                </c:pt>
                <c:pt idx="103">
                  <c:v>0.26082439956785503</c:v>
                </c:pt>
                <c:pt idx="104">
                  <c:v>0.26455391695429348</c:v>
                </c:pt>
                <c:pt idx="105">
                  <c:v>0.26293900184842883</c:v>
                </c:pt>
                <c:pt idx="106">
                  <c:v>0.26044272136068031</c:v>
                </c:pt>
                <c:pt idx="107">
                  <c:v>0.25602618163509344</c:v>
                </c:pt>
                <c:pt idx="108">
                  <c:v>0.26238512949039267</c:v>
                </c:pt>
                <c:pt idx="109">
                  <c:v>0.25763163926569566</c:v>
                </c:pt>
                <c:pt idx="110">
                  <c:v>0.25384840015018145</c:v>
                </c:pt>
                <c:pt idx="111">
                  <c:v>0.26474185928800403</c:v>
                </c:pt>
                <c:pt idx="112">
                  <c:v>0.25399974936296421</c:v>
                </c:pt>
                <c:pt idx="113">
                  <c:v>0.24246212831572583</c:v>
                </c:pt>
                <c:pt idx="114">
                  <c:v>0.25455764636855122</c:v>
                </c:pt>
                <c:pt idx="115">
                  <c:v>0.25135473113797413</c:v>
                </c:pt>
                <c:pt idx="116">
                  <c:v>0.23777298015444656</c:v>
                </c:pt>
                <c:pt idx="117">
                  <c:v>0.24970748015043875</c:v>
                </c:pt>
                <c:pt idx="118">
                  <c:v>0.24982307147912244</c:v>
                </c:pt>
                <c:pt idx="119">
                  <c:v>0.24007948829410669</c:v>
                </c:pt>
                <c:pt idx="120">
                  <c:v>0.23958376604494661</c:v>
                </c:pt>
                <c:pt idx="121">
                  <c:v>0.24860288597881391</c:v>
                </c:pt>
                <c:pt idx="122">
                  <c:v>0.24052222977286297</c:v>
                </c:pt>
                <c:pt idx="123">
                  <c:v>0.24155833367944515</c:v>
                </c:pt>
                <c:pt idx="124">
                  <c:v>0.24105036842215125</c:v>
                </c:pt>
                <c:pt idx="125">
                  <c:v>0.24043387187091689</c:v>
                </c:pt>
                <c:pt idx="126">
                  <c:v>0.23647119875454076</c:v>
                </c:pt>
                <c:pt idx="127">
                  <c:v>0.23797865662272441</c:v>
                </c:pt>
                <c:pt idx="128">
                  <c:v>0.24072691062982329</c:v>
                </c:pt>
                <c:pt idx="129">
                  <c:v>0.23298891914929001</c:v>
                </c:pt>
                <c:pt idx="130">
                  <c:v>0.23542709851894106</c:v>
                </c:pt>
                <c:pt idx="131">
                  <c:v>0.23600937591561677</c:v>
                </c:pt>
                <c:pt idx="132">
                  <c:v>0.2363309803266363</c:v>
                </c:pt>
                <c:pt idx="133">
                  <c:v>0.23251024482504992</c:v>
                </c:pt>
                <c:pt idx="134">
                  <c:v>0.22925764192139739</c:v>
                </c:pt>
                <c:pt idx="135">
                  <c:v>0.22508125677139759</c:v>
                </c:pt>
                <c:pt idx="136">
                  <c:v>0.22172398690220452</c:v>
                </c:pt>
                <c:pt idx="137">
                  <c:v>0.22311262827050768</c:v>
                </c:pt>
                <c:pt idx="138">
                  <c:v>0.21541898041835414</c:v>
                </c:pt>
                <c:pt idx="139">
                  <c:v>0.21322390184665635</c:v>
                </c:pt>
                <c:pt idx="140">
                  <c:v>0.21262423567481248</c:v>
                </c:pt>
                <c:pt idx="141">
                  <c:v>0.21170092043878452</c:v>
                </c:pt>
                <c:pt idx="142">
                  <c:v>0.21140312178315579</c:v>
                </c:pt>
                <c:pt idx="143">
                  <c:v>0.2143232837516568</c:v>
                </c:pt>
                <c:pt idx="144">
                  <c:v>0.21095317549158341</c:v>
                </c:pt>
                <c:pt idx="145">
                  <c:v>0.20611234060491093</c:v>
                </c:pt>
                <c:pt idx="146">
                  <c:v>0.21180209767983896</c:v>
                </c:pt>
                <c:pt idx="147">
                  <c:v>0.20533833319288783</c:v>
                </c:pt>
                <c:pt idx="148">
                  <c:v>0.20056788305815543</c:v>
                </c:pt>
                <c:pt idx="149">
                  <c:v>0.19824317492416585</c:v>
                </c:pt>
                <c:pt idx="150">
                  <c:v>0.19484814019124647</c:v>
                </c:pt>
                <c:pt idx="151">
                  <c:v>0.19407472823230096</c:v>
                </c:pt>
                <c:pt idx="152">
                  <c:v>0.19594766260162602</c:v>
                </c:pt>
                <c:pt idx="153">
                  <c:v>0.18996734936182841</c:v>
                </c:pt>
                <c:pt idx="154">
                  <c:v>0.19134617413134741</c:v>
                </c:pt>
                <c:pt idx="155">
                  <c:v>0.19470055828117069</c:v>
                </c:pt>
                <c:pt idx="156">
                  <c:v>0.18662834025338018</c:v>
                </c:pt>
                <c:pt idx="157">
                  <c:v>0.1942474719926153</c:v>
                </c:pt>
                <c:pt idx="158">
                  <c:v>0.1936523314097974</c:v>
                </c:pt>
                <c:pt idx="159">
                  <c:v>0.18454455215527255</c:v>
                </c:pt>
                <c:pt idx="160">
                  <c:v>0.18308443122551996</c:v>
                </c:pt>
                <c:pt idx="161">
                  <c:v>0.17522161249472351</c:v>
                </c:pt>
                <c:pt idx="162">
                  <c:v>0.17241525693545304</c:v>
                </c:pt>
                <c:pt idx="163">
                  <c:v>0.17787171087393006</c:v>
                </c:pt>
                <c:pt idx="164">
                  <c:v>0.17429950055024127</c:v>
                </c:pt>
                <c:pt idx="165">
                  <c:v>0.17327058025398037</c:v>
                </c:pt>
                <c:pt idx="166">
                  <c:v>0.17090916804547962</c:v>
                </c:pt>
                <c:pt idx="167">
                  <c:v>0.17083729278851231</c:v>
                </c:pt>
                <c:pt idx="168">
                  <c:v>0.1723717688311133</c:v>
                </c:pt>
                <c:pt idx="169">
                  <c:v>0.16710835648642872</c:v>
                </c:pt>
                <c:pt idx="170">
                  <c:v>0.16438802790879647</c:v>
                </c:pt>
                <c:pt idx="171">
                  <c:v>0.17369543261137918</c:v>
                </c:pt>
                <c:pt idx="172">
                  <c:v>0.17736310939701161</c:v>
                </c:pt>
                <c:pt idx="173">
                  <c:v>0.19572486267016959</c:v>
                </c:pt>
                <c:pt idx="174">
                  <c:v>0.20339454002361823</c:v>
                </c:pt>
                <c:pt idx="175">
                  <c:v>0.16963711019864608</c:v>
                </c:pt>
                <c:pt idx="176">
                  <c:v>0.16972154059532699</c:v>
                </c:pt>
                <c:pt idx="177">
                  <c:v>0.17126562466499429</c:v>
                </c:pt>
                <c:pt idx="178">
                  <c:v>0.17298354316349174</c:v>
                </c:pt>
                <c:pt idx="179">
                  <c:v>0.17489873106102991</c:v>
                </c:pt>
                <c:pt idx="180">
                  <c:v>0.16952385226405778</c:v>
                </c:pt>
                <c:pt idx="181">
                  <c:v>0.16405812677727771</c:v>
                </c:pt>
                <c:pt idx="182">
                  <c:v>0.16172864502485884</c:v>
                </c:pt>
                <c:pt idx="183">
                  <c:v>0.17156199242014075</c:v>
                </c:pt>
                <c:pt idx="184">
                  <c:v>0.17038851163308472</c:v>
                </c:pt>
                <c:pt idx="185">
                  <c:v>0.15356376127093171</c:v>
                </c:pt>
                <c:pt idx="186">
                  <c:v>0.14791845493562231</c:v>
                </c:pt>
                <c:pt idx="187">
                  <c:v>0.14177612485757896</c:v>
                </c:pt>
                <c:pt idx="188">
                  <c:v>0.13797712758057329</c:v>
                </c:pt>
                <c:pt idx="189">
                  <c:v>0.1325847502940862</c:v>
                </c:pt>
                <c:pt idx="190">
                  <c:v>0.13635875056430982</c:v>
                </c:pt>
                <c:pt idx="191">
                  <c:v>0.1326862894358454</c:v>
                </c:pt>
                <c:pt idx="192">
                  <c:v>0.12848958221573717</c:v>
                </c:pt>
                <c:pt idx="193">
                  <c:v>0.13935655228548172</c:v>
                </c:pt>
                <c:pt idx="194">
                  <c:v>0.13028080993250563</c:v>
                </c:pt>
                <c:pt idx="195">
                  <c:v>0.12593649661077416</c:v>
                </c:pt>
                <c:pt idx="196">
                  <c:v>0.12503195024282185</c:v>
                </c:pt>
                <c:pt idx="197">
                  <c:v>0.12521647307286166</c:v>
                </c:pt>
                <c:pt idx="198">
                  <c:v>0.12161358811040339</c:v>
                </c:pt>
                <c:pt idx="199">
                  <c:v>0.12342815804591586</c:v>
                </c:pt>
                <c:pt idx="200">
                  <c:v>0.12202715008788836</c:v>
                </c:pt>
                <c:pt idx="201">
                  <c:v>0.11912975386764302</c:v>
                </c:pt>
                <c:pt idx="202">
                  <c:v>0.12135061828588514</c:v>
                </c:pt>
                <c:pt idx="203">
                  <c:v>0.11845373299085062</c:v>
                </c:pt>
                <c:pt idx="204">
                  <c:v>0.1216578386477304</c:v>
                </c:pt>
                <c:pt idx="205">
                  <c:v>0.1127862839595684</c:v>
                </c:pt>
                <c:pt idx="206">
                  <c:v>0.11520197610783416</c:v>
                </c:pt>
                <c:pt idx="207">
                  <c:v>0.1144196015802303</c:v>
                </c:pt>
                <c:pt idx="208">
                  <c:v>0.11470041409617172</c:v>
                </c:pt>
                <c:pt idx="209">
                  <c:v>0.10936305732484077</c:v>
                </c:pt>
                <c:pt idx="210">
                  <c:v>0.10819554277498203</c:v>
                </c:pt>
                <c:pt idx="211">
                  <c:v>0.10827524651479088</c:v>
                </c:pt>
                <c:pt idx="212">
                  <c:v>0.1040744499384622</c:v>
                </c:pt>
                <c:pt idx="213">
                  <c:v>0.10186927880913679</c:v>
                </c:pt>
                <c:pt idx="214">
                  <c:v>9.3240938166311307E-2</c:v>
                </c:pt>
                <c:pt idx="215">
                  <c:v>9.3705137686518461E-2</c:v>
                </c:pt>
                <c:pt idx="216">
                  <c:v>9.1619802317655069E-2</c:v>
                </c:pt>
              </c:numCache>
            </c:numRef>
          </c:val>
          <c:smooth val="0"/>
          <c:extLst>
            <c:ext xmlns:c16="http://schemas.microsoft.com/office/drawing/2014/chart" uri="{C3380CC4-5D6E-409C-BE32-E72D297353CC}">
              <c16:uniqueId val="{00000001-C5C9-426A-AFEE-AF873AA87507}"/>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16"/>
              <c:layout>
                <c:manualLayout>
                  <c:x val="-0.10720823786991765"/>
                  <c:y val="-0.289343683839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C9-426A-AFEE-AF873AA875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INFUN!$A$127:$A$343</c:f>
              <c:numCache>
                <c:formatCode>mmm\-yy</c:formatCode>
                <c:ptCount val="217"/>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pt idx="169">
                  <c:v>43831</c:v>
                </c:pt>
                <c:pt idx="170">
                  <c:v>43862</c:v>
                </c:pt>
                <c:pt idx="171">
                  <c:v>43891</c:v>
                </c:pt>
                <c:pt idx="172">
                  <c:v>43922</c:v>
                </c:pt>
                <c:pt idx="173">
                  <c:v>43952</c:v>
                </c:pt>
                <c:pt idx="174">
                  <c:v>43983</c:v>
                </c:pt>
                <c:pt idx="175">
                  <c:v>44013</c:v>
                </c:pt>
                <c:pt idx="176">
                  <c:v>44044</c:v>
                </c:pt>
                <c:pt idx="177">
                  <c:v>44075</c:v>
                </c:pt>
                <c:pt idx="178">
                  <c:v>44105</c:v>
                </c:pt>
                <c:pt idx="179">
                  <c:v>44136</c:v>
                </c:pt>
                <c:pt idx="180">
                  <c:v>44166</c:v>
                </c:pt>
                <c:pt idx="181">
                  <c:v>44197</c:v>
                </c:pt>
                <c:pt idx="182">
                  <c:v>44228</c:v>
                </c:pt>
                <c:pt idx="183">
                  <c:v>44256</c:v>
                </c:pt>
                <c:pt idx="184">
                  <c:v>44287</c:v>
                </c:pt>
                <c:pt idx="185">
                  <c:v>44317</c:v>
                </c:pt>
                <c:pt idx="186">
                  <c:v>44348</c:v>
                </c:pt>
                <c:pt idx="187">
                  <c:v>44378</c:v>
                </c:pt>
                <c:pt idx="188">
                  <c:v>44409</c:v>
                </c:pt>
                <c:pt idx="189">
                  <c:v>44440</c:v>
                </c:pt>
                <c:pt idx="190">
                  <c:v>44470</c:v>
                </c:pt>
                <c:pt idx="191">
                  <c:v>44501</c:v>
                </c:pt>
                <c:pt idx="192">
                  <c:v>44531</c:v>
                </c:pt>
                <c:pt idx="193">
                  <c:v>44562</c:v>
                </c:pt>
                <c:pt idx="194">
                  <c:v>44593</c:v>
                </c:pt>
                <c:pt idx="195">
                  <c:v>44621</c:v>
                </c:pt>
                <c:pt idx="196">
                  <c:v>44652</c:v>
                </c:pt>
                <c:pt idx="197">
                  <c:v>44682</c:v>
                </c:pt>
                <c:pt idx="198">
                  <c:v>44713</c:v>
                </c:pt>
                <c:pt idx="199">
                  <c:v>44743</c:v>
                </c:pt>
                <c:pt idx="200">
                  <c:v>44774</c:v>
                </c:pt>
                <c:pt idx="201">
                  <c:v>44805</c:v>
                </c:pt>
                <c:pt idx="202">
                  <c:v>44835</c:v>
                </c:pt>
                <c:pt idx="203">
                  <c:v>44866</c:v>
                </c:pt>
                <c:pt idx="204">
                  <c:v>44896</c:v>
                </c:pt>
                <c:pt idx="205">
                  <c:v>44927</c:v>
                </c:pt>
                <c:pt idx="206">
                  <c:v>44958</c:v>
                </c:pt>
                <c:pt idx="207">
                  <c:v>44986</c:v>
                </c:pt>
                <c:pt idx="208">
                  <c:v>45017</c:v>
                </c:pt>
                <c:pt idx="209">
                  <c:v>45047</c:v>
                </c:pt>
                <c:pt idx="210">
                  <c:v>45078</c:v>
                </c:pt>
                <c:pt idx="211">
                  <c:v>45108</c:v>
                </c:pt>
                <c:pt idx="212">
                  <c:v>45139</c:v>
                </c:pt>
                <c:pt idx="213">
                  <c:v>45170</c:v>
                </c:pt>
                <c:pt idx="214">
                  <c:v>45200</c:v>
                </c:pt>
                <c:pt idx="215">
                  <c:v>45231</c:v>
                </c:pt>
                <c:pt idx="216">
                  <c:v>45261</c:v>
                </c:pt>
              </c:numCache>
            </c:numRef>
          </c:cat>
          <c:val>
            <c:numRef>
              <c:f>INFUN!$Y$127:$Y$343</c:f>
              <c:numCache>
                <c:formatCode>0.0%</c:formatCode>
                <c:ptCount val="217"/>
                <c:pt idx="0">
                  <c:v>-8.0057431604493717E-3</c:v>
                </c:pt>
                <c:pt idx="1">
                  <c:v>-8.4796835482349314E-3</c:v>
                </c:pt>
                <c:pt idx="2">
                  <c:v>-2.1760788745010251E-3</c:v>
                </c:pt>
                <c:pt idx="3">
                  <c:v>-1.2457205589262277E-2</c:v>
                </c:pt>
                <c:pt idx="4">
                  <c:v>-1.0335288545237742E-2</c:v>
                </c:pt>
                <c:pt idx="5">
                  <c:v>-5.8266088108115816E-3</c:v>
                </c:pt>
                <c:pt idx="6">
                  <c:v>-1.1650050203790049E-2</c:v>
                </c:pt>
                <c:pt idx="7">
                  <c:v>-1.5789114347972033E-2</c:v>
                </c:pt>
                <c:pt idx="8">
                  <c:v>-1.0352353100203104E-2</c:v>
                </c:pt>
                <c:pt idx="9">
                  <c:v>-1.4256917344609848E-2</c:v>
                </c:pt>
                <c:pt idx="10">
                  <c:v>-1.7736498759719124E-2</c:v>
                </c:pt>
                <c:pt idx="11">
                  <c:v>-6.3066335138503016E-3</c:v>
                </c:pt>
                <c:pt idx="12">
                  <c:v>-4.5278192470080553E-3</c:v>
                </c:pt>
                <c:pt idx="13">
                  <c:v>-7.1908560775580943E-3</c:v>
                </c:pt>
                <c:pt idx="14">
                  <c:v>-1.0379728911386679E-2</c:v>
                </c:pt>
                <c:pt idx="15">
                  <c:v>-8.0881718445673101E-4</c:v>
                </c:pt>
                <c:pt idx="16">
                  <c:v>-5.6007275124603656E-3</c:v>
                </c:pt>
                <c:pt idx="17">
                  <c:v>-1.0671430564578671E-2</c:v>
                </c:pt>
                <c:pt idx="18">
                  <c:v>-3.9411183291044039E-3</c:v>
                </c:pt>
                <c:pt idx="19">
                  <c:v>-3.1673868223973389E-3</c:v>
                </c:pt>
                <c:pt idx="20">
                  <c:v>-8.9316729802285527E-3</c:v>
                </c:pt>
                <c:pt idx="21">
                  <c:v>-1.5907428405553259E-3</c:v>
                </c:pt>
                <c:pt idx="22">
                  <c:v>-3.6460739714429258E-4</c:v>
                </c:pt>
                <c:pt idx="23">
                  <c:v>-1.3387009875355765E-2</c:v>
                </c:pt>
                <c:pt idx="24">
                  <c:v>-8.0859425741274665E-3</c:v>
                </c:pt>
                <c:pt idx="25">
                  <c:v>-9.3017024077808041E-3</c:v>
                </c:pt>
                <c:pt idx="26">
                  <c:v>-1.0326412764582044E-2</c:v>
                </c:pt>
                <c:pt idx="27">
                  <c:v>-7.6060342281798338E-3</c:v>
                </c:pt>
                <c:pt idx="28">
                  <c:v>-7.2763012876044669E-3</c:v>
                </c:pt>
                <c:pt idx="29">
                  <c:v>-8.8321550756055717E-3</c:v>
                </c:pt>
                <c:pt idx="30">
                  <c:v>-8.8701979083486565E-3</c:v>
                </c:pt>
                <c:pt idx="31">
                  <c:v>-7.2317236506947574E-3</c:v>
                </c:pt>
                <c:pt idx="32">
                  <c:v>-3.5285019471410634E-3</c:v>
                </c:pt>
                <c:pt idx="33">
                  <c:v>-6.8722714791193268E-3</c:v>
                </c:pt>
                <c:pt idx="34">
                  <c:v>-4.6441447275073766E-3</c:v>
                </c:pt>
                <c:pt idx="35">
                  <c:v>2.494234495194661E-3</c:v>
                </c:pt>
                <c:pt idx="36">
                  <c:v>2.7033388903464212E-3</c:v>
                </c:pt>
                <c:pt idx="37">
                  <c:v>1.4346698932642121E-2</c:v>
                </c:pt>
                <c:pt idx="38">
                  <c:v>1.4428292165323695E-2</c:v>
                </c:pt>
                <c:pt idx="39">
                  <c:v>8.8701371477904606E-3</c:v>
                </c:pt>
                <c:pt idx="40">
                  <c:v>1.7346789948638697E-2</c:v>
                </c:pt>
                <c:pt idx="41">
                  <c:v>1.7728604913970644E-2</c:v>
                </c:pt>
                <c:pt idx="42">
                  <c:v>1.7170584233569861E-2</c:v>
                </c:pt>
                <c:pt idx="43">
                  <c:v>2.4699547688999096E-2</c:v>
                </c:pt>
                <c:pt idx="44">
                  <c:v>1.9276956012276678E-2</c:v>
                </c:pt>
                <c:pt idx="45">
                  <c:v>2.1671463308110289E-2</c:v>
                </c:pt>
                <c:pt idx="46">
                  <c:v>2.5489041553824338E-2</c:v>
                </c:pt>
                <c:pt idx="47">
                  <c:v>2.8828236128428719E-2</c:v>
                </c:pt>
                <c:pt idx="48">
                  <c:v>2.108640587392055E-2</c:v>
                </c:pt>
                <c:pt idx="49">
                  <c:v>2.1003469631148644E-2</c:v>
                </c:pt>
                <c:pt idx="50">
                  <c:v>2.5605234114414649E-2</c:v>
                </c:pt>
                <c:pt idx="51">
                  <c:v>2.5952175595782015E-2</c:v>
                </c:pt>
                <c:pt idx="52">
                  <c:v>2.7705428825434503E-2</c:v>
                </c:pt>
                <c:pt idx="53">
                  <c:v>3.1081357763618409E-2</c:v>
                </c:pt>
                <c:pt idx="54">
                  <c:v>3.3414262055199095E-2</c:v>
                </c:pt>
                <c:pt idx="55">
                  <c:v>3.0811393940800097E-2</c:v>
                </c:pt>
                <c:pt idx="56">
                  <c:v>3.1158235651841892E-2</c:v>
                </c:pt>
                <c:pt idx="57">
                  <c:v>3.7482656117601432E-2</c:v>
                </c:pt>
                <c:pt idx="58">
                  <c:v>3.9899124350423171E-2</c:v>
                </c:pt>
                <c:pt idx="59">
                  <c:v>3.1394617722390467E-2</c:v>
                </c:pt>
                <c:pt idx="60">
                  <c:v>4.4559084196396523E-2</c:v>
                </c:pt>
                <c:pt idx="61">
                  <c:v>4.1019516230985223E-2</c:v>
                </c:pt>
                <c:pt idx="62">
                  <c:v>3.8680871203270531E-2</c:v>
                </c:pt>
                <c:pt idx="63">
                  <c:v>4.7881840883309365E-2</c:v>
                </c:pt>
                <c:pt idx="64">
                  <c:v>4.1782507186978457E-2</c:v>
                </c:pt>
                <c:pt idx="65">
                  <c:v>4.9961433550239728E-2</c:v>
                </c:pt>
                <c:pt idx="66">
                  <c:v>4.4338004971876649E-2</c:v>
                </c:pt>
                <c:pt idx="67">
                  <c:v>4.8449858946115504E-2</c:v>
                </c:pt>
                <c:pt idx="68">
                  <c:v>6.5515521457722381E-2</c:v>
                </c:pt>
                <c:pt idx="69">
                  <c:v>5.0809856964437433E-2</c:v>
                </c:pt>
                <c:pt idx="70">
                  <c:v>5.9618389141882167E-2</c:v>
                </c:pt>
                <c:pt idx="71">
                  <c:v>6.9293179659963733E-2</c:v>
                </c:pt>
                <c:pt idx="72">
                  <c:v>6.3577399152705244E-2</c:v>
                </c:pt>
                <c:pt idx="73">
                  <c:v>6.1334175337135421E-2</c:v>
                </c:pt>
                <c:pt idx="74">
                  <c:v>7.0033324086297616E-2</c:v>
                </c:pt>
                <c:pt idx="75">
                  <c:v>6.7361529478299487E-2</c:v>
                </c:pt>
                <c:pt idx="76">
                  <c:v>6.955506523395763E-2</c:v>
                </c:pt>
                <c:pt idx="77">
                  <c:v>6.7305596367589343E-2</c:v>
                </c:pt>
                <c:pt idx="78">
                  <c:v>8.2887005179425904E-2</c:v>
                </c:pt>
                <c:pt idx="79">
                  <c:v>7.2468853271973582E-2</c:v>
                </c:pt>
                <c:pt idx="80">
                  <c:v>6.4957084311841884E-2</c:v>
                </c:pt>
                <c:pt idx="81">
                  <c:v>7.750179557258069E-2</c:v>
                </c:pt>
                <c:pt idx="82">
                  <c:v>5.7908290109486227E-2</c:v>
                </c:pt>
                <c:pt idx="83">
                  <c:v>6.009603430678287E-2</c:v>
                </c:pt>
                <c:pt idx="84">
                  <c:v>5.3760211213288361E-2</c:v>
                </c:pt>
                <c:pt idx="85">
                  <c:v>6.1044351341404235E-2</c:v>
                </c:pt>
                <c:pt idx="86">
                  <c:v>4.6304794498470525E-2</c:v>
                </c:pt>
                <c:pt idx="87">
                  <c:v>4.3469575090740536E-2</c:v>
                </c:pt>
                <c:pt idx="88">
                  <c:v>4.8324383535418097E-2</c:v>
                </c:pt>
                <c:pt idx="89">
                  <c:v>3.9037194850575468E-2</c:v>
                </c:pt>
                <c:pt idx="90">
                  <c:v>2.2653116893648906E-2</c:v>
                </c:pt>
                <c:pt idx="91">
                  <c:v>3.0070981717968903E-2</c:v>
                </c:pt>
                <c:pt idx="92">
                  <c:v>2.1157061245472342E-2</c:v>
                </c:pt>
                <c:pt idx="93">
                  <c:v>1.4820398981459815E-2</c:v>
                </c:pt>
                <c:pt idx="94">
                  <c:v>1.4679312388097721E-2</c:v>
                </c:pt>
                <c:pt idx="95">
                  <c:v>1.2769329046866007E-2</c:v>
                </c:pt>
                <c:pt idx="96">
                  <c:v>9.1921391399616414E-3</c:v>
                </c:pt>
                <c:pt idx="97">
                  <c:v>-6.1262959668506589E-3</c:v>
                </c:pt>
                <c:pt idx="98">
                  <c:v>7.4879612459551881E-3</c:v>
                </c:pt>
                <c:pt idx="99">
                  <c:v>-5.8944699931908207E-3</c:v>
                </c:pt>
                <c:pt idx="100">
                  <c:v>-1.398212763879908E-2</c:v>
                </c:pt>
                <c:pt idx="101">
                  <c:v>-3.6569520305301251E-3</c:v>
                </c:pt>
                <c:pt idx="102">
                  <c:v>-1.0590352027134986E-2</c:v>
                </c:pt>
                <c:pt idx="103">
                  <c:v>-2.1215732133704257E-2</c:v>
                </c:pt>
                <c:pt idx="104">
                  <c:v>-1.5550686424561699E-2</c:v>
                </c:pt>
                <c:pt idx="105">
                  <c:v>-1.7642053749722719E-2</c:v>
                </c:pt>
                <c:pt idx="106">
                  <c:v>-1.5213454780630797E-2</c:v>
                </c:pt>
                <c:pt idx="107">
                  <c:v>-2.6679400753331306E-2</c:v>
                </c:pt>
                <c:pt idx="108">
                  <c:v>-1.4781537176274007E-2</c:v>
                </c:pt>
                <c:pt idx="109">
                  <c:v>-1.1900985861139524E-2</c:v>
                </c:pt>
                <c:pt idx="110">
                  <c:v>-2.5670768947536449E-2</c:v>
                </c:pt>
                <c:pt idx="111">
                  <c:v>-4.5250874731422308E-3</c:v>
                </c:pt>
                <c:pt idx="112">
                  <c:v>-1.4222556495773697E-2</c:v>
                </c:pt>
                <c:pt idx="113">
                  <c:v>-3.3460835139699774E-2</c:v>
                </c:pt>
                <c:pt idx="114">
                  <c:v>-1.1721862206231837E-2</c:v>
                </c:pt>
                <c:pt idx="115">
                  <c:v>-9.4696684298808953E-3</c:v>
                </c:pt>
                <c:pt idx="116">
                  <c:v>-2.6780936799846916E-2</c:v>
                </c:pt>
                <c:pt idx="117">
                  <c:v>-1.3231521697990078E-2</c:v>
                </c:pt>
                <c:pt idx="118">
                  <c:v>-1.0619649881557863E-2</c:v>
                </c:pt>
                <c:pt idx="119">
                  <c:v>-1.5946693340986751E-2</c:v>
                </c:pt>
                <c:pt idx="120">
                  <c:v>-2.280136344544606E-2</c:v>
                </c:pt>
                <c:pt idx="121">
                  <c:v>-9.0287532868817411E-3</c:v>
                </c:pt>
                <c:pt idx="122">
                  <c:v>-1.332617037731848E-2</c:v>
                </c:pt>
                <c:pt idx="123">
                  <c:v>-2.318352560855888E-2</c:v>
                </c:pt>
                <c:pt idx="124">
                  <c:v>-1.2949380940812966E-2</c:v>
                </c:pt>
                <c:pt idx="125">
                  <c:v>-2.0282564448089457E-3</c:v>
                </c:pt>
                <c:pt idx="126">
                  <c:v>-1.8086447614010459E-2</c:v>
                </c:pt>
                <c:pt idx="127">
                  <c:v>-1.337607451524972E-2</c:v>
                </c:pt>
                <c:pt idx="128">
                  <c:v>2.9539304753767315E-3</c:v>
                </c:pt>
                <c:pt idx="129">
                  <c:v>-1.6718561001148741E-2</c:v>
                </c:pt>
                <c:pt idx="130">
                  <c:v>-1.4395972960181386E-2</c:v>
                </c:pt>
                <c:pt idx="131">
                  <c:v>-4.0701123784899207E-3</c:v>
                </c:pt>
                <c:pt idx="132">
                  <c:v>-3.2527857183103082E-3</c:v>
                </c:pt>
                <c:pt idx="133">
                  <c:v>-1.6092641153763992E-2</c:v>
                </c:pt>
                <c:pt idx="134">
                  <c:v>-1.1264587851465585E-2</c:v>
                </c:pt>
                <c:pt idx="135">
                  <c:v>-1.6477076908047561E-2</c:v>
                </c:pt>
                <c:pt idx="136">
                  <c:v>-1.9326381519946728E-2</c:v>
                </c:pt>
                <c:pt idx="137">
                  <c:v>-1.7321243600409209E-2</c:v>
                </c:pt>
                <c:pt idx="138">
                  <c:v>-2.1052218336186618E-2</c:v>
                </c:pt>
                <c:pt idx="139">
                  <c:v>-2.4754754776068061E-2</c:v>
                </c:pt>
                <c:pt idx="140">
                  <c:v>-2.8102674955010815E-2</c:v>
                </c:pt>
                <c:pt idx="141">
                  <c:v>-2.128799871050549E-2</c:v>
                </c:pt>
                <c:pt idx="142">
                  <c:v>-2.4023976735785268E-2</c:v>
                </c:pt>
                <c:pt idx="143">
                  <c:v>-2.1686092163959975E-2</c:v>
                </c:pt>
                <c:pt idx="144">
                  <c:v>-2.5377804835052892E-2</c:v>
                </c:pt>
                <c:pt idx="145">
                  <c:v>-2.639790422013899E-2</c:v>
                </c:pt>
                <c:pt idx="146">
                  <c:v>-1.7455544241558429E-2</c:v>
                </c:pt>
                <c:pt idx="147">
                  <c:v>-1.9742923578509763E-2</c:v>
                </c:pt>
                <c:pt idx="148">
                  <c:v>-2.115610384404909E-2</c:v>
                </c:pt>
                <c:pt idx="149">
                  <c:v>-2.486945334634183E-2</c:v>
                </c:pt>
                <c:pt idx="150">
                  <c:v>-2.0570840227107673E-2</c:v>
                </c:pt>
                <c:pt idx="151">
                  <c:v>-1.9149173614355391E-2</c:v>
                </c:pt>
                <c:pt idx="152">
                  <c:v>-1.6676573073186457E-2</c:v>
                </c:pt>
                <c:pt idx="153">
                  <c:v>-2.1733571076956115E-2</c:v>
                </c:pt>
                <c:pt idx="154">
                  <c:v>-2.0056947651808377E-2</c:v>
                </c:pt>
                <c:pt idx="155">
                  <c:v>-1.9622725470486102E-2</c:v>
                </c:pt>
                <c:pt idx="156">
                  <c:v>-2.4324835238203224E-2</c:v>
                </c:pt>
                <c:pt idx="157">
                  <c:v>-1.1864868612295632E-2</c:v>
                </c:pt>
                <c:pt idx="158">
                  <c:v>-1.8149766270041556E-2</c:v>
                </c:pt>
                <c:pt idx="159">
                  <c:v>-2.0793781037615283E-2</c:v>
                </c:pt>
                <c:pt idx="160">
                  <c:v>-1.7483451832635472E-2</c:v>
                </c:pt>
                <c:pt idx="161">
                  <c:v>-2.3021562429442338E-2</c:v>
                </c:pt>
                <c:pt idx="162">
                  <c:v>-2.2432883255793429E-2</c:v>
                </c:pt>
                <c:pt idx="163">
                  <c:v>-1.6203017358370903E-2</c:v>
                </c:pt>
                <c:pt idx="164">
                  <c:v>-2.1648162051384756E-2</c:v>
                </c:pt>
                <c:pt idx="165">
                  <c:v>-1.6696769107848036E-2</c:v>
                </c:pt>
                <c:pt idx="166">
                  <c:v>-2.0437006085867793E-2</c:v>
                </c:pt>
                <c:pt idx="167">
                  <c:v>-2.3863265492658381E-2</c:v>
                </c:pt>
                <c:pt idx="168">
                  <c:v>-1.4256571422266884E-2</c:v>
                </c:pt>
                <c:pt idx="169">
                  <c:v>-2.7139115506186584E-2</c:v>
                </c:pt>
                <c:pt idx="170">
                  <c:v>-2.9264303501000927E-2</c:v>
                </c:pt>
                <c:pt idx="171">
                  <c:v>-1.0849119543893365E-2</c:v>
                </c:pt>
                <c:pt idx="172">
                  <c:v>-5.7213218285083467E-3</c:v>
                </c:pt>
                <c:pt idx="173">
                  <c:v>2.0503250175446075E-2</c:v>
                </c:pt>
                <c:pt idx="174">
                  <c:v>3.0979283088165194E-2</c:v>
                </c:pt>
                <c:pt idx="175">
                  <c:v>-8.2346006752839762E-3</c:v>
                </c:pt>
                <c:pt idx="176">
                  <c:v>-4.5779599549142791E-3</c:v>
                </c:pt>
                <c:pt idx="177">
                  <c:v>-2.0049555889860848E-3</c:v>
                </c:pt>
                <c:pt idx="178">
                  <c:v>2.0743751180121173E-3</c:v>
                </c:pt>
                <c:pt idx="179">
                  <c:v>4.0614382725175924E-3</c:v>
                </c:pt>
                <c:pt idx="180">
                  <c:v>-2.8479165670555195E-3</c:v>
                </c:pt>
                <c:pt idx="181">
                  <c:v>-3.0502297091510033E-3</c:v>
                </c:pt>
                <c:pt idx="182">
                  <c:v>-2.6593828839376332E-3</c:v>
                </c:pt>
                <c:pt idx="183">
                  <c:v>-2.1334401912384282E-3</c:v>
                </c:pt>
                <c:pt idx="184">
                  <c:v>-6.974597763926893E-3</c:v>
                </c:pt>
                <c:pt idx="185">
                  <c:v>-4.2161101399237871E-2</c:v>
                </c:pt>
                <c:pt idx="186">
                  <c:v>-5.5476085087995924E-2</c:v>
                </c:pt>
                <c:pt idx="187">
                  <c:v>-2.7860985341067124E-2</c:v>
                </c:pt>
                <c:pt idx="188">
                  <c:v>-3.1744413014753697E-2</c:v>
                </c:pt>
                <c:pt idx="189">
                  <c:v>-3.8680874370908086E-2</c:v>
                </c:pt>
                <c:pt idx="190">
                  <c:v>-3.6624792599181916E-2</c:v>
                </c:pt>
                <c:pt idx="191">
                  <c:v>-4.2212441625184505E-2</c:v>
                </c:pt>
                <c:pt idx="192">
                  <c:v>-4.1034270048320609E-2</c:v>
                </c:pt>
                <c:pt idx="193">
                  <c:v>-2.4701574491795997E-2</c:v>
                </c:pt>
                <c:pt idx="194">
                  <c:v>-3.1447835092353216E-2</c:v>
                </c:pt>
                <c:pt idx="195">
                  <c:v>-4.562549580936659E-2</c:v>
                </c:pt>
                <c:pt idx="196">
                  <c:v>-4.5356561390262867E-2</c:v>
                </c:pt>
                <c:pt idx="197">
                  <c:v>-2.8347288198070059E-2</c:v>
                </c:pt>
                <c:pt idx="198">
                  <c:v>-2.6304866825218917E-2</c:v>
                </c:pt>
                <c:pt idx="199">
                  <c:v>-1.8347966811663091E-2</c:v>
                </c:pt>
                <c:pt idx="200">
                  <c:v>-1.5949977492684925E-2</c:v>
                </c:pt>
                <c:pt idx="201">
                  <c:v>-1.3454996426443183E-2</c:v>
                </c:pt>
                <c:pt idx="202">
                  <c:v>-1.500813227842468E-2</c:v>
                </c:pt>
                <c:pt idx="203">
                  <c:v>-1.4232556444994784E-2</c:v>
                </c:pt>
                <c:pt idx="204">
                  <c:v>-6.8317435680067679E-3</c:v>
                </c:pt>
                <c:pt idx="205">
                  <c:v>-2.6570268325913318E-2</c:v>
                </c:pt>
                <c:pt idx="206">
                  <c:v>-1.507883382467147E-2</c:v>
                </c:pt>
                <c:pt idx="207">
                  <c:v>-1.1516895030543858E-2</c:v>
                </c:pt>
                <c:pt idx="208">
                  <c:v>-1.0331536146650125E-2</c:v>
                </c:pt>
                <c:pt idx="209">
                  <c:v>-1.5853415748020891E-2</c:v>
                </c:pt>
                <c:pt idx="210">
                  <c:v>-1.3418045335421361E-2</c:v>
                </c:pt>
                <c:pt idx="211">
                  <c:v>-1.5152911531124982E-2</c:v>
                </c:pt>
                <c:pt idx="212">
                  <c:v>-1.7952700149426168E-2</c:v>
                </c:pt>
                <c:pt idx="213">
                  <c:v>-1.7260475058506225E-2</c:v>
                </c:pt>
                <c:pt idx="214">
                  <c:v>-2.8109680119573835E-2</c:v>
                </c:pt>
                <c:pt idx="215">
                  <c:v>-2.4748595304332155E-2</c:v>
                </c:pt>
                <c:pt idx="216">
                  <c:v>-3.0038036330075332E-2</c:v>
                </c:pt>
              </c:numCache>
            </c:numRef>
          </c:val>
          <c:smooth val="0"/>
          <c:extLst>
            <c:ext xmlns:c16="http://schemas.microsoft.com/office/drawing/2014/chart" uri="{C3380CC4-5D6E-409C-BE32-E72D297353CC}">
              <c16:uniqueId val="{00000003-C5C9-426A-AFEE-AF873AA87507}"/>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2983789682539693"/>
                  <c:y val="-4.3177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INFUN!$K$104:$K$344</c:f>
              <c:numCache>
                <c:formatCode>0.0%</c:formatCode>
                <c:ptCount val="241"/>
                <c:pt idx="0">
                  <c:v>3.0316302376766729E-2</c:v>
                </c:pt>
                <c:pt idx="1">
                  <c:v>2.6413150577525933E-2</c:v>
                </c:pt>
                <c:pt idx="2">
                  <c:v>2.9376480442537874E-2</c:v>
                </c:pt>
                <c:pt idx="3">
                  <c:v>3.0624555251290667E-2</c:v>
                </c:pt>
                <c:pt idx="4">
                  <c:v>3.0645786325360688E-2</c:v>
                </c:pt>
                <c:pt idx="5">
                  <c:v>2.9617793470002488E-2</c:v>
                </c:pt>
                <c:pt idx="6">
                  <c:v>3.1554618210664881E-2</c:v>
                </c:pt>
                <c:pt idx="7">
                  <c:v>2.8445136252809915E-2</c:v>
                </c:pt>
                <c:pt idx="8">
                  <c:v>2.9420866397945639E-2</c:v>
                </c:pt>
                <c:pt idx="9">
                  <c:v>3.3006684277817541E-2</c:v>
                </c:pt>
                <c:pt idx="10">
                  <c:v>3.1535795273737566E-2</c:v>
                </c:pt>
                <c:pt idx="11">
                  <c:v>3.1305102252040987E-2</c:v>
                </c:pt>
                <c:pt idx="12">
                  <c:v>4.241991383169446E-2</c:v>
                </c:pt>
                <c:pt idx="13">
                  <c:v>3.1328567278930214E-2</c:v>
                </c:pt>
                <c:pt idx="14">
                  <c:v>2.8444679957442005E-2</c:v>
                </c:pt>
                <c:pt idx="15">
                  <c:v>3.2859849470142109E-2</c:v>
                </c:pt>
                <c:pt idx="16">
                  <c:v>3.1933154021464634E-2</c:v>
                </c:pt>
                <c:pt idx="17">
                  <c:v>3.2066457130211452E-2</c:v>
                </c:pt>
                <c:pt idx="18">
                  <c:v>3.8629261279245215E-2</c:v>
                </c:pt>
                <c:pt idx="19">
                  <c:v>3.5942314616940904E-2</c:v>
                </c:pt>
                <c:pt idx="20">
                  <c:v>3.8200538187415138E-2</c:v>
                </c:pt>
                <c:pt idx="21">
                  <c:v>3.7161454938701863E-2</c:v>
                </c:pt>
                <c:pt idx="22">
                  <c:v>3.4481102958343918E-2</c:v>
                </c:pt>
                <c:pt idx="23">
                  <c:v>3.5021676176300372E-2</c:v>
                </c:pt>
                <c:pt idx="24">
                  <c:v>3.0157447617334101E-2</c:v>
                </c:pt>
                <c:pt idx="25">
                  <c:v>3.1285425374108458E-2</c:v>
                </c:pt>
                <c:pt idx="26">
                  <c:v>3.3211291256302976E-2</c:v>
                </c:pt>
                <c:pt idx="27">
                  <c:v>3.5348256644809034E-2</c:v>
                </c:pt>
                <c:pt idx="28">
                  <c:v>3.2964744226485154E-2</c:v>
                </c:pt>
                <c:pt idx="29">
                  <c:v>3.4500275520244941E-2</c:v>
                </c:pt>
                <c:pt idx="30">
                  <c:v>3.9395640178070852E-2</c:v>
                </c:pt>
                <c:pt idx="31">
                  <c:v>3.450826082782512E-2</c:v>
                </c:pt>
                <c:pt idx="32">
                  <c:v>3.102525486021249E-2</c:v>
                </c:pt>
                <c:pt idx="33">
                  <c:v>3.1266285754490156E-2</c:v>
                </c:pt>
                <c:pt idx="34">
                  <c:v>3.2037240629988584E-2</c:v>
                </c:pt>
                <c:pt idx="35">
                  <c:v>3.1904636421231196E-2</c:v>
                </c:pt>
                <c:pt idx="36">
                  <c:v>3.0347735016994008E-2</c:v>
                </c:pt>
                <c:pt idx="37">
                  <c:v>3.0352019390884676E-2</c:v>
                </c:pt>
                <c:pt idx="38">
                  <c:v>2.7686401749129119E-2</c:v>
                </c:pt>
                <c:pt idx="39">
                  <c:v>2.5607680811578534E-2</c:v>
                </c:pt>
                <c:pt idx="40">
                  <c:v>2.6273847900369643E-2</c:v>
                </c:pt>
                <c:pt idx="41">
                  <c:v>2.6353030535472586E-2</c:v>
                </c:pt>
                <c:pt idx="42">
                  <c:v>2.7288882952628719E-2</c:v>
                </c:pt>
                <c:pt idx="43">
                  <c:v>2.7382627666724068E-2</c:v>
                </c:pt>
                <c:pt idx="44">
                  <c:v>2.9472286648928162E-2</c:v>
                </c:pt>
                <c:pt idx="45">
                  <c:v>2.9902004921762256E-2</c:v>
                </c:pt>
                <c:pt idx="46">
                  <c:v>3.9246379544654111E-2</c:v>
                </c:pt>
                <c:pt idx="47">
                  <c:v>3.8595602731445786E-2</c:v>
                </c:pt>
                <c:pt idx="48">
                  <c:v>3.9117858558732718E-2</c:v>
                </c:pt>
                <c:pt idx="49">
                  <c:v>4.5499749100807556E-2</c:v>
                </c:pt>
                <c:pt idx="50">
                  <c:v>4.3802341261927988E-2</c:v>
                </c:pt>
                <c:pt idx="51">
                  <c:v>4.4205815874218214E-2</c:v>
                </c:pt>
                <c:pt idx="52">
                  <c:v>4.9398056177673962E-2</c:v>
                </c:pt>
                <c:pt idx="53">
                  <c:v>4.9382328226726717E-2</c:v>
                </c:pt>
                <c:pt idx="54">
                  <c:v>4.9406770091932783E-2</c:v>
                </c:pt>
                <c:pt idx="55">
                  <c:v>4.843096914348631E-2</c:v>
                </c:pt>
                <c:pt idx="56">
                  <c:v>4.7147317746273058E-2</c:v>
                </c:pt>
                <c:pt idx="57">
                  <c:v>4.0199817489741572E-2</c:v>
                </c:pt>
                <c:pt idx="58">
                  <c:v>3.0191281444151813E-2</c:v>
                </c:pt>
                <c:pt idx="59">
                  <c:v>2.1925729875732932E-2</c:v>
                </c:pt>
                <c:pt idx="60">
                  <c:v>1.9877483399296705E-2</c:v>
                </c:pt>
                <c:pt idx="61">
                  <c:v>1.8278194792643178E-2</c:v>
                </c:pt>
                <c:pt idx="62">
                  <c:v>1.5315004265047873E-2</c:v>
                </c:pt>
                <c:pt idx="63">
                  <c:v>1.1401050840059301E-2</c:v>
                </c:pt>
                <c:pt idx="64">
                  <c:v>7.1115953220653996E-3</c:v>
                </c:pt>
                <c:pt idx="65">
                  <c:v>6.9010381760695547E-3</c:v>
                </c:pt>
                <c:pt idx="66">
                  <c:v>7.0409403167379552E-3</c:v>
                </c:pt>
                <c:pt idx="67">
                  <c:v>9.7632118593201228E-3</c:v>
                </c:pt>
                <c:pt idx="68">
                  <c:v>7.385272837842639E-3</c:v>
                </c:pt>
                <c:pt idx="69">
                  <c:v>1.2431006195449805E-2</c:v>
                </c:pt>
                <c:pt idx="70">
                  <c:v>2.1000051449041268E-2</c:v>
                </c:pt>
                <c:pt idx="71">
                  <c:v>2.5540291066341026E-2</c:v>
                </c:pt>
                <c:pt idx="72">
                  <c:v>2.3215786763823788E-2</c:v>
                </c:pt>
                <c:pt idx="73">
                  <c:v>2.8605192374159819E-2</c:v>
                </c:pt>
                <c:pt idx="74">
                  <c:v>3.9206040026804979E-2</c:v>
                </c:pt>
                <c:pt idx="75">
                  <c:v>4.74947291005745E-2</c:v>
                </c:pt>
                <c:pt idx="76">
                  <c:v>5.2958337047028105E-2</c:v>
                </c:pt>
                <c:pt idx="77">
                  <c:v>5.1935089147967045E-2</c:v>
                </c:pt>
                <c:pt idx="78">
                  <c:v>5.5278042088144984E-2</c:v>
                </c:pt>
                <c:pt idx="79">
                  <c:v>5.6382428465229055E-2</c:v>
                </c:pt>
                <c:pt idx="80">
                  <c:v>5.6590114094284751E-2</c:v>
                </c:pt>
                <c:pt idx="81">
                  <c:v>5.2332964942799522E-2</c:v>
                </c:pt>
                <c:pt idx="82">
                  <c:v>4.790488310770815E-2</c:v>
                </c:pt>
                <c:pt idx="83">
                  <c:v>5.1516865088115836E-2</c:v>
                </c:pt>
                <c:pt idx="84">
                  <c:v>4.9235652439386872E-2</c:v>
                </c:pt>
                <c:pt idx="85">
                  <c:v>4.1501625173809079E-2</c:v>
                </c:pt>
                <c:pt idx="86">
                  <c:v>4.2980446465787837E-2</c:v>
                </c:pt>
                <c:pt idx="87">
                  <c:v>3.6904013373837898E-2</c:v>
                </c:pt>
                <c:pt idx="88">
                  <c:v>3.1255466712482576E-2</c:v>
                </c:pt>
                <c:pt idx="89">
                  <c:v>3.0887237072346592E-2</c:v>
                </c:pt>
                <c:pt idx="90">
                  <c:v>2.1026504164166061E-2</c:v>
                </c:pt>
                <c:pt idx="91">
                  <c:v>1.412175969448653E-2</c:v>
                </c:pt>
                <c:pt idx="92">
                  <c:v>2.8859926362562432E-2</c:v>
                </c:pt>
                <c:pt idx="93">
                  <c:v>2.8603901240014874E-2</c:v>
                </c:pt>
                <c:pt idx="94">
                  <c:v>2.8430983362741531E-2</c:v>
                </c:pt>
                <c:pt idx="95">
                  <c:v>2.1743607705841692E-2</c:v>
                </c:pt>
                <c:pt idx="96">
                  <c:v>2.0584314641491654E-2</c:v>
                </c:pt>
                <c:pt idx="97">
                  <c:v>1.6695920533337266E-2</c:v>
                </c:pt>
                <c:pt idx="98">
                  <c:v>1.3544777429052806E-2</c:v>
                </c:pt>
                <c:pt idx="99">
                  <c:v>1.5280023810215251E-2</c:v>
                </c:pt>
                <c:pt idx="100">
                  <c:v>9.4403087987449067E-3</c:v>
                </c:pt>
                <c:pt idx="101">
                  <c:v>9.5109173779245083E-3</c:v>
                </c:pt>
                <c:pt idx="102">
                  <c:v>9.0676436540757677E-3</c:v>
                </c:pt>
                <c:pt idx="103">
                  <c:v>1.1468601326417823E-2</c:v>
                </c:pt>
                <c:pt idx="104">
                  <c:v>2.8336642504339497E-3</c:v>
                </c:pt>
                <c:pt idx="105">
                  <c:v>9.2166262162575764E-3</c:v>
                </c:pt>
                <c:pt idx="106">
                  <c:v>4.1281658552790338E-3</c:v>
                </c:pt>
                <c:pt idx="107">
                  <c:v>3.2510836200023113E-3</c:v>
                </c:pt>
                <c:pt idx="108">
                  <c:v>4.2156755390350772E-4</c:v>
                </c:pt>
                <c:pt idx="109">
                  <c:v>1.4102497834216745E-3</c:v>
                </c:pt>
                <c:pt idx="110">
                  <c:v>-2.4300716283435571E-3</c:v>
                </c:pt>
                <c:pt idx="111">
                  <c:v>-5.9643123259240528E-3</c:v>
                </c:pt>
                <c:pt idx="112">
                  <c:v>-2.9229723522724875E-3</c:v>
                </c:pt>
                <c:pt idx="113">
                  <c:v>-2.5145224656895589E-3</c:v>
                </c:pt>
                <c:pt idx="114">
                  <c:v>-4.6261813707474285E-3</c:v>
                </c:pt>
                <c:pt idx="115">
                  <c:v>-9.6587088117864022E-3</c:v>
                </c:pt>
                <c:pt idx="116">
                  <c:v>-1.0083016164687453E-2</c:v>
                </c:pt>
                <c:pt idx="117">
                  <c:v>-1.8934020595792612E-2</c:v>
                </c:pt>
                <c:pt idx="118">
                  <c:v>-2.8559840292877538E-2</c:v>
                </c:pt>
                <c:pt idx="119">
                  <c:v>-1.819547258530357E-2</c:v>
                </c:pt>
                <c:pt idx="120">
                  <c:v>-1.402896414668576E-2</c:v>
                </c:pt>
                <c:pt idx="121">
                  <c:v>-8.6085249696006144E-3</c:v>
                </c:pt>
                <c:pt idx="122">
                  <c:v>-1.4911258746779867E-2</c:v>
                </c:pt>
                <c:pt idx="123">
                  <c:v>-1.5842914644680021E-2</c:v>
                </c:pt>
                <c:pt idx="124">
                  <c:v>-2.1298080293736778E-2</c:v>
                </c:pt>
                <c:pt idx="125">
                  <c:v>-1.4578783008691427E-2</c:v>
                </c:pt>
                <c:pt idx="126">
                  <c:v>-8.4343034222664984E-3</c:v>
                </c:pt>
                <c:pt idx="127">
                  <c:v>-2.3908341609625737E-3</c:v>
                </c:pt>
                <c:pt idx="128">
                  <c:v>-1.1026239004410179E-2</c:v>
                </c:pt>
                <c:pt idx="129">
                  <c:v>-1.7962991225787987E-2</c:v>
                </c:pt>
                <c:pt idx="130">
                  <c:v>-1.2198445669973593E-2</c:v>
                </c:pt>
                <c:pt idx="131">
                  <c:v>-2.5322519478126811E-2</c:v>
                </c:pt>
                <c:pt idx="132">
                  <c:v>-2.7574961266092518E-2</c:v>
                </c:pt>
                <c:pt idx="133">
                  <c:v>-1.9100694786701383E-2</c:v>
                </c:pt>
                <c:pt idx="134">
                  <c:v>-1.8581394219600863E-2</c:v>
                </c:pt>
                <c:pt idx="135">
                  <c:v>-1.8111309864503752E-2</c:v>
                </c:pt>
                <c:pt idx="136">
                  <c:v>-1.429050655811505E-2</c:v>
                </c:pt>
                <c:pt idx="137">
                  <c:v>-1.0996739006718249E-2</c:v>
                </c:pt>
                <c:pt idx="138">
                  <c:v>-1.2562094943987976E-2</c:v>
                </c:pt>
                <c:pt idx="139">
                  <c:v>-3.9003547591831673E-3</c:v>
                </c:pt>
                <c:pt idx="140">
                  <c:v>-7.6835170783804757E-3</c:v>
                </c:pt>
                <c:pt idx="141">
                  <c:v>-9.5396198689506385E-4</c:v>
                </c:pt>
                <c:pt idx="142">
                  <c:v>-1.1471141939679997E-3</c:v>
                </c:pt>
                <c:pt idx="143">
                  <c:v>3.9041799380014021E-3</c:v>
                </c:pt>
                <c:pt idx="144">
                  <c:v>-1.1747814680980648E-3</c:v>
                </c:pt>
                <c:pt idx="145">
                  <c:v>7.2875170444163309E-4</c:v>
                </c:pt>
                <c:pt idx="146">
                  <c:v>-6.727084296665819E-3</c:v>
                </c:pt>
                <c:pt idx="147">
                  <c:v>-4.2299495792253294E-3</c:v>
                </c:pt>
                <c:pt idx="148">
                  <c:v>-1.9962550399624359E-3</c:v>
                </c:pt>
                <c:pt idx="149">
                  <c:v>2.27744505698054E-3</c:v>
                </c:pt>
                <c:pt idx="150">
                  <c:v>1.996527406495468E-3</c:v>
                </c:pt>
                <c:pt idx="151">
                  <c:v>4.3258001702283881E-3</c:v>
                </c:pt>
                <c:pt idx="152">
                  <c:v>-5.5971644477006109E-4</c:v>
                </c:pt>
                <c:pt idx="153">
                  <c:v>5.7926934208604149E-3</c:v>
                </c:pt>
                <c:pt idx="154">
                  <c:v>-1.5557802252648711E-3</c:v>
                </c:pt>
                <c:pt idx="155">
                  <c:v>2.8963974214752876E-3</c:v>
                </c:pt>
                <c:pt idx="156">
                  <c:v>1.5157680569684731E-2</c:v>
                </c:pt>
                <c:pt idx="157">
                  <c:v>1.4346764346764311E-2</c:v>
                </c:pt>
                <c:pt idx="158">
                  <c:v>1.6700201207243425E-2</c:v>
                </c:pt>
                <c:pt idx="159">
                  <c:v>1.6488458079344518E-2</c:v>
                </c:pt>
                <c:pt idx="160">
                  <c:v>1.4788169464428498E-2</c:v>
                </c:pt>
                <c:pt idx="161">
                  <c:v>9.0747681988558072E-3</c:v>
                </c:pt>
                <c:pt idx="162">
                  <c:v>9.1853035143770138E-3</c:v>
                </c:pt>
                <c:pt idx="163">
                  <c:v>5.8893990816529162E-3</c:v>
                </c:pt>
                <c:pt idx="164">
                  <c:v>1.0408406026962842E-2</c:v>
                </c:pt>
                <c:pt idx="165">
                  <c:v>4.6383104707391582E-3</c:v>
                </c:pt>
                <c:pt idx="166">
                  <c:v>1.051577366049085E-2</c:v>
                </c:pt>
                <c:pt idx="167">
                  <c:v>9.6738805225889991E-3</c:v>
                </c:pt>
                <c:pt idx="168">
                  <c:v>2.1044192804889643E-3</c:v>
                </c:pt>
                <c:pt idx="169">
                  <c:v>4.0124385595346141E-3</c:v>
                </c:pt>
                <c:pt idx="170">
                  <c:v>1.9790223629527295E-3</c:v>
                </c:pt>
                <c:pt idx="171">
                  <c:v>5.0137632717263576E-3</c:v>
                </c:pt>
                <c:pt idx="172">
                  <c:v>7.5817250886175266E-3</c:v>
                </c:pt>
                <c:pt idx="173">
                  <c:v>9.6774193548387986E-3</c:v>
                </c:pt>
                <c:pt idx="174">
                  <c:v>7.8155916106055229E-3</c:v>
                </c:pt>
                <c:pt idx="175">
                  <c:v>8.8319936489034499E-3</c:v>
                </c:pt>
                <c:pt idx="176">
                  <c:v>1.1282252526243416E-2</c:v>
                </c:pt>
                <c:pt idx="177">
                  <c:v>1.7583497053045249E-2</c:v>
                </c:pt>
                <c:pt idx="178">
                  <c:v>1.0505450941526145E-2</c:v>
                </c:pt>
                <c:pt idx="179">
                  <c:v>6.3216120110628268E-3</c:v>
                </c:pt>
                <c:pt idx="180">
                  <c:v>5.4000000000000627E-3</c:v>
                </c:pt>
                <c:pt idx="181">
                  <c:v>7.6930762313917071E-3</c:v>
                </c:pt>
                <c:pt idx="182">
                  <c:v>1.0468101915860043E-2</c:v>
                </c:pt>
                <c:pt idx="183">
                  <c:v>1.0760050865694945E-2</c:v>
                </c:pt>
                <c:pt idx="184">
                  <c:v>5.8633831720903799E-3</c:v>
                </c:pt>
                <c:pt idx="185">
                  <c:v>2.4203698325104073E-3</c:v>
                </c:pt>
                <c:pt idx="186">
                  <c:v>4.4173947187590911E-3</c:v>
                </c:pt>
                <c:pt idx="187">
                  <c:v>7.8693684831790574E-4</c:v>
                </c:pt>
                <c:pt idx="188">
                  <c:v>2.1342646488164423E-3</c:v>
                </c:pt>
                <c:pt idx="189">
                  <c:v>-3.4752389226759286E-3</c:v>
                </c:pt>
                <c:pt idx="190">
                  <c:v>5.3942722636329092E-3</c:v>
                </c:pt>
                <c:pt idx="191">
                  <c:v>1.0502552021986723E-2</c:v>
                </c:pt>
                <c:pt idx="192">
                  <c:v>1.0841456136860843E-2</c:v>
                </c:pt>
                <c:pt idx="193">
                  <c:v>4.0650406504064707E-3</c:v>
                </c:pt>
                <c:pt idx="194">
                  <c:v>1.8569194683347532E-3</c:v>
                </c:pt>
                <c:pt idx="195">
                  <c:v>-9.0970676473434414E-3</c:v>
                </c:pt>
                <c:pt idx="196">
                  <c:v>-6.8007383658797516E-3</c:v>
                </c:pt>
                <c:pt idx="197">
                  <c:v>-1.9123044234112457E-2</c:v>
                </c:pt>
                <c:pt idx="198">
                  <c:v>-2.1012509773260277E-2</c:v>
                </c:pt>
                <c:pt idx="199">
                  <c:v>-2.2508354629447534E-2</c:v>
                </c:pt>
                <c:pt idx="200">
                  <c:v>-2.3136495643756055E-2</c:v>
                </c:pt>
                <c:pt idx="201">
                  <c:v>-2.0342923568730104E-2</c:v>
                </c:pt>
                <c:pt idx="202">
                  <c:v>-2.1461320846746686E-2</c:v>
                </c:pt>
                <c:pt idx="203">
                  <c:v>-2.3895094706168119E-2</c:v>
                </c:pt>
                <c:pt idx="204">
                  <c:v>-2.3910262717701393E-2</c:v>
                </c:pt>
                <c:pt idx="205">
                  <c:v>-1.856423422533816E-2</c:v>
                </c:pt>
                <c:pt idx="206">
                  <c:v>-2.0290703346015005E-2</c:v>
                </c:pt>
                <c:pt idx="207">
                  <c:v>-1.074323664420348E-2</c:v>
                </c:pt>
                <c:pt idx="208">
                  <c:v>-1.2227330529198865E-2</c:v>
                </c:pt>
                <c:pt idx="209">
                  <c:v>6.0063016935801442E-3</c:v>
                </c:pt>
                <c:pt idx="210">
                  <c:v>6.588799041629196E-3</c:v>
                </c:pt>
                <c:pt idx="211">
                  <c:v>1.2368024132730054E-2</c:v>
                </c:pt>
                <c:pt idx="212">
                  <c:v>1.9026855613913405E-2</c:v>
                </c:pt>
                <c:pt idx="213">
                  <c:v>2.8379313754573369E-2</c:v>
                </c:pt>
                <c:pt idx="214">
                  <c:v>4.0275147044163011E-2</c:v>
                </c:pt>
                <c:pt idx="215">
                  <c:v>4.3586426510100605E-2</c:v>
                </c:pt>
                <c:pt idx="216">
                  <c:v>5.4939516129032286E-2</c:v>
                </c:pt>
                <c:pt idx="217">
                  <c:v>6.2782976154542661E-2</c:v>
                </c:pt>
                <c:pt idx="218">
                  <c:v>7.9657472866673296E-2</c:v>
                </c:pt>
                <c:pt idx="219">
                  <c:v>9.1420673314246123E-2</c:v>
                </c:pt>
                <c:pt idx="220">
                  <c:v>0.10507031095266388</c:v>
                </c:pt>
                <c:pt idx="221">
                  <c:v>0.11627679357932852</c:v>
                </c:pt>
                <c:pt idx="222">
                  <c:v>0.11266488148368541</c:v>
                </c:pt>
                <c:pt idx="223">
                  <c:v>0.11223678982916166</c:v>
                </c:pt>
                <c:pt idx="224">
                  <c:v>0.12117086453369647</c:v>
                </c:pt>
                <c:pt idx="225">
                  <c:v>9.4711538461538403E-2</c:v>
                </c:pt>
                <c:pt idx="226">
                  <c:v>8.8164829899377128E-2</c:v>
                </c:pt>
                <c:pt idx="227">
                  <c:v>7.5712787260417636E-2</c:v>
                </c:pt>
                <c:pt idx="228">
                  <c:v>7.300525561395127E-2</c:v>
                </c:pt>
                <c:pt idx="229">
                  <c:v>6.5133011455079146E-2</c:v>
                </c:pt>
                <c:pt idx="230">
                  <c:v>5.395185834178727E-2</c:v>
                </c:pt>
                <c:pt idx="231">
                  <c:v>4.5228403437358664E-2</c:v>
                </c:pt>
                <c:pt idx="232">
                  <c:v>4.1043104220808299E-2</c:v>
                </c:pt>
                <c:pt idx="233">
                  <c:v>2.7882507672073713E-2</c:v>
                </c:pt>
                <c:pt idx="234">
                  <c:v>3.4673322042962834E-2</c:v>
                </c:pt>
                <c:pt idx="235">
                  <c:v>3.4738346133238084E-2</c:v>
                </c:pt>
                <c:pt idx="236">
                  <c:v>2.3852892705351722E-2</c:v>
                </c:pt>
                <c:pt idx="237">
                  <c:v>3.7944664031620619E-2</c:v>
                </c:pt>
                <c:pt idx="238">
                  <c:v>2.915015411712904E-2</c:v>
                </c:pt>
                <c:pt idx="239">
                  <c:v>3.6876163460686076E-2</c:v>
                </c:pt>
                <c:pt idx="240">
                  <c:v>3.2059845044082234E-2</c:v>
                </c:pt>
              </c:numCache>
            </c:numRef>
          </c:val>
          <c:smooth val="0"/>
          <c:extLst>
            <c:ext xmlns:c16="http://schemas.microsoft.com/office/drawing/2014/chart" uri="{C3380CC4-5D6E-409C-BE32-E72D297353CC}">
              <c16:uniqueId val="{00000001-D87A-4213-92D1-66FD0E2B0587}"/>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2878869047619049"/>
                  <c:y val="-0.1511850000000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INFUN!$L$104:$L$344</c:f>
              <c:numCache>
                <c:formatCode>0.0%</c:formatCode>
                <c:ptCount val="241"/>
                <c:pt idx="0">
                  <c:v>3.4278500824020133E-2</c:v>
                </c:pt>
                <c:pt idx="1">
                  <c:v>3.2946609615453405E-2</c:v>
                </c:pt>
                <c:pt idx="2">
                  <c:v>3.2138893940212014E-2</c:v>
                </c:pt>
                <c:pt idx="3">
                  <c:v>3.1963592745188812E-2</c:v>
                </c:pt>
                <c:pt idx="4">
                  <c:v>3.1612133943595411E-2</c:v>
                </c:pt>
                <c:pt idx="5">
                  <c:v>3.104308860396604E-2</c:v>
                </c:pt>
                <c:pt idx="6">
                  <c:v>3.0776325188973889E-2</c:v>
                </c:pt>
                <c:pt idx="7">
                  <c:v>3.0415129519852983E-2</c:v>
                </c:pt>
                <c:pt idx="8">
                  <c:v>3.0135926117390438E-2</c:v>
                </c:pt>
                <c:pt idx="9">
                  <c:v>3.0284259912100382E-2</c:v>
                </c:pt>
                <c:pt idx="10">
                  <c:v>3.0171490824663045E-2</c:v>
                </c:pt>
                <c:pt idx="11">
                  <c:v>3.0200980605831547E-2</c:v>
                </c:pt>
                <c:pt idx="12">
                  <c:v>3.1216843738194232E-2</c:v>
                </c:pt>
                <c:pt idx="13">
                  <c:v>3.1615550172727665E-2</c:v>
                </c:pt>
                <c:pt idx="14">
                  <c:v>3.1530557348140316E-2</c:v>
                </c:pt>
                <c:pt idx="15">
                  <c:v>3.171925625340883E-2</c:v>
                </c:pt>
                <c:pt idx="16">
                  <c:v>3.1826724099234413E-2</c:v>
                </c:pt>
                <c:pt idx="17">
                  <c:v>3.2029952820513588E-2</c:v>
                </c:pt>
                <c:pt idx="18">
                  <c:v>3.2618345026393956E-2</c:v>
                </c:pt>
                <c:pt idx="19">
                  <c:v>3.3230259456090407E-2</c:v>
                </c:pt>
                <c:pt idx="20">
                  <c:v>3.3962849441897855E-2</c:v>
                </c:pt>
                <c:pt idx="21">
                  <c:v>3.4312913010393624E-2</c:v>
                </c:pt>
                <c:pt idx="22">
                  <c:v>3.4555150218921409E-2</c:v>
                </c:pt>
                <c:pt idx="23">
                  <c:v>3.4862364733096868E-2</c:v>
                </c:pt>
                <c:pt idx="24">
                  <c:v>3.3848364807770627E-2</c:v>
                </c:pt>
                <c:pt idx="25">
                  <c:v>3.3838409026574257E-2</c:v>
                </c:pt>
                <c:pt idx="26">
                  <c:v>3.4231373567505996E-2</c:v>
                </c:pt>
                <c:pt idx="27">
                  <c:v>3.4440503107629014E-2</c:v>
                </c:pt>
                <c:pt idx="28">
                  <c:v>3.4522175060805627E-2</c:v>
                </c:pt>
                <c:pt idx="29">
                  <c:v>3.4723058914096015E-2</c:v>
                </c:pt>
                <c:pt idx="30">
                  <c:v>3.4799479389117212E-2</c:v>
                </c:pt>
                <c:pt idx="31">
                  <c:v>3.468358622516806E-2</c:v>
                </c:pt>
                <c:pt idx="32">
                  <c:v>3.4085844967128916E-2</c:v>
                </c:pt>
                <c:pt idx="33">
                  <c:v>3.3593464607547176E-2</c:v>
                </c:pt>
                <c:pt idx="34">
                  <c:v>3.3389023188983555E-2</c:v>
                </c:pt>
                <c:pt idx="35">
                  <c:v>3.3128991666666399E-2</c:v>
                </c:pt>
                <c:pt idx="36">
                  <c:v>3.3137721865295379E-2</c:v>
                </c:pt>
                <c:pt idx="37">
                  <c:v>3.3055607601805093E-2</c:v>
                </c:pt>
                <c:pt idx="38">
                  <c:v>3.2586303486634875E-2</c:v>
                </c:pt>
                <c:pt idx="39">
                  <c:v>3.1760422232900321E-2</c:v>
                </c:pt>
                <c:pt idx="40">
                  <c:v>3.1191762356826816E-2</c:v>
                </c:pt>
                <c:pt idx="41">
                  <c:v>3.0507086078087213E-2</c:v>
                </c:pt>
                <c:pt idx="42">
                  <c:v>2.9516088579602025E-2</c:v>
                </c:pt>
                <c:pt idx="43">
                  <c:v>2.8937793385178517E-2</c:v>
                </c:pt>
                <c:pt idx="44">
                  <c:v>2.8811749510681557E-2</c:v>
                </c:pt>
                <c:pt idx="45">
                  <c:v>2.8702211621781666E-2</c:v>
                </c:pt>
                <c:pt idx="46">
                  <c:v>2.9320639915761944E-2</c:v>
                </c:pt>
                <c:pt idx="47">
                  <c:v>2.9894992379904575E-2</c:v>
                </c:pt>
                <c:pt idx="48">
                  <c:v>3.0635328791167805E-2</c:v>
                </c:pt>
                <c:pt idx="49">
                  <c:v>3.1888267936167662E-2</c:v>
                </c:pt>
                <c:pt idx="50">
                  <c:v>3.3242374635675434E-2</c:v>
                </c:pt>
                <c:pt idx="51">
                  <c:v>3.4808964223115468E-2</c:v>
                </c:pt>
                <c:pt idx="52">
                  <c:v>3.6757630585090684E-2</c:v>
                </c:pt>
                <c:pt idx="53">
                  <c:v>3.8688955361613833E-2</c:v>
                </c:pt>
                <c:pt idx="54">
                  <c:v>4.0521763766397781E-2</c:v>
                </c:pt>
                <c:pt idx="55">
                  <c:v>4.2239160121047045E-2</c:v>
                </c:pt>
                <c:pt idx="56">
                  <c:v>4.3704218718545511E-2</c:v>
                </c:pt>
                <c:pt idx="57">
                  <c:v>4.4545679794860758E-2</c:v>
                </c:pt>
                <c:pt idx="58">
                  <c:v>4.3755423014903129E-2</c:v>
                </c:pt>
                <c:pt idx="59">
                  <c:v>4.2313016995971793E-2</c:v>
                </c:pt>
                <c:pt idx="60">
                  <c:v>4.0667723265464244E-2</c:v>
                </c:pt>
                <c:pt idx="61">
                  <c:v>3.8402776613173692E-2</c:v>
                </c:pt>
                <c:pt idx="62">
                  <c:v>3.5986991608341359E-2</c:v>
                </c:pt>
                <c:pt idx="63">
                  <c:v>3.3199637333776316E-2</c:v>
                </c:pt>
                <c:pt idx="64">
                  <c:v>2.9623981723673073E-2</c:v>
                </c:pt>
                <c:pt idx="65">
                  <c:v>2.6062120600085489E-2</c:v>
                </c:pt>
                <c:pt idx="66">
                  <c:v>2.2565458394116777E-2</c:v>
                </c:pt>
                <c:pt idx="67">
                  <c:v>1.9437728747171066E-2</c:v>
                </c:pt>
                <c:pt idx="68">
                  <c:v>1.6167158538695013E-2</c:v>
                </c:pt>
                <c:pt idx="69">
                  <c:v>1.3894682182079848E-2</c:v>
                </c:pt>
                <c:pt idx="70">
                  <c:v>1.3160337733245812E-2</c:v>
                </c:pt>
                <c:pt idx="71">
                  <c:v>1.3479265972752669E-2</c:v>
                </c:pt>
                <c:pt idx="72">
                  <c:v>1.3767677345545416E-2</c:v>
                </c:pt>
                <c:pt idx="73">
                  <c:v>1.4623491223499435E-2</c:v>
                </c:pt>
                <c:pt idx="74">
                  <c:v>1.6625867409709203E-2</c:v>
                </c:pt>
                <c:pt idx="75">
                  <c:v>1.9655201478153306E-2</c:v>
                </c:pt>
                <c:pt idx="76">
                  <c:v>2.3509315115239935E-2</c:v>
                </c:pt>
                <c:pt idx="77">
                  <c:v>2.72880409590756E-2</c:v>
                </c:pt>
                <c:pt idx="78">
                  <c:v>3.1301457577448288E-2</c:v>
                </c:pt>
                <c:pt idx="79">
                  <c:v>3.5138450454394718E-2</c:v>
                </c:pt>
                <c:pt idx="80">
                  <c:v>3.9263590586532247E-2</c:v>
                </c:pt>
                <c:pt idx="81">
                  <c:v>4.2609254308818255E-2</c:v>
                </c:pt>
                <c:pt idx="82">
                  <c:v>4.4856466146718614E-2</c:v>
                </c:pt>
                <c:pt idx="83">
                  <c:v>4.7020236472160228E-2</c:v>
                </c:pt>
                <c:pt idx="84">
                  <c:v>4.9162058954576121E-2</c:v>
                </c:pt>
                <c:pt idx="85">
                  <c:v>5.0189449694924573E-2</c:v>
                </c:pt>
                <c:pt idx="86">
                  <c:v>5.0477193241594345E-2</c:v>
                </c:pt>
                <c:pt idx="87">
                  <c:v>4.9550876897925381E-2</c:v>
                </c:pt>
                <c:pt idx="88">
                  <c:v>4.7685144173426341E-2</c:v>
                </c:pt>
                <c:pt idx="89">
                  <c:v>4.5890175737193763E-2</c:v>
                </c:pt>
                <c:pt idx="90">
                  <c:v>4.3007536460405692E-2</c:v>
                </c:pt>
                <c:pt idx="91">
                  <c:v>3.9502191412483928E-2</c:v>
                </c:pt>
                <c:pt idx="92">
                  <c:v>3.7207160246037818E-2</c:v>
                </c:pt>
                <c:pt idx="93">
                  <c:v>3.5246461249370836E-2</c:v>
                </c:pt>
                <c:pt idx="94">
                  <c:v>3.3637056451296575E-2</c:v>
                </c:pt>
                <c:pt idx="95">
                  <c:v>3.117405123776636E-2</c:v>
                </c:pt>
                <c:pt idx="96">
                  <c:v>2.8836707704569468E-2</c:v>
                </c:pt>
                <c:pt idx="97">
                  <c:v>2.6827732861301416E-2</c:v>
                </c:pt>
                <c:pt idx="98">
                  <c:v>2.4381535753555148E-2</c:v>
                </c:pt>
                <c:pt idx="99">
                  <c:v>2.2574569294033519E-2</c:v>
                </c:pt>
                <c:pt idx="100">
                  <c:v>2.0736340904366934E-2</c:v>
                </c:pt>
                <c:pt idx="101">
                  <c:v>1.8947240323814275E-2</c:v>
                </c:pt>
                <c:pt idx="102">
                  <c:v>1.7951210652639129E-2</c:v>
                </c:pt>
                <c:pt idx="103">
                  <c:v>1.7728437299872953E-2</c:v>
                </c:pt>
                <c:pt idx="104">
                  <c:v>1.5545345754959512E-2</c:v>
                </c:pt>
                <c:pt idx="105">
                  <c:v>1.3932362771094983E-2</c:v>
                </c:pt>
                <c:pt idx="106">
                  <c:v>1.1906758085843131E-2</c:v>
                </c:pt>
                <c:pt idx="107">
                  <c:v>1.0362676225547098E-2</c:v>
                </c:pt>
                <c:pt idx="108">
                  <c:v>8.6984698503409109E-3</c:v>
                </c:pt>
                <c:pt idx="109">
                  <c:v>7.4580171349615497E-3</c:v>
                </c:pt>
                <c:pt idx="110">
                  <c:v>6.1209534189213839E-3</c:v>
                </c:pt>
                <c:pt idx="111">
                  <c:v>4.3329606948338418E-3</c:v>
                </c:pt>
                <c:pt idx="112">
                  <c:v>3.2941641788874344E-3</c:v>
                </c:pt>
                <c:pt idx="113">
                  <c:v>2.2875450746021797E-3</c:v>
                </c:pt>
                <c:pt idx="114">
                  <c:v>1.1579526229443015E-3</c:v>
                </c:pt>
                <c:pt idx="115">
                  <c:v>-5.6079715228197829E-4</c:v>
                </c:pt>
                <c:pt idx="116">
                  <c:v>-1.6428783797653125E-3</c:v>
                </c:pt>
                <c:pt idx="117">
                  <c:v>-4.0101926256292395E-3</c:v>
                </c:pt>
                <c:pt idx="118">
                  <c:v>-6.7562697006818707E-3</c:v>
                </c:pt>
                <c:pt idx="119">
                  <c:v>-8.5520414254299116E-3</c:v>
                </c:pt>
                <c:pt idx="120">
                  <c:v>-9.7468898021710517E-3</c:v>
                </c:pt>
                <c:pt idx="121">
                  <c:v>-1.0560771506011412E-2</c:v>
                </c:pt>
                <c:pt idx="122">
                  <c:v>-1.1603497134919363E-2</c:v>
                </c:pt>
                <c:pt idx="123">
                  <c:v>-1.2434599354564372E-2</c:v>
                </c:pt>
                <c:pt idx="124">
                  <c:v>-1.3977246805900819E-2</c:v>
                </c:pt>
                <c:pt idx="125">
                  <c:v>-1.4989615065188162E-2</c:v>
                </c:pt>
                <c:pt idx="126">
                  <c:v>-1.5307292721370639E-2</c:v>
                </c:pt>
                <c:pt idx="127">
                  <c:v>-1.4722624144876637E-2</c:v>
                </c:pt>
                <c:pt idx="128">
                  <c:v>-1.480496026249529E-2</c:v>
                </c:pt>
                <c:pt idx="129">
                  <c:v>-1.4717616941977152E-2</c:v>
                </c:pt>
                <c:pt idx="130">
                  <c:v>-1.3338441324405469E-2</c:v>
                </c:pt>
                <c:pt idx="131">
                  <c:v>-1.3922821476033232E-2</c:v>
                </c:pt>
                <c:pt idx="132">
                  <c:v>-1.5038202186238475E-2</c:v>
                </c:pt>
                <c:pt idx="133">
                  <c:v>-1.5898115150559999E-2</c:v>
                </c:pt>
                <c:pt idx="134">
                  <c:v>-1.6204463700873934E-2</c:v>
                </c:pt>
                <c:pt idx="135">
                  <c:v>-1.6394485802139147E-2</c:v>
                </c:pt>
                <c:pt idx="136">
                  <c:v>-1.5802552282460018E-2</c:v>
                </c:pt>
                <c:pt idx="137">
                  <c:v>-1.5504075738281274E-2</c:v>
                </c:pt>
                <c:pt idx="138">
                  <c:v>-1.5851481581135231E-2</c:v>
                </c:pt>
                <c:pt idx="139">
                  <c:v>-1.597802253229991E-2</c:v>
                </c:pt>
                <c:pt idx="140">
                  <c:v>-1.5703691754619713E-2</c:v>
                </c:pt>
                <c:pt idx="141">
                  <c:v>-1.429101065025767E-2</c:v>
                </c:pt>
                <c:pt idx="142">
                  <c:v>-1.3383130177335608E-2</c:v>
                </c:pt>
                <c:pt idx="143">
                  <c:v>-1.0958638769737921E-2</c:v>
                </c:pt>
                <c:pt idx="144">
                  <c:v>-8.7739625393674532E-3</c:v>
                </c:pt>
                <c:pt idx="145">
                  <c:v>-7.1463116029737662E-3</c:v>
                </c:pt>
                <c:pt idx="146">
                  <c:v>-6.145261939061385E-3</c:v>
                </c:pt>
                <c:pt idx="147">
                  <c:v>-4.9690192156747696E-3</c:v>
                </c:pt>
                <c:pt idx="148">
                  <c:v>-3.9332611286729364E-3</c:v>
                </c:pt>
                <c:pt idx="149">
                  <c:v>-2.8098632829462755E-3</c:v>
                </c:pt>
                <c:pt idx="150">
                  <c:v>-1.5878026807659932E-3</c:v>
                </c:pt>
                <c:pt idx="151">
                  <c:v>-9.0360534065995015E-4</c:v>
                </c:pt>
                <c:pt idx="152">
                  <c:v>-2.9989062932563097E-4</c:v>
                </c:pt>
                <c:pt idx="153">
                  <c:v>2.6670890937809528E-4</c:v>
                </c:pt>
                <c:pt idx="154">
                  <c:v>2.3277582335212504E-4</c:v>
                </c:pt>
                <c:pt idx="155">
                  <c:v>1.4999999999972146E-4</c:v>
                </c:pt>
                <c:pt idx="156">
                  <c:v>1.4881574157503388E-3</c:v>
                </c:pt>
                <c:pt idx="157">
                  <c:v>2.6034682978893315E-3</c:v>
                </c:pt>
                <c:pt idx="158">
                  <c:v>4.550426603992584E-3</c:v>
                </c:pt>
                <c:pt idx="159">
                  <c:v>6.2829287698063906E-3</c:v>
                </c:pt>
                <c:pt idx="160">
                  <c:v>7.6857002891031739E-3</c:v>
                </c:pt>
                <c:pt idx="161">
                  <c:v>8.2594543437508102E-3</c:v>
                </c:pt>
                <c:pt idx="162">
                  <c:v>8.8588917914891475E-3</c:v>
                </c:pt>
                <c:pt idx="163">
                  <c:v>8.9878479461890995E-3</c:v>
                </c:pt>
                <c:pt idx="164">
                  <c:v>9.9107643982365243E-3</c:v>
                </c:pt>
                <c:pt idx="165">
                  <c:v>9.8112874602148976E-3</c:v>
                </c:pt>
                <c:pt idx="166">
                  <c:v>1.0817307012604206E-2</c:v>
                </c:pt>
                <c:pt idx="167">
                  <c:v>1.1381626089420227E-2</c:v>
                </c:pt>
                <c:pt idx="168">
                  <c:v>1.0302329258448656E-2</c:v>
                </c:pt>
                <c:pt idx="169">
                  <c:v>9.4507430927285724E-3</c:v>
                </c:pt>
                <c:pt idx="170">
                  <c:v>8.2258412603548117E-3</c:v>
                </c:pt>
                <c:pt idx="171">
                  <c:v>7.2696225930256476E-3</c:v>
                </c:pt>
                <c:pt idx="172">
                  <c:v>6.6729035409439788E-3</c:v>
                </c:pt>
                <c:pt idx="173">
                  <c:v>6.7257339984616452E-3</c:v>
                </c:pt>
                <c:pt idx="174">
                  <c:v>6.6131552190196235E-3</c:v>
                </c:pt>
                <c:pt idx="175">
                  <c:v>6.8578038502854401E-3</c:v>
                </c:pt>
                <c:pt idx="176">
                  <c:v>6.9344120196473879E-3</c:v>
                </c:pt>
                <c:pt idx="177">
                  <c:v>8.0209932168144003E-3</c:v>
                </c:pt>
                <c:pt idx="178">
                  <c:v>8.0222942277409694E-3</c:v>
                </c:pt>
                <c:pt idx="179">
                  <c:v>7.744018981084802E-3</c:v>
                </c:pt>
                <c:pt idx="180">
                  <c:v>8.014496931757497E-3</c:v>
                </c:pt>
                <c:pt idx="181">
                  <c:v>8.316521882333585E-3</c:v>
                </c:pt>
                <c:pt idx="182">
                  <c:v>9.0231754003211578E-3</c:v>
                </c:pt>
                <c:pt idx="183">
                  <c:v>9.5049211626453047E-3</c:v>
                </c:pt>
                <c:pt idx="184">
                  <c:v>9.3590913950639051E-3</c:v>
                </c:pt>
                <c:pt idx="185">
                  <c:v>8.7433849390262889E-3</c:v>
                </c:pt>
                <c:pt idx="186">
                  <c:v>8.4584999712573935E-3</c:v>
                </c:pt>
                <c:pt idx="187">
                  <c:v>7.7876251436071915E-3</c:v>
                </c:pt>
                <c:pt idx="188">
                  <c:v>7.0178315228530928E-3</c:v>
                </c:pt>
                <c:pt idx="189">
                  <c:v>5.2474744994022281E-3</c:v>
                </c:pt>
                <c:pt idx="190">
                  <c:v>4.8257811221985277E-3</c:v>
                </c:pt>
                <c:pt idx="191">
                  <c:v>5.174781727215999E-3</c:v>
                </c:pt>
                <c:pt idx="192">
                  <c:v>5.6219255094867625E-3</c:v>
                </c:pt>
                <c:pt idx="193">
                  <c:v>5.3244048834267359E-3</c:v>
                </c:pt>
                <c:pt idx="194">
                  <c:v>4.6099493313534875E-3</c:v>
                </c:pt>
                <c:pt idx="195">
                  <c:v>2.9428308239112153E-3</c:v>
                </c:pt>
                <c:pt idx="196">
                  <c:v>1.8821650601724802E-3</c:v>
                </c:pt>
                <c:pt idx="197">
                  <c:v>6.5169930593964639E-5</c:v>
                </c:pt>
                <c:pt idx="198">
                  <c:v>-2.0521005529270326E-3</c:v>
                </c:pt>
                <c:pt idx="199">
                  <c:v>-3.9817928653435959E-3</c:v>
                </c:pt>
                <c:pt idx="200">
                  <c:v>-6.1059504522473964E-3</c:v>
                </c:pt>
                <c:pt idx="201">
                  <c:v>-7.5247363491997097E-3</c:v>
                </c:pt>
                <c:pt idx="202">
                  <c:v>-9.7598697598699057E-3</c:v>
                </c:pt>
                <c:pt idx="203">
                  <c:v>-1.2622298852444244E-2</c:v>
                </c:pt>
                <c:pt idx="204">
                  <c:v>-1.5471373084361023E-2</c:v>
                </c:pt>
                <c:pt idx="205">
                  <c:v>-1.7326390863232826E-2</c:v>
                </c:pt>
                <c:pt idx="206">
                  <c:v>-1.9167357016389455E-2</c:v>
                </c:pt>
                <c:pt idx="207">
                  <c:v>-1.9312048897847888E-2</c:v>
                </c:pt>
                <c:pt idx="208">
                  <c:v>-1.9770335550820764E-2</c:v>
                </c:pt>
                <c:pt idx="209">
                  <c:v>-1.7692483138379213E-2</c:v>
                </c:pt>
                <c:pt idx="210">
                  <c:v>-1.5430562468890015E-2</c:v>
                </c:pt>
                <c:pt idx="211">
                  <c:v>-1.2581752779594356E-2</c:v>
                </c:pt>
                <c:pt idx="212">
                  <c:v>-9.0759413831800074E-3</c:v>
                </c:pt>
                <c:pt idx="213">
                  <c:v>-5.0134978789048009E-3</c:v>
                </c:pt>
                <c:pt idx="214">
                  <c:v>1.0686307551935644E-4</c:v>
                </c:pt>
                <c:pt idx="215">
                  <c:v>5.7411144516288214E-3</c:v>
                </c:pt>
                <c:pt idx="216">
                  <c:v>1.2256317987487938E-2</c:v>
                </c:pt>
                <c:pt idx="217">
                  <c:v>1.8987551044025913E-2</c:v>
                </c:pt>
                <c:pt idx="218">
                  <c:v>2.7366974148352968E-2</c:v>
                </c:pt>
                <c:pt idx="219">
                  <c:v>3.5978318525394577E-2</c:v>
                </c:pt>
                <c:pt idx="220">
                  <c:v>4.5855423086177037E-2</c:v>
                </c:pt>
                <c:pt idx="221">
                  <c:v>5.5177789571447255E-2</c:v>
                </c:pt>
                <c:pt idx="222">
                  <c:v>6.401564753269573E-2</c:v>
                </c:pt>
                <c:pt idx="223">
                  <c:v>7.2287859845505398E-2</c:v>
                </c:pt>
                <c:pt idx="224">
                  <c:v>8.0885817496466034E-2</c:v>
                </c:pt>
                <c:pt idx="225">
                  <c:v>8.645060201220503E-2</c:v>
                </c:pt>
                <c:pt idx="226">
                  <c:v>9.040472119936882E-2</c:v>
                </c:pt>
                <c:pt idx="227">
                  <c:v>9.2996019721216461E-2</c:v>
                </c:pt>
                <c:pt idx="228">
                  <c:v>9.4368390584359793E-2</c:v>
                </c:pt>
                <c:pt idx="229">
                  <c:v>9.4409877424536076E-2</c:v>
                </c:pt>
                <c:pt idx="230">
                  <c:v>9.2068251243239294E-2</c:v>
                </c:pt>
                <c:pt idx="231">
                  <c:v>8.7978111474675186E-2</c:v>
                </c:pt>
                <c:pt idx="232">
                  <c:v>8.2454108426279926E-2</c:v>
                </c:pt>
                <c:pt idx="233">
                  <c:v>7.4847146472188014E-2</c:v>
                </c:pt>
                <c:pt idx="234">
                  <c:v>6.8366281877521751E-2</c:v>
                </c:pt>
                <c:pt idx="235">
                  <c:v>6.2048304404225006E-2</c:v>
                </c:pt>
                <c:pt idx="236">
                  <c:v>5.4031110907171796E-2</c:v>
                </c:pt>
                <c:pt idx="237">
                  <c:v>4.9429571210614962E-2</c:v>
                </c:pt>
                <c:pt idx="238">
                  <c:v>4.4646962604494113E-2</c:v>
                </c:pt>
                <c:pt idx="239">
                  <c:v>4.1548963336505818E-2</c:v>
                </c:pt>
                <c:pt idx="240">
                  <c:v>3.8302501098933822E-2</c:v>
                </c:pt>
              </c:numCache>
            </c:numRef>
          </c:val>
          <c:smooth val="0"/>
          <c:extLst>
            <c:ext xmlns:c16="http://schemas.microsoft.com/office/drawing/2014/chart" uri="{C3380CC4-5D6E-409C-BE32-E72D297353CC}">
              <c16:uniqueId val="{00000003-D87A-4213-92D1-66FD0E2B0587}"/>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7.7928361364468068E-2"/>
                  <c:y val="0.17664058830362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F-42C1-9698-B78E04F6BB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INFUN!$A$211:$A$343</c:f>
              <c:numCache>
                <c:formatCode>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INFUN!$AA$211:$AA$343</c:f>
              <c:numCache>
                <c:formatCode>0.0%</c:formatCode>
                <c:ptCount val="133"/>
                <c:pt idx="0">
                  <c:v>-7.4896157840083077E-2</c:v>
                </c:pt>
                <c:pt idx="1">
                  <c:v>-8.4714548802946682E-2</c:v>
                </c:pt>
                <c:pt idx="2">
                  <c:v>-7.0870520935406106E-2</c:v>
                </c:pt>
                <c:pt idx="3">
                  <c:v>-6.3935212318184234E-2</c:v>
                </c:pt>
                <c:pt idx="4">
                  <c:v>-6.5321395162368054E-2</c:v>
                </c:pt>
                <c:pt idx="5">
                  <c:v>-5.2833682834499851E-2</c:v>
                </c:pt>
                <c:pt idx="6">
                  <c:v>-3.8263408721522847E-2</c:v>
                </c:pt>
                <c:pt idx="7">
                  <c:v>-4.9276077657124127E-2</c:v>
                </c:pt>
                <c:pt idx="8">
                  <c:v>-3.4461641242623367E-2</c:v>
                </c:pt>
                <c:pt idx="9">
                  <c:v>-2.4912931131333634E-2</c:v>
                </c:pt>
                <c:pt idx="10">
                  <c:v>-2.7744538750521724E-2</c:v>
                </c:pt>
                <c:pt idx="11">
                  <c:v>-2.5349970425034504E-2</c:v>
                </c:pt>
                <c:pt idx="12">
                  <c:v>-2.635049810579489E-2</c:v>
                </c:pt>
                <c:pt idx="13">
                  <c:v>-3.4006858049701538E-4</c:v>
                </c:pt>
                <c:pt idx="14">
                  <c:v>-7.4109967790667837E-3</c:v>
                </c:pt>
                <c:pt idx="15">
                  <c:v>-5.0942000113837127E-3</c:v>
                </c:pt>
                <c:pt idx="16">
                  <c:v>7.720682851506314E-4</c:v>
                </c:pt>
                <c:pt idx="17">
                  <c:v>2.0989677679058415E-3</c:v>
                </c:pt>
                <c:pt idx="18">
                  <c:v>2.4346929422548124E-3</c:v>
                </c:pt>
                <c:pt idx="19">
                  <c:v>2.6160191514522303E-2</c:v>
                </c:pt>
                <c:pt idx="20">
                  <c:v>1.3607795652424688E-2</c:v>
                </c:pt>
                <c:pt idx="21">
                  <c:v>1.0744015899991412E-2</c:v>
                </c:pt>
                <c:pt idx="22">
                  <c:v>1.5541816932852403E-2</c:v>
                </c:pt>
                <c:pt idx="23">
                  <c:v>2.4853336415917693E-2</c:v>
                </c:pt>
                <c:pt idx="24">
                  <c:v>1.7898316808854019E-2</c:v>
                </c:pt>
                <c:pt idx="25">
                  <c:v>9.978738483345094E-3</c:v>
                </c:pt>
                <c:pt idx="26">
                  <c:v>2.7252103494816538E-2</c:v>
                </c:pt>
                <c:pt idx="27">
                  <c:v>-2.7460739723676048E-3</c:v>
                </c:pt>
                <c:pt idx="28">
                  <c:v>2.0544031087490609E-2</c:v>
                </c:pt>
                <c:pt idx="29">
                  <c:v>4.3125215195684664E-2</c:v>
                </c:pt>
                <c:pt idx="30">
                  <c:v>1.6487127468068772E-2</c:v>
                </c:pt>
                <c:pt idx="31">
                  <c:v>9.6126819944909268E-3</c:v>
                </c:pt>
                <c:pt idx="32">
                  <c:v>4.4371124637351385E-2</c:v>
                </c:pt>
                <c:pt idx="33">
                  <c:v>2.3339982901111455E-2</c:v>
                </c:pt>
                <c:pt idx="34">
                  <c:v>1.5754911079169157E-2</c:v>
                </c:pt>
                <c:pt idx="35">
                  <c:v>3.5191608154978349E-2</c:v>
                </c:pt>
                <c:pt idx="36">
                  <c:v>3.6639578673160263E-2</c:v>
                </c:pt>
                <c:pt idx="37">
                  <c:v>1.1423920060628253E-2</c:v>
                </c:pt>
                <c:pt idx="38">
                  <c:v>3.1001900928100217E-2</c:v>
                </c:pt>
                <c:pt idx="39">
                  <c:v>4.7586266242147728E-2</c:v>
                </c:pt>
                <c:pt idx="40">
                  <c:v>1.7974633927821563E-2</c:v>
                </c:pt>
                <c:pt idx="41">
                  <c:v>7.3992573236143838E-3</c:v>
                </c:pt>
                <c:pt idx="42">
                  <c:v>3.3985495024456087E-2</c:v>
                </c:pt>
                <c:pt idx="43">
                  <c:v>1.3836302895322889E-2</c:v>
                </c:pt>
                <c:pt idx="44">
                  <c:v>-3.2136826624544314E-3</c:v>
                </c:pt>
                <c:pt idx="45">
                  <c:v>2.7430449191010609E-2</c:v>
                </c:pt>
                <c:pt idx="46">
                  <c:v>4.1065482796892845E-3</c:v>
                </c:pt>
                <c:pt idx="47">
                  <c:v>-5.6113971289259105E-3</c:v>
                </c:pt>
                <c:pt idx="48">
                  <c:v>-1.2291387834257464E-3</c:v>
                </c:pt>
                <c:pt idx="49">
                  <c:v>1.3515013598268252E-2</c:v>
                </c:pt>
                <c:pt idx="50">
                  <c:v>4.9890187359345169E-3</c:v>
                </c:pt>
                <c:pt idx="51">
                  <c:v>1.8372487815563322E-2</c:v>
                </c:pt>
                <c:pt idx="52">
                  <c:v>2.6320855909128364E-2</c:v>
                </c:pt>
                <c:pt idx="53">
                  <c:v>1.91131498470948E-2</c:v>
                </c:pt>
                <c:pt idx="54">
                  <c:v>2.174917760922165E-2</c:v>
                </c:pt>
                <c:pt idx="55">
                  <c:v>3.1880715050663255E-2</c:v>
                </c:pt>
                <c:pt idx="56">
                  <c:v>2.3825136612021808E-2</c:v>
                </c:pt>
                <c:pt idx="57">
                  <c:v>1.6750691169295746E-2</c:v>
                </c:pt>
                <c:pt idx="58">
                  <c:v>3.7305184038907924E-2</c:v>
                </c:pt>
                <c:pt idx="59">
                  <c:v>2.2983152992740747E-2</c:v>
                </c:pt>
                <c:pt idx="60">
                  <c:v>2.1686812886287859E-2</c:v>
                </c:pt>
                <c:pt idx="61">
                  <c:v>3.1351824977410257E-2</c:v>
                </c:pt>
                <c:pt idx="62">
                  <c:v>3.6152704707945746E-3</c:v>
                </c:pt>
                <c:pt idx="63">
                  <c:v>1.4196219718764209E-2</c:v>
                </c:pt>
                <c:pt idx="64">
                  <c:v>1.8571122306785343E-2</c:v>
                </c:pt>
                <c:pt idx="65">
                  <c:v>1.9746007930554019E-2</c:v>
                </c:pt>
                <c:pt idx="66">
                  <c:v>1.7135406965915343E-2</c:v>
                </c:pt>
                <c:pt idx="67">
                  <c:v>1.9985097663526505E-2</c:v>
                </c:pt>
                <c:pt idx="68">
                  <c:v>1.3476729291204101E-2</c:v>
                </c:pt>
                <c:pt idx="69">
                  <c:v>1.8500746427809793E-2</c:v>
                </c:pt>
                <c:pt idx="70">
                  <c:v>2.1125259736799969E-2</c:v>
                </c:pt>
                <c:pt idx="71">
                  <c:v>1.9735432733504664E-2</c:v>
                </c:pt>
                <c:pt idx="72">
                  <c:v>2.2511309189218103E-2</c:v>
                </c:pt>
                <c:pt idx="73">
                  <c:v>1.967291456485953E-2</c:v>
                </c:pt>
                <c:pt idx="74">
                  <c:v>2.924809806715227E-2</c:v>
                </c:pt>
                <c:pt idx="75">
                  <c:v>2.3594284350892076E-2</c:v>
                </c:pt>
                <c:pt idx="76">
                  <c:v>2.6125391354679083E-2</c:v>
                </c:pt>
                <c:pt idx="77">
                  <c:v>2.6720264838023245E-2</c:v>
                </c:pt>
                <c:pt idx="78">
                  <c:v>1.9959714338033376E-2</c:v>
                </c:pt>
                <c:pt idx="79">
                  <c:v>1.4871246314800803E-2</c:v>
                </c:pt>
                <c:pt idx="80">
                  <c:v>2.7358664454801614E-2</c:v>
                </c:pt>
                <c:pt idx="81">
                  <c:v>2.0677380516149296E-2</c:v>
                </c:pt>
                <c:pt idx="82">
                  <c:v>1.9670762568156346E-2</c:v>
                </c:pt>
                <c:pt idx="83">
                  <c:v>3.1091620493159344E-2</c:v>
                </c:pt>
                <c:pt idx="84">
                  <c:v>1.3324607329842955E-2</c:v>
                </c:pt>
                <c:pt idx="85">
                  <c:v>1.4684823079126226E-2</c:v>
                </c:pt>
                <c:pt idx="86">
                  <c:v>4.1006085616528522E-3</c:v>
                </c:pt>
                <c:pt idx="87">
                  <c:v>-4.6489342415373856E-2</c:v>
                </c:pt>
                <c:pt idx="88">
                  <c:v>-8.66878621609148E-2</c:v>
                </c:pt>
                <c:pt idx="89">
                  <c:v>-0.1382619376631353</c:v>
                </c:pt>
                <c:pt idx="90">
                  <c:v>-0.11764555014106176</c:v>
                </c:pt>
                <c:pt idx="91">
                  <c:v>-3.8227203784159045E-2</c:v>
                </c:pt>
                <c:pt idx="92">
                  <c:v>-2.691203608775887E-3</c:v>
                </c:pt>
                <c:pt idx="93">
                  <c:v>-8.7957739255307543E-3</c:v>
                </c:pt>
                <c:pt idx="94">
                  <c:v>-3.697070487399258E-2</c:v>
                </c:pt>
                <c:pt idx="95">
                  <c:v>-6.1046733732331548E-2</c:v>
                </c:pt>
                <c:pt idx="96">
                  <c:v>-4.3865767650933939E-2</c:v>
                </c:pt>
                <c:pt idx="97">
                  <c:v>-4.2005593903158715E-2</c:v>
                </c:pt>
                <c:pt idx="98">
                  <c:v>-3.0746020185204524E-2</c:v>
                </c:pt>
                <c:pt idx="99">
                  <c:v>-2.5260756192958841E-3</c:v>
                </c:pt>
                <c:pt idx="100">
                  <c:v>4.6068330479211675E-2</c:v>
                </c:pt>
                <c:pt idx="101">
                  <c:v>0.17080920564216773</c:v>
                </c:pt>
                <c:pt idx="102">
                  <c:v>0.15417260122663709</c:v>
                </c:pt>
                <c:pt idx="103">
                  <c:v>6.7090773014006205E-2</c:v>
                </c:pt>
                <c:pt idx="104">
                  <c:v>4.4126339595487209E-2</c:v>
                </c:pt>
                <c:pt idx="105">
                  <c:v>4.9232918531549874E-2</c:v>
                </c:pt>
                <c:pt idx="106">
                  <c:v>6.7321997874601511E-2</c:v>
                </c:pt>
                <c:pt idx="107">
                  <c:v>0.11253661712053803</c:v>
                </c:pt>
                <c:pt idx="108">
                  <c:v>9.73764556483208E-2</c:v>
                </c:pt>
                <c:pt idx="109">
                  <c:v>7.6230781593185803E-2</c:v>
                </c:pt>
                <c:pt idx="110">
                  <c:v>0.12044442058934041</c:v>
                </c:pt>
                <c:pt idx="111">
                  <c:v>0.1341665985894398</c:v>
                </c:pt>
                <c:pt idx="112">
                  <c:v>0.10240996189147131</c:v>
                </c:pt>
                <c:pt idx="113">
                  <c:v>5.0574479417658094E-2</c:v>
                </c:pt>
                <c:pt idx="114">
                  <c:v>4.1932153020877931E-2</c:v>
                </c:pt>
                <c:pt idx="115">
                  <c:v>3.196232653674675E-2</c:v>
                </c:pt>
                <c:pt idx="116">
                  <c:v>2.0404647041449158E-2</c:v>
                </c:pt>
                <c:pt idx="117">
                  <c:v>2.6284643455962105E-2</c:v>
                </c:pt>
                <c:pt idx="118">
                  <c:v>2.4070294220142448E-2</c:v>
                </c:pt>
                <c:pt idx="119">
                  <c:v>1.2433868883633617E-2</c:v>
                </c:pt>
                <c:pt idx="120">
                  <c:v>2.479379539578969E-2</c:v>
                </c:pt>
                <c:pt idx="121">
                  <c:v>3.5465405674464906E-2</c:v>
                </c:pt>
                <c:pt idx="122">
                  <c:v>-4.7664670658681763E-3</c:v>
                </c:pt>
                <c:pt idx="123">
                  <c:v>1.1836734693877594E-2</c:v>
                </c:pt>
                <c:pt idx="124">
                  <c:v>2.0083743122839476E-2</c:v>
                </c:pt>
                <c:pt idx="125">
                  <c:v>1.2747157239081448E-2</c:v>
                </c:pt>
                <c:pt idx="126">
                  <c:v>1.9457604176737892E-2</c:v>
                </c:pt>
                <c:pt idx="127">
                  <c:v>1.852031652021947E-2</c:v>
                </c:pt>
                <c:pt idx="128">
                  <c:v>8.6836963600848201E-4</c:v>
                </c:pt>
                <c:pt idx="129">
                  <c:v>8.9135553313152583E-3</c:v>
                </c:pt>
                <c:pt idx="130">
                  <c:v>3.3689020684961338E-2</c:v>
                </c:pt>
                <c:pt idx="131">
                  <c:v>3.347219881041382E-3</c:v>
                </c:pt>
                <c:pt idx="132">
                  <c:v>2.4530296477824315E-2</c:v>
                </c:pt>
              </c:numCache>
            </c:numRef>
          </c:val>
          <c:extLst>
            <c:ext xmlns:c16="http://schemas.microsoft.com/office/drawing/2014/chart" uri="{C3380CC4-5D6E-409C-BE32-E72D297353CC}">
              <c16:uniqueId val="{00000001-92EF-42C1-9698-B78E04F6BB5D}"/>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629518970189702"/>
                  <c:y val="-7.305757575757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EF-42C1-9698-B78E04F6BB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INFUN!$A$211:$A$343</c:f>
              <c:numCache>
                <c:formatCode>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INFUN!$Z$211:$Z$343</c:f>
              <c:numCache>
                <c:formatCode>0.0</c:formatCode>
                <c:ptCount val="133"/>
                <c:pt idx="0">
                  <c:v>3563.5</c:v>
                </c:pt>
                <c:pt idx="1">
                  <c:v>3528.7</c:v>
                </c:pt>
                <c:pt idx="2">
                  <c:v>3508.3</c:v>
                </c:pt>
                <c:pt idx="3">
                  <c:v>3513.8</c:v>
                </c:pt>
                <c:pt idx="4">
                  <c:v>3497.1</c:v>
                </c:pt>
                <c:pt idx="5">
                  <c:v>3477.9</c:v>
                </c:pt>
                <c:pt idx="6">
                  <c:v>3491.2</c:v>
                </c:pt>
                <c:pt idx="7">
                  <c:v>3467.1</c:v>
                </c:pt>
                <c:pt idx="8">
                  <c:v>3468.6</c:v>
                </c:pt>
                <c:pt idx="9">
                  <c:v>3471.7</c:v>
                </c:pt>
                <c:pt idx="10">
                  <c:v>3493.8</c:v>
                </c:pt>
                <c:pt idx="11">
                  <c:v>3460.3</c:v>
                </c:pt>
                <c:pt idx="12">
                  <c:v>3469.6</c:v>
                </c:pt>
                <c:pt idx="13">
                  <c:v>3527.5</c:v>
                </c:pt>
                <c:pt idx="14">
                  <c:v>3482.3</c:v>
                </c:pt>
                <c:pt idx="15">
                  <c:v>3495.9</c:v>
                </c:pt>
                <c:pt idx="16">
                  <c:v>3499.8</c:v>
                </c:pt>
                <c:pt idx="17">
                  <c:v>3485.2</c:v>
                </c:pt>
                <c:pt idx="18">
                  <c:v>3499.7</c:v>
                </c:pt>
                <c:pt idx="19">
                  <c:v>3557.8</c:v>
                </c:pt>
                <c:pt idx="20">
                  <c:v>3515.8</c:v>
                </c:pt>
                <c:pt idx="21">
                  <c:v>3509</c:v>
                </c:pt>
                <c:pt idx="22">
                  <c:v>3548.1</c:v>
                </c:pt>
                <c:pt idx="23">
                  <c:v>3546.3</c:v>
                </c:pt>
                <c:pt idx="24">
                  <c:v>3531.7</c:v>
                </c:pt>
                <c:pt idx="25">
                  <c:v>3562.7</c:v>
                </c:pt>
                <c:pt idx="26">
                  <c:v>3577.2</c:v>
                </c:pt>
                <c:pt idx="27">
                  <c:v>3486.3</c:v>
                </c:pt>
                <c:pt idx="28">
                  <c:v>3571.7</c:v>
                </c:pt>
                <c:pt idx="29">
                  <c:v>3635.5</c:v>
                </c:pt>
                <c:pt idx="30">
                  <c:v>3557.4</c:v>
                </c:pt>
                <c:pt idx="31">
                  <c:v>3592</c:v>
                </c:pt>
                <c:pt idx="32">
                  <c:v>3671.8</c:v>
                </c:pt>
                <c:pt idx="33">
                  <c:v>3590.9</c:v>
                </c:pt>
                <c:pt idx="34">
                  <c:v>3604</c:v>
                </c:pt>
                <c:pt idx="35">
                  <c:v>3671.1</c:v>
                </c:pt>
                <c:pt idx="36">
                  <c:v>3661.1</c:v>
                </c:pt>
                <c:pt idx="37">
                  <c:v>3603.4</c:v>
                </c:pt>
                <c:pt idx="38">
                  <c:v>3688.1</c:v>
                </c:pt>
                <c:pt idx="39">
                  <c:v>3652.2</c:v>
                </c:pt>
                <c:pt idx="40">
                  <c:v>3635.9</c:v>
                </c:pt>
                <c:pt idx="41">
                  <c:v>3662.4</c:v>
                </c:pt>
                <c:pt idx="42">
                  <c:v>3678.3</c:v>
                </c:pt>
                <c:pt idx="43">
                  <c:v>3641.7</c:v>
                </c:pt>
                <c:pt idx="44">
                  <c:v>3660</c:v>
                </c:pt>
                <c:pt idx="45">
                  <c:v>3689.4</c:v>
                </c:pt>
                <c:pt idx="46">
                  <c:v>3618.8</c:v>
                </c:pt>
                <c:pt idx="47">
                  <c:v>3650.5</c:v>
                </c:pt>
                <c:pt idx="48">
                  <c:v>3656.6</c:v>
                </c:pt>
                <c:pt idx="49">
                  <c:v>3652.1</c:v>
                </c:pt>
                <c:pt idx="50">
                  <c:v>3706.5</c:v>
                </c:pt>
                <c:pt idx="51">
                  <c:v>3719.3</c:v>
                </c:pt>
                <c:pt idx="52">
                  <c:v>3731.6</c:v>
                </c:pt>
                <c:pt idx="53">
                  <c:v>3732.4</c:v>
                </c:pt>
                <c:pt idx="54">
                  <c:v>3758.3</c:v>
                </c:pt>
                <c:pt idx="55">
                  <c:v>3757.8</c:v>
                </c:pt>
                <c:pt idx="56">
                  <c:v>3747.2</c:v>
                </c:pt>
                <c:pt idx="57">
                  <c:v>3751.2</c:v>
                </c:pt>
                <c:pt idx="58">
                  <c:v>3753.8</c:v>
                </c:pt>
                <c:pt idx="59">
                  <c:v>3734.4</c:v>
                </c:pt>
                <c:pt idx="60">
                  <c:v>3735.9</c:v>
                </c:pt>
                <c:pt idx="61">
                  <c:v>3766.6</c:v>
                </c:pt>
                <c:pt idx="62">
                  <c:v>3719.9</c:v>
                </c:pt>
                <c:pt idx="63">
                  <c:v>3772.1</c:v>
                </c:pt>
                <c:pt idx="64">
                  <c:v>3800.9</c:v>
                </c:pt>
                <c:pt idx="65">
                  <c:v>3806.1</c:v>
                </c:pt>
                <c:pt idx="66">
                  <c:v>3822.7</c:v>
                </c:pt>
                <c:pt idx="67">
                  <c:v>3832.9</c:v>
                </c:pt>
                <c:pt idx="68">
                  <c:v>3797.7</c:v>
                </c:pt>
                <c:pt idx="69">
                  <c:v>3820.6</c:v>
                </c:pt>
                <c:pt idx="70">
                  <c:v>3833.1</c:v>
                </c:pt>
                <c:pt idx="71">
                  <c:v>3808.1</c:v>
                </c:pt>
                <c:pt idx="72">
                  <c:v>3820</c:v>
                </c:pt>
                <c:pt idx="73">
                  <c:v>3840.7</c:v>
                </c:pt>
                <c:pt idx="74">
                  <c:v>3828.7</c:v>
                </c:pt>
                <c:pt idx="75">
                  <c:v>3861.1</c:v>
                </c:pt>
                <c:pt idx="76">
                  <c:v>3900.2</c:v>
                </c:pt>
                <c:pt idx="77">
                  <c:v>3907.8</c:v>
                </c:pt>
                <c:pt idx="78">
                  <c:v>3899</c:v>
                </c:pt>
                <c:pt idx="79">
                  <c:v>3889.9</c:v>
                </c:pt>
                <c:pt idx="80">
                  <c:v>3901.6</c:v>
                </c:pt>
                <c:pt idx="81">
                  <c:v>3899.6</c:v>
                </c:pt>
                <c:pt idx="82">
                  <c:v>3908.5</c:v>
                </c:pt>
                <c:pt idx="83">
                  <c:v>3926.5</c:v>
                </c:pt>
                <c:pt idx="84">
                  <c:v>3870.9</c:v>
                </c:pt>
                <c:pt idx="85">
                  <c:v>3897.1</c:v>
                </c:pt>
                <c:pt idx="86">
                  <c:v>3844.4</c:v>
                </c:pt>
                <c:pt idx="87">
                  <c:v>3681.6</c:v>
                </c:pt>
                <c:pt idx="88">
                  <c:v>3562.1</c:v>
                </c:pt>
                <c:pt idx="89">
                  <c:v>3367.5</c:v>
                </c:pt>
                <c:pt idx="90">
                  <c:v>3440.3</c:v>
                </c:pt>
                <c:pt idx="91">
                  <c:v>3741.2</c:v>
                </c:pt>
                <c:pt idx="92">
                  <c:v>3891.1</c:v>
                </c:pt>
                <c:pt idx="93">
                  <c:v>3865.3</c:v>
                </c:pt>
                <c:pt idx="94">
                  <c:v>3764</c:v>
                </c:pt>
                <c:pt idx="95">
                  <c:v>3686.8</c:v>
                </c:pt>
                <c:pt idx="96">
                  <c:v>3701.1</c:v>
                </c:pt>
                <c:pt idx="97">
                  <c:v>3733.4</c:v>
                </c:pt>
                <c:pt idx="98">
                  <c:v>3726.2</c:v>
                </c:pt>
                <c:pt idx="99">
                  <c:v>3672.3</c:v>
                </c:pt>
                <c:pt idx="100">
                  <c:v>3726.2</c:v>
                </c:pt>
                <c:pt idx="101">
                  <c:v>3942.7</c:v>
                </c:pt>
                <c:pt idx="102">
                  <c:v>3970.7</c:v>
                </c:pt>
                <c:pt idx="103">
                  <c:v>3992.2</c:v>
                </c:pt>
                <c:pt idx="104">
                  <c:v>4062.8</c:v>
                </c:pt>
                <c:pt idx="105">
                  <c:v>4055.6</c:v>
                </c:pt>
                <c:pt idx="106">
                  <c:v>4017.4</c:v>
                </c:pt>
                <c:pt idx="107">
                  <c:v>4101.7</c:v>
                </c:pt>
                <c:pt idx="108">
                  <c:v>4061.5</c:v>
                </c:pt>
                <c:pt idx="109">
                  <c:v>4018</c:v>
                </c:pt>
                <c:pt idx="110">
                  <c:v>4175</c:v>
                </c:pt>
                <c:pt idx="111">
                  <c:v>4165</c:v>
                </c:pt>
                <c:pt idx="112">
                  <c:v>4107.8</c:v>
                </c:pt>
                <c:pt idx="113">
                  <c:v>4142.1000000000004</c:v>
                </c:pt>
                <c:pt idx="114">
                  <c:v>4137.2</c:v>
                </c:pt>
                <c:pt idx="115">
                  <c:v>4119.8</c:v>
                </c:pt>
                <c:pt idx="116">
                  <c:v>4145.7</c:v>
                </c:pt>
                <c:pt idx="117">
                  <c:v>4162.2</c:v>
                </c:pt>
                <c:pt idx="118">
                  <c:v>4114.1000000000004</c:v>
                </c:pt>
                <c:pt idx="119">
                  <c:v>4152.7</c:v>
                </c:pt>
                <c:pt idx="120">
                  <c:v>4162.2</c:v>
                </c:pt>
                <c:pt idx="121">
                  <c:v>4160.5</c:v>
                </c:pt>
                <c:pt idx="122">
                  <c:v>4155.1000000000004</c:v>
                </c:pt>
                <c:pt idx="123">
                  <c:v>4214.3</c:v>
                </c:pt>
                <c:pt idx="124">
                  <c:v>4190.3</c:v>
                </c:pt>
                <c:pt idx="125">
                  <c:v>4194.8999999999996</c:v>
                </c:pt>
                <c:pt idx="126">
                  <c:v>4217.7</c:v>
                </c:pt>
                <c:pt idx="127">
                  <c:v>4196.1000000000004</c:v>
                </c:pt>
                <c:pt idx="128">
                  <c:v>4149.3</c:v>
                </c:pt>
                <c:pt idx="129">
                  <c:v>4199.3</c:v>
                </c:pt>
                <c:pt idx="130">
                  <c:v>4252.7</c:v>
                </c:pt>
                <c:pt idx="131">
                  <c:v>4166.6000000000004</c:v>
                </c:pt>
                <c:pt idx="132">
                  <c:v>4264.3</c:v>
                </c:pt>
              </c:numCache>
            </c:numRef>
          </c:val>
          <c:smooth val="0"/>
          <c:extLst>
            <c:ext xmlns:c16="http://schemas.microsoft.com/office/drawing/2014/chart" uri="{C3380CC4-5D6E-409C-BE32-E72D297353CC}">
              <c16:uniqueId val="{00000003-92EF-42C1-9698-B78E04F6BB5D}"/>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12423983739837414"/>
                  <c:y val="0.1464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ESI!$N$198:$N$330</c:f>
              <c:numCache>
                <c:formatCode>0.0</c:formatCode>
                <c:ptCount val="133"/>
                <c:pt idx="0">
                  <c:v>88.1</c:v>
                </c:pt>
                <c:pt idx="1">
                  <c:v>88.6</c:v>
                </c:pt>
                <c:pt idx="2">
                  <c:v>90.6</c:v>
                </c:pt>
                <c:pt idx="3">
                  <c:v>94.1</c:v>
                </c:pt>
                <c:pt idx="4">
                  <c:v>94.6</c:v>
                </c:pt>
                <c:pt idx="5">
                  <c:v>94</c:v>
                </c:pt>
                <c:pt idx="6">
                  <c:v>93.4</c:v>
                </c:pt>
                <c:pt idx="7">
                  <c:v>97.3</c:v>
                </c:pt>
                <c:pt idx="8">
                  <c:v>93.6</c:v>
                </c:pt>
                <c:pt idx="9">
                  <c:v>92.6</c:v>
                </c:pt>
                <c:pt idx="10">
                  <c:v>92.2</c:v>
                </c:pt>
                <c:pt idx="11">
                  <c:v>94.1</c:v>
                </c:pt>
                <c:pt idx="12">
                  <c:v>95.2</c:v>
                </c:pt>
                <c:pt idx="13">
                  <c:v>98.2</c:v>
                </c:pt>
                <c:pt idx="14">
                  <c:v>96.4</c:v>
                </c:pt>
                <c:pt idx="15">
                  <c:v>99.7</c:v>
                </c:pt>
                <c:pt idx="16">
                  <c:v>105.3</c:v>
                </c:pt>
                <c:pt idx="17">
                  <c:v>105.1</c:v>
                </c:pt>
                <c:pt idx="18">
                  <c:v>105.6</c:v>
                </c:pt>
                <c:pt idx="19">
                  <c:v>102.4</c:v>
                </c:pt>
                <c:pt idx="20">
                  <c:v>103.7</c:v>
                </c:pt>
                <c:pt idx="21">
                  <c:v>104.1</c:v>
                </c:pt>
                <c:pt idx="22">
                  <c:v>99.8</c:v>
                </c:pt>
                <c:pt idx="23">
                  <c:v>95</c:v>
                </c:pt>
                <c:pt idx="24">
                  <c:v>96.4</c:v>
                </c:pt>
                <c:pt idx="25">
                  <c:v>96.1</c:v>
                </c:pt>
                <c:pt idx="26">
                  <c:v>92.4</c:v>
                </c:pt>
                <c:pt idx="27">
                  <c:v>92.3</c:v>
                </c:pt>
                <c:pt idx="28">
                  <c:v>93</c:v>
                </c:pt>
                <c:pt idx="29">
                  <c:v>83.1</c:v>
                </c:pt>
                <c:pt idx="30">
                  <c:v>78.099999999999994</c:v>
                </c:pt>
                <c:pt idx="31">
                  <c:v>88.6</c:v>
                </c:pt>
                <c:pt idx="32">
                  <c:v>90.6</c:v>
                </c:pt>
                <c:pt idx="33">
                  <c:v>90.8</c:v>
                </c:pt>
                <c:pt idx="34">
                  <c:v>91.2</c:v>
                </c:pt>
                <c:pt idx="35">
                  <c:v>94.6</c:v>
                </c:pt>
                <c:pt idx="36">
                  <c:v>91.1</c:v>
                </c:pt>
                <c:pt idx="37">
                  <c:v>93.3</c:v>
                </c:pt>
                <c:pt idx="38">
                  <c:v>93</c:v>
                </c:pt>
                <c:pt idx="39">
                  <c:v>93.4</c:v>
                </c:pt>
                <c:pt idx="40">
                  <c:v>94.7</c:v>
                </c:pt>
                <c:pt idx="41">
                  <c:v>93.5</c:v>
                </c:pt>
                <c:pt idx="42">
                  <c:v>94.4</c:v>
                </c:pt>
                <c:pt idx="43">
                  <c:v>95.6</c:v>
                </c:pt>
                <c:pt idx="44">
                  <c:v>97.5</c:v>
                </c:pt>
                <c:pt idx="45">
                  <c:v>95.5</c:v>
                </c:pt>
                <c:pt idx="46">
                  <c:v>96.4</c:v>
                </c:pt>
                <c:pt idx="47">
                  <c:v>96.1</c:v>
                </c:pt>
                <c:pt idx="48">
                  <c:v>93</c:v>
                </c:pt>
                <c:pt idx="49">
                  <c:v>94.3</c:v>
                </c:pt>
                <c:pt idx="50">
                  <c:v>95.7</c:v>
                </c:pt>
                <c:pt idx="51">
                  <c:v>94.4</c:v>
                </c:pt>
                <c:pt idx="52">
                  <c:v>96.6</c:v>
                </c:pt>
                <c:pt idx="53">
                  <c:v>98</c:v>
                </c:pt>
                <c:pt idx="54">
                  <c:v>98.5</c:v>
                </c:pt>
                <c:pt idx="55">
                  <c:v>102.9</c:v>
                </c:pt>
                <c:pt idx="56">
                  <c:v>100.7</c:v>
                </c:pt>
                <c:pt idx="57">
                  <c:v>100.2</c:v>
                </c:pt>
                <c:pt idx="58">
                  <c:v>102</c:v>
                </c:pt>
                <c:pt idx="59">
                  <c:v>102.2</c:v>
                </c:pt>
                <c:pt idx="60">
                  <c:v>103.3</c:v>
                </c:pt>
                <c:pt idx="61">
                  <c:v>99.3</c:v>
                </c:pt>
                <c:pt idx="62">
                  <c:v>102.5</c:v>
                </c:pt>
                <c:pt idx="63">
                  <c:v>103.8</c:v>
                </c:pt>
                <c:pt idx="64">
                  <c:v>103.9</c:v>
                </c:pt>
                <c:pt idx="65">
                  <c:v>104</c:v>
                </c:pt>
                <c:pt idx="66">
                  <c:v>102.7</c:v>
                </c:pt>
                <c:pt idx="67">
                  <c:v>102.2</c:v>
                </c:pt>
                <c:pt idx="68">
                  <c:v>102.4</c:v>
                </c:pt>
                <c:pt idx="69">
                  <c:v>102.3</c:v>
                </c:pt>
                <c:pt idx="70">
                  <c:v>102.1</c:v>
                </c:pt>
                <c:pt idx="71">
                  <c:v>100.6</c:v>
                </c:pt>
                <c:pt idx="72">
                  <c:v>101.2</c:v>
                </c:pt>
                <c:pt idx="73">
                  <c:v>101.5</c:v>
                </c:pt>
                <c:pt idx="74">
                  <c:v>101</c:v>
                </c:pt>
                <c:pt idx="75">
                  <c:v>101.8</c:v>
                </c:pt>
                <c:pt idx="76">
                  <c:v>103.3</c:v>
                </c:pt>
                <c:pt idx="77">
                  <c:v>106.7</c:v>
                </c:pt>
                <c:pt idx="78">
                  <c:v>109.4</c:v>
                </c:pt>
                <c:pt idx="79">
                  <c:v>110.1</c:v>
                </c:pt>
                <c:pt idx="80">
                  <c:v>109.2</c:v>
                </c:pt>
                <c:pt idx="81">
                  <c:v>108.6</c:v>
                </c:pt>
                <c:pt idx="82">
                  <c:v>111.4</c:v>
                </c:pt>
                <c:pt idx="83">
                  <c:v>109.4</c:v>
                </c:pt>
                <c:pt idx="84">
                  <c:v>112.7</c:v>
                </c:pt>
                <c:pt idx="85">
                  <c:v>107.1</c:v>
                </c:pt>
                <c:pt idx="86">
                  <c:v>95.2</c:v>
                </c:pt>
                <c:pt idx="87">
                  <c:v>82.9</c:v>
                </c:pt>
                <c:pt idx="88">
                  <c:v>84.2</c:v>
                </c:pt>
                <c:pt idx="89">
                  <c:v>89.2</c:v>
                </c:pt>
                <c:pt idx="90">
                  <c:v>89.8</c:v>
                </c:pt>
                <c:pt idx="91">
                  <c:v>90.7</c:v>
                </c:pt>
                <c:pt idx="92">
                  <c:v>94.1</c:v>
                </c:pt>
                <c:pt idx="93">
                  <c:v>92</c:v>
                </c:pt>
                <c:pt idx="94">
                  <c:v>94.1</c:v>
                </c:pt>
                <c:pt idx="95">
                  <c:v>92.3</c:v>
                </c:pt>
                <c:pt idx="96">
                  <c:v>94.3</c:v>
                </c:pt>
                <c:pt idx="97">
                  <c:v>98.1</c:v>
                </c:pt>
                <c:pt idx="98">
                  <c:v>97</c:v>
                </c:pt>
                <c:pt idx="99">
                  <c:v>107.1</c:v>
                </c:pt>
                <c:pt idx="100">
                  <c:v>107.7</c:v>
                </c:pt>
                <c:pt idx="101">
                  <c:v>112.1</c:v>
                </c:pt>
                <c:pt idx="102">
                  <c:v>114</c:v>
                </c:pt>
                <c:pt idx="103">
                  <c:v>110.5</c:v>
                </c:pt>
                <c:pt idx="104">
                  <c:v>113.6</c:v>
                </c:pt>
                <c:pt idx="105">
                  <c:v>113.1</c:v>
                </c:pt>
                <c:pt idx="106">
                  <c:v>110.2</c:v>
                </c:pt>
                <c:pt idx="107">
                  <c:v>113.2</c:v>
                </c:pt>
                <c:pt idx="108">
                  <c:v>113.7</c:v>
                </c:pt>
                <c:pt idx="109">
                  <c:v>111.3</c:v>
                </c:pt>
                <c:pt idx="110">
                  <c:v>102.5</c:v>
                </c:pt>
                <c:pt idx="111">
                  <c:v>106.3</c:v>
                </c:pt>
                <c:pt idx="112">
                  <c:v>102.9</c:v>
                </c:pt>
                <c:pt idx="113">
                  <c:v>99.5</c:v>
                </c:pt>
                <c:pt idx="114">
                  <c:v>100</c:v>
                </c:pt>
                <c:pt idx="115">
                  <c:v>105.3</c:v>
                </c:pt>
                <c:pt idx="116">
                  <c:v>98.5</c:v>
                </c:pt>
                <c:pt idx="117">
                  <c:v>101.1</c:v>
                </c:pt>
                <c:pt idx="118">
                  <c:v>103.6</c:v>
                </c:pt>
                <c:pt idx="119">
                  <c:v>105.7</c:v>
                </c:pt>
                <c:pt idx="120">
                  <c:v>107.3</c:v>
                </c:pt>
                <c:pt idx="121">
                  <c:v>106.7</c:v>
                </c:pt>
                <c:pt idx="122">
                  <c:v>108.3</c:v>
                </c:pt>
                <c:pt idx="123">
                  <c:v>107.5</c:v>
                </c:pt>
                <c:pt idx="124">
                  <c:v>109.3</c:v>
                </c:pt>
                <c:pt idx="125">
                  <c:v>110.5</c:v>
                </c:pt>
                <c:pt idx="126">
                  <c:v>111.4</c:v>
                </c:pt>
                <c:pt idx="127">
                  <c:v>107.5</c:v>
                </c:pt>
                <c:pt idx="128">
                  <c:v>105.4</c:v>
                </c:pt>
                <c:pt idx="129">
                  <c:v>105.4</c:v>
                </c:pt>
                <c:pt idx="130">
                  <c:v>105.8</c:v>
                </c:pt>
                <c:pt idx="131">
                  <c:v>107.2</c:v>
                </c:pt>
                <c:pt idx="132">
                  <c:v>104.8</c:v>
                </c:pt>
              </c:numCache>
            </c:numRef>
          </c:val>
          <c:smooth val="0"/>
          <c:extLst>
            <c:ext xmlns:c16="http://schemas.microsoft.com/office/drawing/2014/chart" uri="{C3380CC4-5D6E-409C-BE32-E72D297353CC}">
              <c16:uniqueId val="{00000001-2930-4812-BAF1-34B915725A12}"/>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2.9897357723577236E-2"/>
                  <c:y val="0.1717166666666667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ESI!$O$198:$O$330</c:f>
              <c:numCache>
                <c:formatCode>0.0</c:formatCode>
                <c:ptCount val="133"/>
                <c:pt idx="0">
                  <c:v>88.9</c:v>
                </c:pt>
                <c:pt idx="1">
                  <c:v>88.7</c:v>
                </c:pt>
                <c:pt idx="2">
                  <c:v>87.7</c:v>
                </c:pt>
                <c:pt idx="3">
                  <c:v>88.3</c:v>
                </c:pt>
                <c:pt idx="4">
                  <c:v>89.6</c:v>
                </c:pt>
                <c:pt idx="5">
                  <c:v>90.4</c:v>
                </c:pt>
                <c:pt idx="6">
                  <c:v>93.2</c:v>
                </c:pt>
                <c:pt idx="7">
                  <c:v>95.8</c:v>
                </c:pt>
                <c:pt idx="8">
                  <c:v>95.6</c:v>
                </c:pt>
                <c:pt idx="9">
                  <c:v>96.8</c:v>
                </c:pt>
                <c:pt idx="10">
                  <c:v>97.5</c:v>
                </c:pt>
                <c:pt idx="11">
                  <c:v>98.4</c:v>
                </c:pt>
                <c:pt idx="12">
                  <c:v>98.9</c:v>
                </c:pt>
                <c:pt idx="13">
                  <c:v>99.9</c:v>
                </c:pt>
                <c:pt idx="14">
                  <c:v>99.2</c:v>
                </c:pt>
                <c:pt idx="15">
                  <c:v>99.3</c:v>
                </c:pt>
                <c:pt idx="16">
                  <c:v>98.7</c:v>
                </c:pt>
                <c:pt idx="17">
                  <c:v>98.6</c:v>
                </c:pt>
                <c:pt idx="18">
                  <c:v>97.5</c:v>
                </c:pt>
                <c:pt idx="19">
                  <c:v>96.8</c:v>
                </c:pt>
                <c:pt idx="20">
                  <c:v>97.1</c:v>
                </c:pt>
                <c:pt idx="21">
                  <c:v>97.6</c:v>
                </c:pt>
                <c:pt idx="22">
                  <c:v>97.8</c:v>
                </c:pt>
                <c:pt idx="23">
                  <c:v>99</c:v>
                </c:pt>
                <c:pt idx="24">
                  <c:v>100.9</c:v>
                </c:pt>
                <c:pt idx="25">
                  <c:v>102.9</c:v>
                </c:pt>
                <c:pt idx="26">
                  <c:v>102.8</c:v>
                </c:pt>
                <c:pt idx="27">
                  <c:v>102.6</c:v>
                </c:pt>
                <c:pt idx="28">
                  <c:v>102.6</c:v>
                </c:pt>
                <c:pt idx="29">
                  <c:v>102.6</c:v>
                </c:pt>
                <c:pt idx="30">
                  <c:v>103</c:v>
                </c:pt>
                <c:pt idx="31">
                  <c:v>104.1</c:v>
                </c:pt>
                <c:pt idx="32">
                  <c:v>104.2</c:v>
                </c:pt>
                <c:pt idx="33">
                  <c:v>104.6</c:v>
                </c:pt>
                <c:pt idx="34">
                  <c:v>104.8</c:v>
                </c:pt>
                <c:pt idx="35">
                  <c:v>104.4</c:v>
                </c:pt>
                <c:pt idx="36">
                  <c:v>103.6</c:v>
                </c:pt>
                <c:pt idx="37">
                  <c:v>103.1</c:v>
                </c:pt>
                <c:pt idx="38">
                  <c:v>103.7</c:v>
                </c:pt>
                <c:pt idx="39">
                  <c:v>103.6</c:v>
                </c:pt>
                <c:pt idx="40">
                  <c:v>103.7</c:v>
                </c:pt>
                <c:pt idx="41">
                  <c:v>103.3</c:v>
                </c:pt>
                <c:pt idx="42">
                  <c:v>103</c:v>
                </c:pt>
                <c:pt idx="43">
                  <c:v>103.9</c:v>
                </c:pt>
                <c:pt idx="44">
                  <c:v>105.3</c:v>
                </c:pt>
                <c:pt idx="45">
                  <c:v>105.8</c:v>
                </c:pt>
                <c:pt idx="46">
                  <c:v>107</c:v>
                </c:pt>
                <c:pt idx="47">
                  <c:v>107.7</c:v>
                </c:pt>
                <c:pt idx="48">
                  <c:v>107.8</c:v>
                </c:pt>
                <c:pt idx="49">
                  <c:v>108.3</c:v>
                </c:pt>
                <c:pt idx="50">
                  <c:v>109.2</c:v>
                </c:pt>
                <c:pt idx="51">
                  <c:v>109.1</c:v>
                </c:pt>
                <c:pt idx="52">
                  <c:v>110.3</c:v>
                </c:pt>
                <c:pt idx="53">
                  <c:v>111.1</c:v>
                </c:pt>
                <c:pt idx="54">
                  <c:v>111.1</c:v>
                </c:pt>
                <c:pt idx="55">
                  <c:v>112.3</c:v>
                </c:pt>
                <c:pt idx="56">
                  <c:v>113.5</c:v>
                </c:pt>
                <c:pt idx="57">
                  <c:v>113.9</c:v>
                </c:pt>
                <c:pt idx="58">
                  <c:v>115</c:v>
                </c:pt>
                <c:pt idx="59">
                  <c:v>114.5</c:v>
                </c:pt>
                <c:pt idx="60">
                  <c:v>113.8</c:v>
                </c:pt>
                <c:pt idx="61">
                  <c:v>112.1</c:v>
                </c:pt>
                <c:pt idx="62">
                  <c:v>112.5</c:v>
                </c:pt>
                <c:pt idx="63">
                  <c:v>110.8</c:v>
                </c:pt>
                <c:pt idx="64">
                  <c:v>111.2</c:v>
                </c:pt>
                <c:pt idx="65">
                  <c:v>110.4</c:v>
                </c:pt>
                <c:pt idx="66">
                  <c:v>110.2</c:v>
                </c:pt>
                <c:pt idx="67">
                  <c:v>110.3</c:v>
                </c:pt>
                <c:pt idx="68">
                  <c:v>109.9</c:v>
                </c:pt>
                <c:pt idx="69">
                  <c:v>110</c:v>
                </c:pt>
                <c:pt idx="70">
                  <c:v>108.2</c:v>
                </c:pt>
                <c:pt idx="71">
                  <c:v>106.9</c:v>
                </c:pt>
                <c:pt idx="72">
                  <c:v>106.6</c:v>
                </c:pt>
                <c:pt idx="73">
                  <c:v>105.9</c:v>
                </c:pt>
                <c:pt idx="74">
                  <c:v>104</c:v>
                </c:pt>
                <c:pt idx="75">
                  <c:v>105.1</c:v>
                </c:pt>
                <c:pt idx="76">
                  <c:v>102.9</c:v>
                </c:pt>
                <c:pt idx="77">
                  <c:v>102</c:v>
                </c:pt>
                <c:pt idx="78">
                  <c:v>102.6</c:v>
                </c:pt>
                <c:pt idx="79">
                  <c:v>101.7</c:v>
                </c:pt>
                <c:pt idx="80">
                  <c:v>101.5</c:v>
                </c:pt>
                <c:pt idx="81">
                  <c:v>102.5</c:v>
                </c:pt>
                <c:pt idx="82">
                  <c:v>102.9</c:v>
                </c:pt>
                <c:pt idx="83">
                  <c:v>104.8</c:v>
                </c:pt>
                <c:pt idx="84">
                  <c:v>105.1</c:v>
                </c:pt>
                <c:pt idx="85">
                  <c:v>93.6</c:v>
                </c:pt>
                <c:pt idx="86">
                  <c:v>58.7</c:v>
                </c:pt>
                <c:pt idx="87">
                  <c:v>63.9</c:v>
                </c:pt>
                <c:pt idx="88">
                  <c:v>75.2</c:v>
                </c:pt>
                <c:pt idx="89">
                  <c:v>83.4</c:v>
                </c:pt>
                <c:pt idx="90">
                  <c:v>90.7</c:v>
                </c:pt>
                <c:pt idx="91">
                  <c:v>95.3</c:v>
                </c:pt>
                <c:pt idx="92">
                  <c:v>95.8</c:v>
                </c:pt>
                <c:pt idx="93">
                  <c:v>92.4</c:v>
                </c:pt>
                <c:pt idx="94">
                  <c:v>96.4</c:v>
                </c:pt>
                <c:pt idx="95">
                  <c:v>95.8</c:v>
                </c:pt>
                <c:pt idx="96">
                  <c:v>97.5</c:v>
                </c:pt>
                <c:pt idx="97">
                  <c:v>102.8</c:v>
                </c:pt>
                <c:pt idx="98" formatCode="General">
                  <c:v>105.1</c:v>
                </c:pt>
                <c:pt idx="99">
                  <c:v>110.3</c:v>
                </c:pt>
                <c:pt idx="100" formatCode="General">
                  <c:v>116.1</c:v>
                </c:pt>
                <c:pt idx="101">
                  <c:v>118.3</c:v>
                </c:pt>
                <c:pt idx="102">
                  <c:v>118</c:v>
                </c:pt>
                <c:pt idx="103">
                  <c:v>118.8</c:v>
                </c:pt>
                <c:pt idx="104">
                  <c:v>119.5</c:v>
                </c:pt>
                <c:pt idx="105">
                  <c:v>117.2</c:v>
                </c:pt>
                <c:pt idx="106">
                  <c:v>114.9</c:v>
                </c:pt>
                <c:pt idx="107">
                  <c:v>113.1</c:v>
                </c:pt>
                <c:pt idx="108">
                  <c:v>114.6</c:v>
                </c:pt>
                <c:pt idx="109">
                  <c:v>106.1</c:v>
                </c:pt>
                <c:pt idx="110">
                  <c:v>104</c:v>
                </c:pt>
                <c:pt idx="111">
                  <c:v>104.7</c:v>
                </c:pt>
                <c:pt idx="112">
                  <c:v>103.9</c:v>
                </c:pt>
                <c:pt idx="113">
                  <c:v>99.2</c:v>
                </c:pt>
                <c:pt idx="114">
                  <c:v>98.6</c:v>
                </c:pt>
                <c:pt idx="115">
                  <c:v>95.1</c:v>
                </c:pt>
                <c:pt idx="116">
                  <c:v>94.1</c:v>
                </c:pt>
                <c:pt idx="117">
                  <c:v>95.3</c:v>
                </c:pt>
                <c:pt idx="118">
                  <c:v>96.8</c:v>
                </c:pt>
                <c:pt idx="119">
                  <c:v>99.4</c:v>
                </c:pt>
                <c:pt idx="120">
                  <c:v>99.4</c:v>
                </c:pt>
                <c:pt idx="121">
                  <c:v>98.9</c:v>
                </c:pt>
                <c:pt idx="122">
                  <c:v>99</c:v>
                </c:pt>
                <c:pt idx="123">
                  <c:v>96.7</c:v>
                </c:pt>
                <c:pt idx="124">
                  <c:v>95.7</c:v>
                </c:pt>
                <c:pt idx="125">
                  <c:v>94.8</c:v>
                </c:pt>
                <c:pt idx="126">
                  <c:v>94</c:v>
                </c:pt>
                <c:pt idx="127">
                  <c:v>93.9</c:v>
                </c:pt>
                <c:pt idx="128">
                  <c:v>93.9</c:v>
                </c:pt>
                <c:pt idx="129">
                  <c:v>94.2</c:v>
                </c:pt>
                <c:pt idx="130">
                  <c:v>96.4</c:v>
                </c:pt>
                <c:pt idx="131">
                  <c:v>96.1</c:v>
                </c:pt>
                <c:pt idx="132">
                  <c:v>95.4</c:v>
                </c:pt>
              </c:numCache>
            </c:numRef>
          </c:val>
          <c:smooth val="0"/>
          <c:extLst>
            <c:ext xmlns:c16="http://schemas.microsoft.com/office/drawing/2014/chart" uri="{C3380CC4-5D6E-409C-BE32-E72D297353CC}">
              <c16:uniqueId val="{00000003-2930-4812-BAF1-34B915725A12}"/>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2357723577235845E-2"/>
                  <c:y val="0.18759646464646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INDTRE!$AA$163:$AA$295</c:f>
              <c:numCache>
                <c:formatCode>0.0%</c:formatCode>
                <c:ptCount val="133"/>
                <c:pt idx="0">
                  <c:v>-8.1542874080324609E-2</c:v>
                </c:pt>
                <c:pt idx="1">
                  <c:v>-0.15697304216103797</c:v>
                </c:pt>
                <c:pt idx="2">
                  <c:v>-0.13089868902878582</c:v>
                </c:pt>
                <c:pt idx="3">
                  <c:v>-5.6776630597485875E-2</c:v>
                </c:pt>
                <c:pt idx="4">
                  <c:v>-0.140027707086152</c:v>
                </c:pt>
                <c:pt idx="5">
                  <c:v>-3.4595792547307706E-2</c:v>
                </c:pt>
                <c:pt idx="6">
                  <c:v>-8.5682545767836571E-2</c:v>
                </c:pt>
                <c:pt idx="7">
                  <c:v>-0.13519845843841477</c:v>
                </c:pt>
                <c:pt idx="8">
                  <c:v>-9.0640281121560876E-2</c:v>
                </c:pt>
                <c:pt idx="9">
                  <c:v>-5.6343796584322647E-2</c:v>
                </c:pt>
                <c:pt idx="10">
                  <c:v>-1.1342387700437105E-2</c:v>
                </c:pt>
                <c:pt idx="11">
                  <c:v>2.4359189820392525E-2</c:v>
                </c:pt>
                <c:pt idx="12">
                  <c:v>-5.6026430826619303E-2</c:v>
                </c:pt>
                <c:pt idx="13">
                  <c:v>-2.0260480779531617E-2</c:v>
                </c:pt>
                <c:pt idx="14">
                  <c:v>-1.6126753330104059E-2</c:v>
                </c:pt>
                <c:pt idx="15">
                  <c:v>-3.4746585943460924E-2</c:v>
                </c:pt>
                <c:pt idx="16">
                  <c:v>4.8557541008081753E-2</c:v>
                </c:pt>
                <c:pt idx="17">
                  <c:v>-6.3880023517891238E-2</c:v>
                </c:pt>
                <c:pt idx="18">
                  <c:v>1.0610681979598162E-2</c:v>
                </c:pt>
                <c:pt idx="19">
                  <c:v>2.0015453208648532E-2</c:v>
                </c:pt>
                <c:pt idx="20">
                  <c:v>2.1672339965677516E-2</c:v>
                </c:pt>
                <c:pt idx="21">
                  <c:v>-1.6395717898174851E-3</c:v>
                </c:pt>
                <c:pt idx="22">
                  <c:v>1.6571590461849719E-2</c:v>
                </c:pt>
                <c:pt idx="23">
                  <c:v>-1.4061623530515993E-2</c:v>
                </c:pt>
                <c:pt idx="24">
                  <c:v>-9.5274532326185424E-3</c:v>
                </c:pt>
                <c:pt idx="25">
                  <c:v>1.1890931666327776E-2</c:v>
                </c:pt>
                <c:pt idx="26">
                  <c:v>-5.7005455781693557E-3</c:v>
                </c:pt>
                <c:pt idx="27">
                  <c:v>1.0183915012253922E-2</c:v>
                </c:pt>
                <c:pt idx="28">
                  <c:v>-1.965880535334389E-2</c:v>
                </c:pt>
                <c:pt idx="29">
                  <c:v>4.0947179617199153E-2</c:v>
                </c:pt>
                <c:pt idx="30">
                  <c:v>-8.0371210565859195E-3</c:v>
                </c:pt>
                <c:pt idx="31">
                  <c:v>-7.4898097523160359E-2</c:v>
                </c:pt>
                <c:pt idx="32">
                  <c:v>-2.4868553325139413E-2</c:v>
                </c:pt>
                <c:pt idx="33">
                  <c:v>-3.4246902577710576E-2</c:v>
                </c:pt>
                <c:pt idx="34">
                  <c:v>-2.7045030119925508E-2</c:v>
                </c:pt>
                <c:pt idx="35">
                  <c:v>-4.3470600963563276E-2</c:v>
                </c:pt>
                <c:pt idx="36">
                  <c:v>5.4224951087000605E-3</c:v>
                </c:pt>
                <c:pt idx="37">
                  <c:v>-1.3829709014238668E-2</c:v>
                </c:pt>
                <c:pt idx="38">
                  <c:v>-6.2234248228426089E-2</c:v>
                </c:pt>
                <c:pt idx="39">
                  <c:v>-1.2507855637878016E-2</c:v>
                </c:pt>
                <c:pt idx="40">
                  <c:v>-1.959880702452331E-2</c:v>
                </c:pt>
                <c:pt idx="41">
                  <c:v>-5.6917899398020708E-2</c:v>
                </c:pt>
                <c:pt idx="42">
                  <c:v>-3.7947558540788046E-2</c:v>
                </c:pt>
                <c:pt idx="43">
                  <c:v>8.1527487723415157E-2</c:v>
                </c:pt>
                <c:pt idx="44">
                  <c:v>-2.1825297537792394E-2</c:v>
                </c:pt>
                <c:pt idx="45">
                  <c:v>2.2413051244572144E-2</c:v>
                </c:pt>
                <c:pt idx="46">
                  <c:v>2.4089342180902917E-2</c:v>
                </c:pt>
                <c:pt idx="47">
                  <c:v>3.8644568663901868E-2</c:v>
                </c:pt>
                <c:pt idx="48">
                  <c:v>-4.6561057496190767E-3</c:v>
                </c:pt>
                <c:pt idx="49">
                  <c:v>4.6713329897599999E-3</c:v>
                </c:pt>
                <c:pt idx="50">
                  <c:v>9.7079232348856792E-2</c:v>
                </c:pt>
                <c:pt idx="51">
                  <c:v>-9.1112956250658204E-3</c:v>
                </c:pt>
                <c:pt idx="52">
                  <c:v>2.2277471780227837E-2</c:v>
                </c:pt>
                <c:pt idx="53">
                  <c:v>1.0168914194392004E-2</c:v>
                </c:pt>
                <c:pt idx="54">
                  <c:v>3.2912497187466298E-2</c:v>
                </c:pt>
                <c:pt idx="55">
                  <c:v>1.1058193854887252E-2</c:v>
                </c:pt>
                <c:pt idx="56">
                  <c:v>6.4028348071723546E-3</c:v>
                </c:pt>
                <c:pt idx="57">
                  <c:v>-1.1457507006627723E-2</c:v>
                </c:pt>
                <c:pt idx="58">
                  <c:v>-5.4603388943529341E-3</c:v>
                </c:pt>
                <c:pt idx="59">
                  <c:v>-2.6068703370337905E-2</c:v>
                </c:pt>
                <c:pt idx="60">
                  <c:v>2.4280150879912723E-2</c:v>
                </c:pt>
                <c:pt idx="61">
                  <c:v>1.6081644681940628E-2</c:v>
                </c:pt>
                <c:pt idx="62">
                  <c:v>-3.4330499216947571E-3</c:v>
                </c:pt>
                <c:pt idx="63">
                  <c:v>1.357692584154826E-2</c:v>
                </c:pt>
                <c:pt idx="64">
                  <c:v>1.7695315656797172E-2</c:v>
                </c:pt>
                <c:pt idx="65">
                  <c:v>4.4622526164056465E-2</c:v>
                </c:pt>
                <c:pt idx="66">
                  <c:v>1.1315291116576186E-2</c:v>
                </c:pt>
                <c:pt idx="67">
                  <c:v>1.886214652667443E-2</c:v>
                </c:pt>
                <c:pt idx="68">
                  <c:v>2.9872676952521372E-2</c:v>
                </c:pt>
                <c:pt idx="69">
                  <c:v>2.2751561954109253E-2</c:v>
                </c:pt>
                <c:pt idx="70">
                  <c:v>-4.0897246086070177E-2</c:v>
                </c:pt>
                <c:pt idx="71">
                  <c:v>2.3157299666530778E-2</c:v>
                </c:pt>
                <c:pt idx="72">
                  <c:v>1.0054456540300478E-2</c:v>
                </c:pt>
                <c:pt idx="73">
                  <c:v>-2.8480144433392893E-2</c:v>
                </c:pt>
                <c:pt idx="74">
                  <c:v>-2.4680932008571677E-2</c:v>
                </c:pt>
                <c:pt idx="75">
                  <c:v>4.7361299910980301E-2</c:v>
                </c:pt>
                <c:pt idx="76">
                  <c:v>-2.1123835797067059E-2</c:v>
                </c:pt>
                <c:pt idx="77">
                  <c:v>-1.6353641770327228E-2</c:v>
                </c:pt>
                <c:pt idx="78">
                  <c:v>2.101904912273626E-2</c:v>
                </c:pt>
                <c:pt idx="79">
                  <c:v>-1.9105706902135554E-2</c:v>
                </c:pt>
                <c:pt idx="80">
                  <c:v>1.6716930985850059E-2</c:v>
                </c:pt>
                <c:pt idx="81">
                  <c:v>4.3922877252675012E-2</c:v>
                </c:pt>
                <c:pt idx="82">
                  <c:v>6.0665068238498925E-2</c:v>
                </c:pt>
                <c:pt idx="83">
                  <c:v>2.6580899399176967E-2</c:v>
                </c:pt>
                <c:pt idx="84">
                  <c:v>-8.3663209344762228E-4</c:v>
                </c:pt>
                <c:pt idx="85">
                  <c:v>5.8979716125334904E-2</c:v>
                </c:pt>
                <c:pt idx="86">
                  <c:v>2.9011979211381794E-2</c:v>
                </c:pt>
                <c:pt idx="87">
                  <c:v>-2.0773902206017825E-2</c:v>
                </c:pt>
                <c:pt idx="88">
                  <c:v>-0.24511897801275231</c:v>
                </c:pt>
                <c:pt idx="89">
                  <c:v>-2.7401937108771496E-2</c:v>
                </c:pt>
                <c:pt idx="90">
                  <c:v>-3.9832795722129312E-2</c:v>
                </c:pt>
                <c:pt idx="91">
                  <c:v>-2.4915774109086013E-2</c:v>
                </c:pt>
                <c:pt idx="92">
                  <c:v>-7.035950914613758E-3</c:v>
                </c:pt>
                <c:pt idx="93">
                  <c:v>-3.9835462990617632E-2</c:v>
                </c:pt>
                <c:pt idx="94">
                  <c:v>3.4196759078333326E-2</c:v>
                </c:pt>
                <c:pt idx="95">
                  <c:v>-7.9484925160126924E-2</c:v>
                </c:pt>
                <c:pt idx="96">
                  <c:v>-0.10235105567693625</c:v>
                </c:pt>
                <c:pt idx="97">
                  <c:v>-2.4023157682421119E-2</c:v>
                </c:pt>
                <c:pt idx="98">
                  <c:v>-2.5235279157467292E-2</c:v>
                </c:pt>
                <c:pt idx="99">
                  <c:v>-1.464548539931435E-3</c:v>
                </c:pt>
                <c:pt idx="100">
                  <c:v>0.39349791248584248</c:v>
                </c:pt>
                <c:pt idx="101">
                  <c:v>0.14844951301703974</c:v>
                </c:pt>
                <c:pt idx="102">
                  <c:v>0.15249972208676332</c:v>
                </c:pt>
                <c:pt idx="103">
                  <c:v>0.10889025510482853</c:v>
                </c:pt>
                <c:pt idx="104">
                  <c:v>5.0628668591138883E-2</c:v>
                </c:pt>
                <c:pt idx="105">
                  <c:v>9.4942189235366514E-2</c:v>
                </c:pt>
                <c:pt idx="106">
                  <c:v>7.8083079377946549E-2</c:v>
                </c:pt>
                <c:pt idx="107">
                  <c:v>0.16659304228287014</c:v>
                </c:pt>
                <c:pt idx="108">
                  <c:v>0.20136629923422339</c:v>
                </c:pt>
                <c:pt idx="109">
                  <c:v>8.135939424969707E-2</c:v>
                </c:pt>
                <c:pt idx="110">
                  <c:v>0.10558190385015642</c:v>
                </c:pt>
                <c:pt idx="111">
                  <c:v>0.12838826349320343</c:v>
                </c:pt>
                <c:pt idx="112">
                  <c:v>8.3836715959398081E-2</c:v>
                </c:pt>
                <c:pt idx="113">
                  <c:v>-4.1303608455630976E-2</c:v>
                </c:pt>
                <c:pt idx="114">
                  <c:v>-1.855108885898548E-2</c:v>
                </c:pt>
                <c:pt idx="115">
                  <c:v>1.722101169883131E-2</c:v>
                </c:pt>
                <c:pt idx="116">
                  <c:v>4.6082424326206489E-2</c:v>
                </c:pt>
                <c:pt idx="117">
                  <c:v>8.6129746020483181E-3</c:v>
                </c:pt>
                <c:pt idx="118">
                  <c:v>-1.7224712556780569E-2</c:v>
                </c:pt>
                <c:pt idx="119">
                  <c:v>1.1466871937320171E-2</c:v>
                </c:pt>
                <c:pt idx="120">
                  <c:v>-1.5364090163128064E-2</c:v>
                </c:pt>
                <c:pt idx="121">
                  <c:v>3.5322849691280997E-4</c:v>
                </c:pt>
                <c:pt idx="122">
                  <c:v>5.4764753308805935E-3</c:v>
                </c:pt>
                <c:pt idx="123">
                  <c:v>-8.179070419145798E-2</c:v>
                </c:pt>
                <c:pt idx="124">
                  <c:v>-5.1010962393009493E-2</c:v>
                </c:pt>
                <c:pt idx="125">
                  <c:v>3.5618178928486948E-3</c:v>
                </c:pt>
                <c:pt idx="126">
                  <c:v>-6.9748427189101472E-2</c:v>
                </c:pt>
                <c:pt idx="127">
                  <c:v>-3.1659727798166913E-2</c:v>
                </c:pt>
                <c:pt idx="128">
                  <c:v>-3.651288724587249E-2</c:v>
                </c:pt>
                <c:pt idx="129">
                  <c:v>-3.5223157635160089E-2</c:v>
                </c:pt>
                <c:pt idx="130">
                  <c:v>-5.8430597335466759E-2</c:v>
                </c:pt>
                <c:pt idx="131">
                  <c:v>-4.9835712818943639E-2</c:v>
                </c:pt>
                <c:pt idx="132">
                  <c:v>5.3697349443651253E-3</c:v>
                </c:pt>
              </c:numCache>
            </c:numRef>
          </c:val>
          <c:extLst>
            <c:ext xmlns:c16="http://schemas.microsoft.com/office/drawing/2014/chart" uri="{C3380CC4-5D6E-409C-BE32-E72D297353CC}">
              <c16:uniqueId val="{00000001-4077-4493-8E30-C583191411DC}"/>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3266429539295393"/>
                  <c:y val="-0.12136767676767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INDTRE!$Z$163:$Z$295</c:f>
              <c:numCache>
                <c:formatCode>0.0</c:formatCode>
                <c:ptCount val="133"/>
                <c:pt idx="0">
                  <c:v>106.92535122304248</c:v>
                </c:pt>
                <c:pt idx="1">
                  <c:v>101.90674089281711</c:v>
                </c:pt>
                <c:pt idx="2">
                  <c:v>102.78767006467658</c:v>
                </c:pt>
                <c:pt idx="3">
                  <c:v>103.93773430099901</c:v>
                </c:pt>
                <c:pt idx="4">
                  <c:v>98.133928658746655</c:v>
                </c:pt>
                <c:pt idx="5">
                  <c:v>106.81954768556434</c:v>
                </c:pt>
                <c:pt idx="6">
                  <c:v>101.25447527602752</c:v>
                </c:pt>
                <c:pt idx="7">
                  <c:v>99.528109411765882</c:v>
                </c:pt>
                <c:pt idx="8">
                  <c:v>101.39587406189531</c:v>
                </c:pt>
                <c:pt idx="9">
                  <c:v>102.01721958969938</c:v>
                </c:pt>
                <c:pt idx="10">
                  <c:v>100.47045472865867</c:v>
                </c:pt>
                <c:pt idx="11">
                  <c:v>103.5622827027607</c:v>
                </c:pt>
                <c:pt idx="12">
                  <c:v>100.93470542913272</c:v>
                </c:pt>
                <c:pt idx="13">
                  <c:v>99.842061327653482</c:v>
                </c:pt>
                <c:pt idx="14">
                  <c:v>101.13003866416742</c:v>
                </c:pt>
                <c:pt idx="15">
                  <c:v>100.32625288334074</c:v>
                </c:pt>
                <c:pt idx="16">
                  <c:v>102.89907092387791</c:v>
                </c:pt>
                <c:pt idx="17">
                  <c:v>99.995912467239989</c:v>
                </c:pt>
                <c:pt idx="18">
                  <c:v>102.32885431219253</c:v>
                </c:pt>
                <c:pt idx="19">
                  <c:v>101.52020962864233</c:v>
                </c:pt>
                <c:pt idx="20">
                  <c:v>103.59335991568173</c:v>
                </c:pt>
                <c:pt idx="21">
                  <c:v>101.84995503438449</c:v>
                </c:pt>
                <c:pt idx="22">
                  <c:v>102.13540995793781</c:v>
                </c:pt>
                <c:pt idx="23">
                  <c:v>102.10602887143361</c:v>
                </c:pt>
                <c:pt idx="24">
                  <c:v>99.973054743608529</c:v>
                </c:pt>
                <c:pt idx="25">
                  <c:v>101.02927645632592</c:v>
                </c:pt>
                <c:pt idx="26">
                  <c:v>100.5535422694403</c:v>
                </c:pt>
                <c:pt idx="27">
                  <c:v>101.34796691620258</c:v>
                </c:pt>
                <c:pt idx="28">
                  <c:v>100.87619811754547</c:v>
                </c:pt>
                <c:pt idx="29">
                  <c:v>104.09046305602179</c:v>
                </c:pt>
                <c:pt idx="30">
                  <c:v>101.5064249225037</c:v>
                </c:pt>
                <c:pt idx="31">
                  <c:v>93.916539067304598</c:v>
                </c:pt>
                <c:pt idx="32">
                  <c:v>101.01714292048824</c:v>
                </c:pt>
                <c:pt idx="33">
                  <c:v>98.361909546777724</c:v>
                </c:pt>
                <c:pt idx="34">
                  <c:v>99.373154719314442</c:v>
                </c:pt>
                <c:pt idx="35">
                  <c:v>97.667418434389447</c:v>
                </c:pt>
                <c:pt idx="36">
                  <c:v>100.51515814395755</c:v>
                </c:pt>
                <c:pt idx="37">
                  <c:v>99.632070961015856</c:v>
                </c:pt>
                <c:pt idx="38">
                  <c:v>94.295668159596417</c:v>
                </c:pt>
                <c:pt idx="39">
                  <c:v>100.08032117682228</c:v>
                </c:pt>
                <c:pt idx="40">
                  <c:v>98.899144977272115</c:v>
                </c:pt>
                <c:pt idx="41">
                  <c:v>98.165852551505751</c:v>
                </c:pt>
                <c:pt idx="42">
                  <c:v>97.654503920490882</c:v>
                </c:pt>
                <c:pt idx="43">
                  <c:v>101.57331855313991</c:v>
                </c:pt>
                <c:pt idx="44">
                  <c:v>98.812413719830886</c:v>
                </c:pt>
                <c:pt idx="45">
                  <c:v>100.56650006596362</c:v>
                </c:pt>
                <c:pt idx="46">
                  <c:v>101.76698864694382</c:v>
                </c:pt>
                <c:pt idx="47">
                  <c:v>101.44173369230325</c:v>
                </c:pt>
                <c:pt idx="48">
                  <c:v>100.0471489381996</c:v>
                </c:pt>
                <c:pt idx="49">
                  <c:v>100.09748554093416</c:v>
                </c:pt>
                <c:pt idx="50">
                  <c:v>103.44981923835257</c:v>
                </c:pt>
                <c:pt idx="51">
                  <c:v>99.168459784328718</c:v>
                </c:pt>
                <c:pt idx="52">
                  <c:v>101.10236788859196</c:v>
                </c:pt>
                <c:pt idx="53">
                  <c:v>99.16409268292135</c:v>
                </c:pt>
                <c:pt idx="54">
                  <c:v>100.86855750611745</c:v>
                </c:pt>
                <c:pt idx="55">
                  <c:v>102.69653600018475</c:v>
                </c:pt>
                <c:pt idx="56">
                  <c:v>99.445093281776934</c:v>
                </c:pt>
                <c:pt idx="57">
                  <c:v>99.414258686825818</c:v>
                </c:pt>
                <c:pt idx="58">
                  <c:v>101.21130640067373</c:v>
                </c:pt>
                <c:pt idx="59">
                  <c:v>98.797279227305779</c:v>
                </c:pt>
                <c:pt idx="60">
                  <c:v>102.47630880952418</c:v>
                </c:pt>
                <c:pt idx="61">
                  <c:v>101.70721773695915</c:v>
                </c:pt>
                <c:pt idx="62">
                  <c:v>103.09467084451701</c:v>
                </c:pt>
                <c:pt idx="63">
                  <c:v>100.51486260864111</c:v>
                </c:pt>
                <c:pt idx="64">
                  <c:v>102.89140620203023</c:v>
                </c:pt>
                <c:pt idx="65">
                  <c:v>103.58904500319993</c:v>
                </c:pt>
                <c:pt idx="66">
                  <c:v>102.00991459880828</c:v>
                </c:pt>
                <c:pt idx="67">
                  <c:v>104.63361311000213</c:v>
                </c:pt>
                <c:pt idx="68">
                  <c:v>102.41578442789681</c:v>
                </c:pt>
                <c:pt idx="69">
                  <c:v>101.67608835246098</c:v>
                </c:pt>
                <c:pt idx="70">
                  <c:v>97.072042696112732</c:v>
                </c:pt>
                <c:pt idx="71">
                  <c:v>101.08515742861042</c:v>
                </c:pt>
                <c:pt idx="72">
                  <c:v>103.50665240285996</c:v>
                </c:pt>
                <c:pt idx="73">
                  <c:v>98.810581485892016</c:v>
                </c:pt>
                <c:pt idx="74">
                  <c:v>100.55019828295741</c:v>
                </c:pt>
                <c:pt idx="75">
                  <c:v>105.27537716215994</c:v>
                </c:pt>
                <c:pt idx="76">
                  <c:v>100.71794503248921</c:v>
                </c:pt>
                <c:pt idx="77">
                  <c:v>101.89498686988729</c:v>
                </c:pt>
                <c:pt idx="78">
                  <c:v>104.15406600476676</c:v>
                </c:pt>
                <c:pt idx="79">
                  <c:v>102.63451396581098</c:v>
                </c:pt>
                <c:pt idx="80">
                  <c:v>104.12786202803966</c:v>
                </c:pt>
                <c:pt idx="81">
                  <c:v>106.14199470069826</c:v>
                </c:pt>
                <c:pt idx="82">
                  <c:v>102.96092479032289</c:v>
                </c:pt>
                <c:pt idx="83">
                  <c:v>103.77209182897028</c:v>
                </c:pt>
                <c:pt idx="84">
                  <c:v>103.4200554155744</c:v>
                </c:pt>
                <c:pt idx="85">
                  <c:v>104.6384015321092</c:v>
                </c:pt>
                <c:pt idx="86">
                  <c:v>103.46735854524289</c:v>
                </c:pt>
                <c:pt idx="87">
                  <c:v>103.08839677229159</c:v>
                </c:pt>
                <c:pt idx="88">
                  <c:v>76.030065278580892</c:v>
                </c:pt>
                <c:pt idx="89">
                  <c:v>99.102866847979541</c:v>
                </c:pt>
                <c:pt idx="90">
                  <c:v>100.00531836996971</c:v>
                </c:pt>
                <c:pt idx="91">
                  <c:v>100.077295600043</c:v>
                </c:pt>
                <c:pt idx="92">
                  <c:v>103.3952235019667</c:v>
                </c:pt>
                <c:pt idx="93">
                  <c:v>101.91377919904826</c:v>
                </c:pt>
                <c:pt idx="94">
                  <c:v>106.48185472985996</c:v>
                </c:pt>
                <c:pt idx="95">
                  <c:v>95.523774876234754</c:v>
                </c:pt>
                <c:pt idx="96">
                  <c:v>92.834903565623108</c:v>
                </c:pt>
                <c:pt idx="97">
                  <c:v>102.12465671246684</c:v>
                </c:pt>
                <c:pt idx="98">
                  <c:v>100.85633086866792</c:v>
                </c:pt>
                <c:pt idx="99">
                  <c:v>102.93741881131486</c:v>
                </c:pt>
                <c:pt idx="100">
                  <c:v>105.94773725186481</c:v>
                </c:pt>
                <c:pt idx="101">
                  <c:v>113.81463917015463</c:v>
                </c:pt>
                <c:pt idx="102">
                  <c:v>115.25610162858838</c:v>
                </c:pt>
                <c:pt idx="103">
                  <c:v>110.97473784813302</c:v>
                </c:pt>
                <c:pt idx="104">
                  <c:v>108.6299860065545</c:v>
                </c:pt>
                <c:pt idx="105">
                  <c:v>111.58969650945566</c:v>
                </c:pt>
                <c:pt idx="106">
                  <c:v>114.79628584504259</c:v>
                </c:pt>
                <c:pt idx="107">
                  <c:v>111.4373711432107</c:v>
                </c:pt>
                <c:pt idx="108">
                  <c:v>111.52872453639864</c:v>
                </c:pt>
                <c:pt idx="109">
                  <c:v>110.43345692055141</c:v>
                </c:pt>
                <c:pt idx="110">
                  <c:v>111.50493429712319</c:v>
                </c:pt>
                <c:pt idx="111">
                  <c:v>116.15337526097218</c:v>
                </c:pt>
                <c:pt idx="112">
                  <c:v>114.83004760639034</c:v>
                </c:pt>
                <c:pt idx="113">
                  <c:v>109.11368387735165</c:v>
                </c:pt>
                <c:pt idx="114">
                  <c:v>113.11797544573618</c:v>
                </c:pt>
                <c:pt idx="115">
                  <c:v>112.88583510689045</c:v>
                </c:pt>
                <c:pt idx="116">
                  <c:v>113.63591911625842</c:v>
                </c:pt>
                <c:pt idx="117">
                  <c:v>112.55081573134188</c:v>
                </c:pt>
                <c:pt idx="118">
                  <c:v>112.81895281877571</c:v>
                </c:pt>
                <c:pt idx="119">
                  <c:v>112.71520920714151</c:v>
                </c:pt>
                <c:pt idx="120">
                  <c:v>109.81518715684274</c:v>
                </c:pt>
                <c:pt idx="121">
                  <c:v>110.47246516454834</c:v>
                </c:pt>
                <c:pt idx="122">
                  <c:v>112.11558831907284</c:v>
                </c:pt>
                <c:pt idx="123">
                  <c:v>106.65310890416259</c:v>
                </c:pt>
                <c:pt idx="124">
                  <c:v>108.97245636635327</c:v>
                </c:pt>
                <c:pt idx="125">
                  <c:v>109.50232694894063</c:v>
                </c:pt>
                <c:pt idx="126">
                  <c:v>105.22817457158068</c:v>
                </c:pt>
                <c:pt idx="127">
                  <c:v>109.31190029513755</c:v>
                </c:pt>
                <c:pt idx="128">
                  <c:v>109.48674361448539</c:v>
                </c:pt>
                <c:pt idx="129">
                  <c:v>108.58642060687097</c:v>
                </c:pt>
                <c:pt idx="130">
                  <c:v>106.22687401481281</c:v>
                </c:pt>
                <c:pt idx="131">
                  <c:v>107.09796641076726</c:v>
                </c:pt>
                <c:pt idx="132">
                  <c:v>110.40486560474083</c:v>
                </c:pt>
              </c:numCache>
            </c:numRef>
          </c:val>
          <c:smooth val="0"/>
          <c:extLst>
            <c:ext xmlns:c16="http://schemas.microsoft.com/office/drawing/2014/chart" uri="{C3380CC4-5D6E-409C-BE32-E72D297353CC}">
              <c16:uniqueId val="{00000003-4077-4493-8E30-C583191411DC}"/>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69375E-4"/>
                  <c:y val="7.7179797979797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ESI!$H$198:$H$330</c:f>
              <c:numCache>
                <c:formatCode>0.0</c:formatCode>
                <c:ptCount val="133"/>
                <c:pt idx="0">
                  <c:v>-70.5</c:v>
                </c:pt>
                <c:pt idx="1">
                  <c:v>-71</c:v>
                </c:pt>
                <c:pt idx="2">
                  <c:v>-72.5</c:v>
                </c:pt>
                <c:pt idx="3">
                  <c:v>-65.900000000000006</c:v>
                </c:pt>
                <c:pt idx="4">
                  <c:v>-70.5</c:v>
                </c:pt>
                <c:pt idx="5">
                  <c:v>-70.2</c:v>
                </c:pt>
                <c:pt idx="6">
                  <c:v>-71.900000000000006</c:v>
                </c:pt>
                <c:pt idx="7">
                  <c:v>-71.599999999999994</c:v>
                </c:pt>
                <c:pt idx="8">
                  <c:v>-66.5</c:v>
                </c:pt>
                <c:pt idx="9">
                  <c:v>-67.599999999999994</c:v>
                </c:pt>
                <c:pt idx="10">
                  <c:v>-65.900000000000006</c:v>
                </c:pt>
                <c:pt idx="11">
                  <c:v>-65</c:v>
                </c:pt>
                <c:pt idx="12">
                  <c:v>-63.8</c:v>
                </c:pt>
                <c:pt idx="13">
                  <c:v>-55.6</c:v>
                </c:pt>
                <c:pt idx="14">
                  <c:v>-54.2</c:v>
                </c:pt>
                <c:pt idx="15">
                  <c:v>-52.1</c:v>
                </c:pt>
                <c:pt idx="16">
                  <c:v>-49.1</c:v>
                </c:pt>
                <c:pt idx="17">
                  <c:v>-45.9</c:v>
                </c:pt>
                <c:pt idx="18">
                  <c:v>-49</c:v>
                </c:pt>
                <c:pt idx="19">
                  <c:v>-56</c:v>
                </c:pt>
                <c:pt idx="20">
                  <c:v>-48.9</c:v>
                </c:pt>
                <c:pt idx="21">
                  <c:v>-45</c:v>
                </c:pt>
                <c:pt idx="22">
                  <c:v>-51.4</c:v>
                </c:pt>
                <c:pt idx="23">
                  <c:v>-51.1</c:v>
                </c:pt>
                <c:pt idx="24">
                  <c:v>-35.6</c:v>
                </c:pt>
                <c:pt idx="25">
                  <c:v>-30.2</c:v>
                </c:pt>
                <c:pt idx="26">
                  <c:v>-43.4</c:v>
                </c:pt>
                <c:pt idx="27">
                  <c:v>-43.9</c:v>
                </c:pt>
                <c:pt idx="28">
                  <c:v>-48</c:v>
                </c:pt>
                <c:pt idx="29">
                  <c:v>-52.8</c:v>
                </c:pt>
                <c:pt idx="30">
                  <c:v>-65</c:v>
                </c:pt>
                <c:pt idx="31">
                  <c:v>-66.400000000000006</c:v>
                </c:pt>
                <c:pt idx="32">
                  <c:v>-60.6</c:v>
                </c:pt>
                <c:pt idx="33">
                  <c:v>-64.400000000000006</c:v>
                </c:pt>
                <c:pt idx="34">
                  <c:v>-58.3</c:v>
                </c:pt>
                <c:pt idx="35">
                  <c:v>-61.9</c:v>
                </c:pt>
                <c:pt idx="36">
                  <c:v>-61.3</c:v>
                </c:pt>
                <c:pt idx="37">
                  <c:v>-62.2</c:v>
                </c:pt>
                <c:pt idx="38">
                  <c:v>-64.900000000000006</c:v>
                </c:pt>
                <c:pt idx="39">
                  <c:v>-61.5</c:v>
                </c:pt>
                <c:pt idx="40">
                  <c:v>-56.9</c:v>
                </c:pt>
                <c:pt idx="41">
                  <c:v>-59</c:v>
                </c:pt>
                <c:pt idx="42">
                  <c:v>-64.099999999999994</c:v>
                </c:pt>
                <c:pt idx="43">
                  <c:v>-62.5</c:v>
                </c:pt>
                <c:pt idx="44">
                  <c:v>-57.7</c:v>
                </c:pt>
                <c:pt idx="45">
                  <c:v>-63.4</c:v>
                </c:pt>
                <c:pt idx="46">
                  <c:v>-60</c:v>
                </c:pt>
                <c:pt idx="47">
                  <c:v>-63.2</c:v>
                </c:pt>
                <c:pt idx="48">
                  <c:v>-66.3</c:v>
                </c:pt>
                <c:pt idx="49">
                  <c:v>-68.2</c:v>
                </c:pt>
                <c:pt idx="50">
                  <c:v>-63.2</c:v>
                </c:pt>
                <c:pt idx="51">
                  <c:v>-61.9</c:v>
                </c:pt>
                <c:pt idx="52">
                  <c:v>-62.8</c:v>
                </c:pt>
                <c:pt idx="53">
                  <c:v>-56.8</c:v>
                </c:pt>
                <c:pt idx="54">
                  <c:v>-53.4</c:v>
                </c:pt>
                <c:pt idx="55">
                  <c:v>-52.1</c:v>
                </c:pt>
                <c:pt idx="56">
                  <c:v>-49</c:v>
                </c:pt>
                <c:pt idx="57">
                  <c:v>-50.6</c:v>
                </c:pt>
                <c:pt idx="58">
                  <c:v>-48.7</c:v>
                </c:pt>
                <c:pt idx="59">
                  <c:v>-50.5</c:v>
                </c:pt>
                <c:pt idx="60">
                  <c:v>-49.7</c:v>
                </c:pt>
                <c:pt idx="61">
                  <c:v>-51</c:v>
                </c:pt>
                <c:pt idx="62">
                  <c:v>-49.2</c:v>
                </c:pt>
                <c:pt idx="63">
                  <c:v>-47.6</c:v>
                </c:pt>
                <c:pt idx="64">
                  <c:v>-48.2</c:v>
                </c:pt>
                <c:pt idx="65">
                  <c:v>-45.2</c:v>
                </c:pt>
                <c:pt idx="66">
                  <c:v>-47.6</c:v>
                </c:pt>
                <c:pt idx="67">
                  <c:v>-45.9</c:v>
                </c:pt>
                <c:pt idx="68">
                  <c:v>-31.4</c:v>
                </c:pt>
                <c:pt idx="69">
                  <c:v>-33.200000000000003</c:v>
                </c:pt>
                <c:pt idx="70">
                  <c:v>-30.2</c:v>
                </c:pt>
                <c:pt idx="71">
                  <c:v>-30.2</c:v>
                </c:pt>
                <c:pt idx="72">
                  <c:v>-35</c:v>
                </c:pt>
                <c:pt idx="73">
                  <c:v>-33.299999999999997</c:v>
                </c:pt>
                <c:pt idx="74">
                  <c:v>-33.5</c:v>
                </c:pt>
                <c:pt idx="75">
                  <c:v>-30.7</c:v>
                </c:pt>
                <c:pt idx="76">
                  <c:v>-28.6</c:v>
                </c:pt>
                <c:pt idx="77">
                  <c:v>-18.100000000000001</c:v>
                </c:pt>
                <c:pt idx="78">
                  <c:v>-7.2</c:v>
                </c:pt>
                <c:pt idx="79">
                  <c:v>-6.5</c:v>
                </c:pt>
                <c:pt idx="80">
                  <c:v>-3.1</c:v>
                </c:pt>
                <c:pt idx="81">
                  <c:v>-5.6</c:v>
                </c:pt>
                <c:pt idx="82">
                  <c:v>-3.9</c:v>
                </c:pt>
                <c:pt idx="83">
                  <c:v>-11.9</c:v>
                </c:pt>
                <c:pt idx="84">
                  <c:v>-7.8</c:v>
                </c:pt>
                <c:pt idx="85">
                  <c:v>-23.5</c:v>
                </c:pt>
                <c:pt idx="86">
                  <c:v>-42.3</c:v>
                </c:pt>
                <c:pt idx="87">
                  <c:v>-40.1</c:v>
                </c:pt>
                <c:pt idx="88" formatCode="General">
                  <c:v>-32.5</c:v>
                </c:pt>
                <c:pt idx="89">
                  <c:v>-36.1</c:v>
                </c:pt>
                <c:pt idx="90">
                  <c:v>-34.4</c:v>
                </c:pt>
                <c:pt idx="91">
                  <c:v>-40.5</c:v>
                </c:pt>
                <c:pt idx="92">
                  <c:v>-38.9</c:v>
                </c:pt>
                <c:pt idx="93">
                  <c:v>-44.5</c:v>
                </c:pt>
                <c:pt idx="94">
                  <c:v>-37.299999999999997</c:v>
                </c:pt>
                <c:pt idx="95">
                  <c:v>-38.9</c:v>
                </c:pt>
                <c:pt idx="96">
                  <c:v>-43.4</c:v>
                </c:pt>
                <c:pt idx="97">
                  <c:v>-39.9</c:v>
                </c:pt>
                <c:pt idx="98">
                  <c:v>-38.4</c:v>
                </c:pt>
                <c:pt idx="99">
                  <c:v>-21.9</c:v>
                </c:pt>
                <c:pt idx="100">
                  <c:v>-24.7</c:v>
                </c:pt>
                <c:pt idx="101">
                  <c:v>-31.4</c:v>
                </c:pt>
                <c:pt idx="102">
                  <c:v>-32</c:v>
                </c:pt>
                <c:pt idx="103">
                  <c:v>-37.5</c:v>
                </c:pt>
                <c:pt idx="104">
                  <c:v>-39.799999999999997</c:v>
                </c:pt>
                <c:pt idx="105">
                  <c:v>-38.5</c:v>
                </c:pt>
                <c:pt idx="106">
                  <c:v>-38.200000000000003</c:v>
                </c:pt>
                <c:pt idx="107">
                  <c:v>-40.5</c:v>
                </c:pt>
                <c:pt idx="108">
                  <c:v>-38.9</c:v>
                </c:pt>
                <c:pt idx="109">
                  <c:v>-51.4</c:v>
                </c:pt>
                <c:pt idx="110">
                  <c:v>-55.3</c:v>
                </c:pt>
                <c:pt idx="111">
                  <c:v>-51.3</c:v>
                </c:pt>
                <c:pt idx="112">
                  <c:v>-52.5</c:v>
                </c:pt>
                <c:pt idx="113">
                  <c:v>-55.3</c:v>
                </c:pt>
                <c:pt idx="114">
                  <c:v>-54.2</c:v>
                </c:pt>
                <c:pt idx="115">
                  <c:v>-51.2</c:v>
                </c:pt>
                <c:pt idx="116">
                  <c:v>-57.9</c:v>
                </c:pt>
                <c:pt idx="117">
                  <c:v>-51.9</c:v>
                </c:pt>
                <c:pt idx="118">
                  <c:v>-47.9</c:v>
                </c:pt>
                <c:pt idx="119">
                  <c:v>-41.4</c:v>
                </c:pt>
                <c:pt idx="120">
                  <c:v>-47.4</c:v>
                </c:pt>
                <c:pt idx="121">
                  <c:v>-41.1</c:v>
                </c:pt>
                <c:pt idx="122">
                  <c:v>-44.6</c:v>
                </c:pt>
                <c:pt idx="123">
                  <c:v>-34.5</c:v>
                </c:pt>
                <c:pt idx="124">
                  <c:v>-31</c:v>
                </c:pt>
                <c:pt idx="125">
                  <c:v>-28.6</c:v>
                </c:pt>
                <c:pt idx="126">
                  <c:v>-35.4</c:v>
                </c:pt>
                <c:pt idx="127">
                  <c:v>-45</c:v>
                </c:pt>
                <c:pt idx="128">
                  <c:v>-44.7</c:v>
                </c:pt>
                <c:pt idx="129">
                  <c:v>-45.6</c:v>
                </c:pt>
                <c:pt idx="130">
                  <c:v>-40.299999999999997</c:v>
                </c:pt>
                <c:pt idx="131">
                  <c:v>-46.3</c:v>
                </c:pt>
                <c:pt idx="132">
                  <c:v>-47.2</c:v>
                </c:pt>
              </c:numCache>
            </c:numRef>
          </c:val>
          <c:smooth val="0"/>
          <c:extLst>
            <c:ext xmlns:c16="http://schemas.microsoft.com/office/drawing/2014/chart" uri="{C3380CC4-5D6E-409C-BE32-E72D297353CC}">
              <c16:uniqueId val="{00000001-177D-495E-A503-07FD960C4F4D}"/>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6.6139393939393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ESI!$I$198:$I$330</c:f>
              <c:numCache>
                <c:formatCode>0.0</c:formatCode>
                <c:ptCount val="133"/>
                <c:pt idx="0">
                  <c:v>-19.3</c:v>
                </c:pt>
                <c:pt idx="1">
                  <c:v>-19.5</c:v>
                </c:pt>
                <c:pt idx="2">
                  <c:v>-18.8</c:v>
                </c:pt>
                <c:pt idx="3">
                  <c:v>-19.600000000000001</c:v>
                </c:pt>
                <c:pt idx="4">
                  <c:v>-18.600000000000001</c:v>
                </c:pt>
                <c:pt idx="5">
                  <c:v>-17.8</c:v>
                </c:pt>
                <c:pt idx="6">
                  <c:v>-16.3</c:v>
                </c:pt>
                <c:pt idx="7">
                  <c:v>-14.4</c:v>
                </c:pt>
                <c:pt idx="8">
                  <c:v>-15</c:v>
                </c:pt>
                <c:pt idx="9">
                  <c:v>-14.3</c:v>
                </c:pt>
                <c:pt idx="10">
                  <c:v>-13.8</c:v>
                </c:pt>
                <c:pt idx="11">
                  <c:v>-12.9</c:v>
                </c:pt>
                <c:pt idx="12">
                  <c:v>-12.5</c:v>
                </c:pt>
                <c:pt idx="13">
                  <c:v>-11.5</c:v>
                </c:pt>
                <c:pt idx="14">
                  <c:v>-11.6</c:v>
                </c:pt>
                <c:pt idx="15">
                  <c:v>-11.1</c:v>
                </c:pt>
                <c:pt idx="16">
                  <c:v>-11.1</c:v>
                </c:pt>
                <c:pt idx="17">
                  <c:v>-11.1</c:v>
                </c:pt>
                <c:pt idx="18">
                  <c:v>-12.4</c:v>
                </c:pt>
                <c:pt idx="19">
                  <c:v>-12.8</c:v>
                </c:pt>
                <c:pt idx="20">
                  <c:v>-12.2</c:v>
                </c:pt>
                <c:pt idx="21">
                  <c:v>-12.4</c:v>
                </c:pt>
                <c:pt idx="22">
                  <c:v>-11.8</c:v>
                </c:pt>
                <c:pt idx="23">
                  <c:v>-10.1</c:v>
                </c:pt>
                <c:pt idx="24">
                  <c:v>-7.7</c:v>
                </c:pt>
                <c:pt idx="25">
                  <c:v>-6.4</c:v>
                </c:pt>
                <c:pt idx="26">
                  <c:v>-6.8</c:v>
                </c:pt>
                <c:pt idx="27">
                  <c:v>-7.8</c:v>
                </c:pt>
                <c:pt idx="28">
                  <c:v>-8.1</c:v>
                </c:pt>
                <c:pt idx="29">
                  <c:v>-9.1999999999999993</c:v>
                </c:pt>
                <c:pt idx="30">
                  <c:v>-8.3000000000000007</c:v>
                </c:pt>
                <c:pt idx="31">
                  <c:v>-7.9</c:v>
                </c:pt>
                <c:pt idx="32">
                  <c:v>-7.7</c:v>
                </c:pt>
                <c:pt idx="33">
                  <c:v>-7</c:v>
                </c:pt>
                <c:pt idx="34">
                  <c:v>-6.4</c:v>
                </c:pt>
                <c:pt idx="35">
                  <c:v>-6.6</c:v>
                </c:pt>
                <c:pt idx="36">
                  <c:v>-7.5</c:v>
                </c:pt>
                <c:pt idx="37">
                  <c:v>-8.6</c:v>
                </c:pt>
                <c:pt idx="38">
                  <c:v>-8.4</c:v>
                </c:pt>
                <c:pt idx="39">
                  <c:v>-8.6999999999999993</c:v>
                </c:pt>
                <c:pt idx="40">
                  <c:v>-8.1999999999999993</c:v>
                </c:pt>
                <c:pt idx="41">
                  <c:v>-8.6999999999999993</c:v>
                </c:pt>
                <c:pt idx="42">
                  <c:v>-8.6</c:v>
                </c:pt>
                <c:pt idx="43">
                  <c:v>-8.4</c:v>
                </c:pt>
                <c:pt idx="44">
                  <c:v>-7.5</c:v>
                </c:pt>
                <c:pt idx="45">
                  <c:v>-6.7</c:v>
                </c:pt>
                <c:pt idx="46">
                  <c:v>-6.3</c:v>
                </c:pt>
                <c:pt idx="47">
                  <c:v>-6.1</c:v>
                </c:pt>
                <c:pt idx="48">
                  <c:v>-7.4</c:v>
                </c:pt>
                <c:pt idx="49">
                  <c:v>-6.5</c:v>
                </c:pt>
                <c:pt idx="50">
                  <c:v>-6.1</c:v>
                </c:pt>
                <c:pt idx="51">
                  <c:v>-6.1</c:v>
                </c:pt>
                <c:pt idx="52">
                  <c:v>-5</c:v>
                </c:pt>
                <c:pt idx="53">
                  <c:v>-4.8</c:v>
                </c:pt>
                <c:pt idx="54">
                  <c:v>-4.5999999999999996</c:v>
                </c:pt>
                <c:pt idx="55">
                  <c:v>-4.3</c:v>
                </c:pt>
                <c:pt idx="56">
                  <c:v>-3.5</c:v>
                </c:pt>
                <c:pt idx="57">
                  <c:v>-3.2</c:v>
                </c:pt>
                <c:pt idx="58">
                  <c:v>-2.5</c:v>
                </c:pt>
                <c:pt idx="59">
                  <c:v>-2.7</c:v>
                </c:pt>
                <c:pt idx="60">
                  <c:v>-3.5</c:v>
                </c:pt>
                <c:pt idx="61">
                  <c:v>-4.2</c:v>
                </c:pt>
                <c:pt idx="62">
                  <c:v>-4.2</c:v>
                </c:pt>
                <c:pt idx="63">
                  <c:v>-5.4</c:v>
                </c:pt>
                <c:pt idx="64">
                  <c:v>-5.2</c:v>
                </c:pt>
                <c:pt idx="65">
                  <c:v>-5.3</c:v>
                </c:pt>
                <c:pt idx="66">
                  <c:v>-5.4</c:v>
                </c:pt>
                <c:pt idx="67">
                  <c:v>-6.1</c:v>
                </c:pt>
                <c:pt idx="68">
                  <c:v>-5.3</c:v>
                </c:pt>
                <c:pt idx="69">
                  <c:v>-5.9</c:v>
                </c:pt>
                <c:pt idx="70">
                  <c:v>-7.4</c:v>
                </c:pt>
                <c:pt idx="71">
                  <c:v>-6.6</c:v>
                </c:pt>
                <c:pt idx="72">
                  <c:v>-6.5</c:v>
                </c:pt>
                <c:pt idx="73">
                  <c:v>-6.1</c:v>
                </c:pt>
                <c:pt idx="74">
                  <c:v>-6.9</c:v>
                </c:pt>
                <c:pt idx="75">
                  <c:v>-6.4</c:v>
                </c:pt>
                <c:pt idx="76">
                  <c:v>-7</c:v>
                </c:pt>
                <c:pt idx="77">
                  <c:v>-6.5</c:v>
                </c:pt>
                <c:pt idx="78">
                  <c:v>-7.2</c:v>
                </c:pt>
                <c:pt idx="79">
                  <c:v>-6.7</c:v>
                </c:pt>
                <c:pt idx="80">
                  <c:v>-7.1</c:v>
                </c:pt>
                <c:pt idx="81">
                  <c:v>-6.6</c:v>
                </c:pt>
                <c:pt idx="82">
                  <c:v>-7.7</c:v>
                </c:pt>
                <c:pt idx="83">
                  <c:v>-7.2</c:v>
                </c:pt>
                <c:pt idx="84">
                  <c:v>-6.1</c:v>
                </c:pt>
                <c:pt idx="85">
                  <c:v>-12.3</c:v>
                </c:pt>
                <c:pt idx="86">
                  <c:v>-24.8</c:v>
                </c:pt>
                <c:pt idx="87">
                  <c:v>-20.5</c:v>
                </c:pt>
                <c:pt idx="88" formatCode="General">
                  <c:v>-14.6</c:v>
                </c:pt>
                <c:pt idx="89">
                  <c:v>-14.7</c:v>
                </c:pt>
                <c:pt idx="90" formatCode="General">
                  <c:v>-14.2</c:v>
                </c:pt>
                <c:pt idx="91">
                  <c:v>-12.8</c:v>
                </c:pt>
                <c:pt idx="92" formatCode="General">
                  <c:v>-14.4</c:v>
                </c:pt>
                <c:pt idx="93" formatCode="General">
                  <c:v>-16.600000000000001</c:v>
                </c:pt>
                <c:pt idx="94">
                  <c:v>-12.1</c:v>
                </c:pt>
                <c:pt idx="95">
                  <c:v>-13.8</c:v>
                </c:pt>
                <c:pt idx="96">
                  <c:v>-13</c:v>
                </c:pt>
                <c:pt idx="97">
                  <c:v>-9.8000000000000007</c:v>
                </c:pt>
                <c:pt idx="98">
                  <c:v>-10</c:v>
                </c:pt>
                <c:pt idx="99">
                  <c:v>-5.6</c:v>
                </c:pt>
                <c:pt idx="100">
                  <c:v>-2.2000000000000002</c:v>
                </c:pt>
                <c:pt idx="101">
                  <c:v>-3.9</c:v>
                </c:pt>
                <c:pt idx="102">
                  <c:v>-5.3</c:v>
                </c:pt>
                <c:pt idx="103">
                  <c:v>-3.6</c:v>
                </c:pt>
                <c:pt idx="104">
                  <c:v>-5.0999999999999996</c:v>
                </c:pt>
                <c:pt idx="105">
                  <c:v>-8.1</c:v>
                </c:pt>
                <c:pt idx="106">
                  <c:v>-9.1999999999999993</c:v>
                </c:pt>
                <c:pt idx="107">
                  <c:v>-9.5</c:v>
                </c:pt>
                <c:pt idx="108">
                  <c:v>-9.4</c:v>
                </c:pt>
                <c:pt idx="109">
                  <c:v>-22</c:v>
                </c:pt>
                <c:pt idx="110">
                  <c:v>-22.4</c:v>
                </c:pt>
                <c:pt idx="111">
                  <c:v>-21.5</c:v>
                </c:pt>
                <c:pt idx="112">
                  <c:v>-24.1</c:v>
                </c:pt>
                <c:pt idx="113">
                  <c:v>-27.4</c:v>
                </c:pt>
                <c:pt idx="114">
                  <c:v>-25.1</c:v>
                </c:pt>
                <c:pt idx="115">
                  <c:v>-28.6</c:v>
                </c:pt>
                <c:pt idx="116">
                  <c:v>-27.4</c:v>
                </c:pt>
                <c:pt idx="117">
                  <c:v>-23.7</c:v>
                </c:pt>
                <c:pt idx="118">
                  <c:v>-22.1</c:v>
                </c:pt>
                <c:pt idx="119">
                  <c:v>-20.7</c:v>
                </c:pt>
                <c:pt idx="120">
                  <c:v>-19</c:v>
                </c:pt>
                <c:pt idx="121">
                  <c:v>-19.100000000000001</c:v>
                </c:pt>
                <c:pt idx="122">
                  <c:v>-17.5</c:v>
                </c:pt>
                <c:pt idx="123">
                  <c:v>-17.399999999999999</c:v>
                </c:pt>
                <c:pt idx="124">
                  <c:v>-16.100000000000001</c:v>
                </c:pt>
                <c:pt idx="125">
                  <c:v>-15.2</c:v>
                </c:pt>
                <c:pt idx="126">
                  <c:v>-16</c:v>
                </c:pt>
                <c:pt idx="127">
                  <c:v>-17.7</c:v>
                </c:pt>
                <c:pt idx="128">
                  <c:v>-17.899999999999999</c:v>
                </c:pt>
                <c:pt idx="129">
                  <c:v>-17</c:v>
                </c:pt>
                <c:pt idx="130">
                  <c:v>-15.1</c:v>
                </c:pt>
                <c:pt idx="131">
                  <c:v>-16.100000000000001</c:v>
                </c:pt>
                <c:pt idx="132">
                  <c:v>-15.5</c:v>
                </c:pt>
              </c:numCache>
            </c:numRef>
          </c:val>
          <c:smooth val="0"/>
          <c:extLst>
            <c:ext xmlns:c16="http://schemas.microsoft.com/office/drawing/2014/chart" uri="{C3380CC4-5D6E-409C-BE32-E72D297353CC}">
              <c16:uniqueId val="{00000003-177D-495E-A503-07FD960C4F4D}"/>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5619485817284966E-2"/>
                  <c:y val="0.19305328976276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INDTRE!$U$163:$U$295</c:f>
              <c:numCache>
                <c:formatCode>0.0%</c:formatCode>
                <c:ptCount val="133"/>
                <c:pt idx="0">
                  <c:v>1.3912984146680362E-2</c:v>
                </c:pt>
                <c:pt idx="1">
                  <c:v>-7.2216943539724953E-3</c:v>
                </c:pt>
                <c:pt idx="2">
                  <c:v>4.3870588693598148E-4</c:v>
                </c:pt>
                <c:pt idx="3">
                  <c:v>1.6778715467059627E-2</c:v>
                </c:pt>
                <c:pt idx="4">
                  <c:v>2.5863116427167973E-2</c:v>
                </c:pt>
                <c:pt idx="5">
                  <c:v>-2.0409121690599843E-2</c:v>
                </c:pt>
                <c:pt idx="6">
                  <c:v>5.867528181439529E-2</c:v>
                </c:pt>
                <c:pt idx="7">
                  <c:v>-4.5493139421734642E-2</c:v>
                </c:pt>
                <c:pt idx="8">
                  <c:v>-4.5608705869146754E-2</c:v>
                </c:pt>
                <c:pt idx="9">
                  <c:v>-2.0218106958553403E-2</c:v>
                </c:pt>
                <c:pt idx="10">
                  <c:v>-4.7175317523441292E-2</c:v>
                </c:pt>
                <c:pt idx="11">
                  <c:v>-3.9392582843571951E-2</c:v>
                </c:pt>
                <c:pt idx="12">
                  <c:v>-1.1651025310946929E-3</c:v>
                </c:pt>
                <c:pt idx="13">
                  <c:v>-6.6202035347271964E-3</c:v>
                </c:pt>
                <c:pt idx="14">
                  <c:v>2.873224988789334E-2</c:v>
                </c:pt>
                <c:pt idx="15">
                  <c:v>-1.1496541806992572E-2</c:v>
                </c:pt>
                <c:pt idx="16">
                  <c:v>-1.784717642148706E-2</c:v>
                </c:pt>
                <c:pt idx="17">
                  <c:v>2.5412725424269377E-2</c:v>
                </c:pt>
                <c:pt idx="18">
                  <c:v>-1.5718812306621605E-2</c:v>
                </c:pt>
                <c:pt idx="19">
                  <c:v>5.812905744603037E-2</c:v>
                </c:pt>
                <c:pt idx="20">
                  <c:v>3.9562432460724245E-3</c:v>
                </c:pt>
                <c:pt idx="21">
                  <c:v>-2.2897774153131365E-3</c:v>
                </c:pt>
                <c:pt idx="22">
                  <c:v>4.8200413700798361E-2</c:v>
                </c:pt>
                <c:pt idx="23">
                  <c:v>7.1061138586835812E-2</c:v>
                </c:pt>
                <c:pt idx="24">
                  <c:v>3.554460774236156E-2</c:v>
                </c:pt>
                <c:pt idx="25">
                  <c:v>2.6440522027039372E-2</c:v>
                </c:pt>
                <c:pt idx="26">
                  <c:v>4.3066116792244161E-2</c:v>
                </c:pt>
                <c:pt idx="27">
                  <c:v>7.3114020746616604E-2</c:v>
                </c:pt>
                <c:pt idx="28">
                  <c:v>5.3260710322632174E-2</c:v>
                </c:pt>
                <c:pt idx="29">
                  <c:v>-3.4767065065060866E-2</c:v>
                </c:pt>
                <c:pt idx="30">
                  <c:v>-4.1504970921742095E-2</c:v>
                </c:pt>
                <c:pt idx="31">
                  <c:v>-7.2536885122554101E-2</c:v>
                </c:pt>
                <c:pt idx="32">
                  <c:v>3.0328108566206657E-2</c:v>
                </c:pt>
                <c:pt idx="33">
                  <c:v>3.1327020080129442E-2</c:v>
                </c:pt>
                <c:pt idx="34">
                  <c:v>5.6147969043934152E-3</c:v>
                </c:pt>
                <c:pt idx="35">
                  <c:v>3.5451366248846143E-2</c:v>
                </c:pt>
                <c:pt idx="36">
                  <c:v>8.8689229645022127E-2</c:v>
                </c:pt>
                <c:pt idx="37">
                  <c:v>4.2907799124552413E-2</c:v>
                </c:pt>
                <c:pt idx="38">
                  <c:v>2.7544982015249584E-3</c:v>
                </c:pt>
                <c:pt idx="39">
                  <c:v>-8.2704417465921092E-3</c:v>
                </c:pt>
                <c:pt idx="40">
                  <c:v>3.3249887264573841E-2</c:v>
                </c:pt>
                <c:pt idx="41">
                  <c:v>7.1827119482453988E-2</c:v>
                </c:pt>
                <c:pt idx="42">
                  <c:v>4.4710942213448672E-2</c:v>
                </c:pt>
                <c:pt idx="43">
                  <c:v>0.10175091661306916</c:v>
                </c:pt>
                <c:pt idx="44">
                  <c:v>3.7892462718979898E-2</c:v>
                </c:pt>
                <c:pt idx="45">
                  <c:v>2.3251066481661926E-2</c:v>
                </c:pt>
                <c:pt idx="46">
                  <c:v>5.7263962492975704E-2</c:v>
                </c:pt>
                <c:pt idx="47">
                  <c:v>1.267823556783503E-2</c:v>
                </c:pt>
                <c:pt idx="48">
                  <c:v>-3.0019118414861642E-2</c:v>
                </c:pt>
                <c:pt idx="49">
                  <c:v>-1.8047077145628879E-2</c:v>
                </c:pt>
                <c:pt idx="50">
                  <c:v>5.6357509738729002E-2</c:v>
                </c:pt>
                <c:pt idx="51">
                  <c:v>8.6209025346766874E-2</c:v>
                </c:pt>
                <c:pt idx="52">
                  <c:v>-9.6984174397633169E-3</c:v>
                </c:pt>
                <c:pt idx="53">
                  <c:v>4.8460720913588093E-2</c:v>
                </c:pt>
                <c:pt idx="54">
                  <c:v>6.397565795807611E-2</c:v>
                </c:pt>
                <c:pt idx="55">
                  <c:v>1.5015436168608757E-2</c:v>
                </c:pt>
                <c:pt idx="56">
                  <c:v>1.893491693735164E-2</c:v>
                </c:pt>
                <c:pt idx="57">
                  <c:v>2.0740991253439534E-2</c:v>
                </c:pt>
                <c:pt idx="58">
                  <c:v>1.0453501118903691E-2</c:v>
                </c:pt>
                <c:pt idx="59">
                  <c:v>-6.2143776858923933E-3</c:v>
                </c:pt>
                <c:pt idx="60">
                  <c:v>5.8331804586070242E-2</c:v>
                </c:pt>
                <c:pt idx="61">
                  <c:v>9.1818303875016799E-2</c:v>
                </c:pt>
                <c:pt idx="62">
                  <c:v>8.7703820994647717E-3</c:v>
                </c:pt>
                <c:pt idx="63">
                  <c:v>-1.9905719174384044E-2</c:v>
                </c:pt>
                <c:pt idx="64">
                  <c:v>3.4289122882674085E-2</c:v>
                </c:pt>
                <c:pt idx="65">
                  <c:v>5.7198643136890963E-3</c:v>
                </c:pt>
                <c:pt idx="66">
                  <c:v>1.6449046244059441E-2</c:v>
                </c:pt>
                <c:pt idx="67">
                  <c:v>7.040904432097396E-2</c:v>
                </c:pt>
                <c:pt idx="68">
                  <c:v>1.7561747421622524E-2</c:v>
                </c:pt>
                <c:pt idx="69">
                  <c:v>2.0661265853116808E-2</c:v>
                </c:pt>
                <c:pt idx="70">
                  <c:v>3.2402479412932039E-3</c:v>
                </c:pt>
                <c:pt idx="71">
                  <c:v>8.5932040359695844E-2</c:v>
                </c:pt>
                <c:pt idx="72">
                  <c:v>1.1632422430643368E-2</c:v>
                </c:pt>
                <c:pt idx="73">
                  <c:v>-1.1918073416600639E-2</c:v>
                </c:pt>
                <c:pt idx="74">
                  <c:v>3.1986395177926188E-2</c:v>
                </c:pt>
                <c:pt idx="75">
                  <c:v>2.5443628800684629E-2</c:v>
                </c:pt>
                <c:pt idx="76">
                  <c:v>3.6227934330507139E-2</c:v>
                </c:pt>
                <c:pt idx="77">
                  <c:v>3.0178184274562946E-2</c:v>
                </c:pt>
                <c:pt idx="78">
                  <c:v>-1.245761263818222E-3</c:v>
                </c:pt>
                <c:pt idx="79">
                  <c:v>-1.9825122830028925E-2</c:v>
                </c:pt>
                <c:pt idx="80">
                  <c:v>1.0087889299649854E-2</c:v>
                </c:pt>
                <c:pt idx="81">
                  <c:v>5.3737453842307249E-2</c:v>
                </c:pt>
                <c:pt idx="82">
                  <c:v>1.9392900457279125E-2</c:v>
                </c:pt>
                <c:pt idx="83">
                  <c:v>-6.9780041840445506E-2</c:v>
                </c:pt>
                <c:pt idx="84">
                  <c:v>9.5856722688126665E-3</c:v>
                </c:pt>
                <c:pt idx="85">
                  <c:v>4.5286981584689974E-2</c:v>
                </c:pt>
                <c:pt idx="86">
                  <c:v>-1.1134525038338172E-2</c:v>
                </c:pt>
                <c:pt idx="87">
                  <c:v>1.2013132784745096E-2</c:v>
                </c:pt>
                <c:pt idx="88">
                  <c:v>-0.1231399124010389</c:v>
                </c:pt>
                <c:pt idx="89">
                  <c:v>-9.2437965842442738E-2</c:v>
                </c:pt>
                <c:pt idx="90">
                  <c:v>-5.601773804210607E-3</c:v>
                </c:pt>
                <c:pt idx="91">
                  <c:v>1.8300015384088853E-3</c:v>
                </c:pt>
                <c:pt idx="92">
                  <c:v>-6.016692005273566E-3</c:v>
                </c:pt>
                <c:pt idx="93">
                  <c:v>-3.5423348624679829E-2</c:v>
                </c:pt>
                <c:pt idx="94">
                  <c:v>-2.5102054033806265E-2</c:v>
                </c:pt>
                <c:pt idx="95">
                  <c:v>6.9838714244033234E-2</c:v>
                </c:pt>
                <c:pt idx="96">
                  <c:v>7.3296337218337572E-3</c:v>
                </c:pt>
                <c:pt idx="97">
                  <c:v>1.2771847286144918E-2</c:v>
                </c:pt>
                <c:pt idx="98">
                  <c:v>2.167294561482987E-2</c:v>
                </c:pt>
                <c:pt idx="99">
                  <c:v>3.1235568153860062E-2</c:v>
                </c:pt>
                <c:pt idx="100">
                  <c:v>0.23161279550232142</c:v>
                </c:pt>
                <c:pt idx="101">
                  <c:v>0.14520351711197235</c:v>
                </c:pt>
                <c:pt idx="102">
                  <c:v>7.2180843500655109E-2</c:v>
                </c:pt>
                <c:pt idx="103">
                  <c:v>5.9478734476534213E-2</c:v>
                </c:pt>
                <c:pt idx="104">
                  <c:v>6.6455767225829063E-2</c:v>
                </c:pt>
                <c:pt idx="105">
                  <c:v>0.1308171905432568</c:v>
                </c:pt>
                <c:pt idx="106">
                  <c:v>0.14723126130668848</c:v>
                </c:pt>
                <c:pt idx="107">
                  <c:v>0.10156378954996625</c:v>
                </c:pt>
                <c:pt idx="108">
                  <c:v>6.9492294539498678E-2</c:v>
                </c:pt>
                <c:pt idx="109">
                  <c:v>1.8974896443679931E-2</c:v>
                </c:pt>
                <c:pt idx="110">
                  <c:v>8.8282146319180785E-2</c:v>
                </c:pt>
                <c:pt idx="111">
                  <c:v>5.2086562829014055E-2</c:v>
                </c:pt>
                <c:pt idx="112">
                  <c:v>-3.5528068739810259E-3</c:v>
                </c:pt>
                <c:pt idx="113">
                  <c:v>6.3324861179432326E-2</c:v>
                </c:pt>
                <c:pt idx="114">
                  <c:v>8.9450152164898003E-2</c:v>
                </c:pt>
                <c:pt idx="115">
                  <c:v>6.6113629822337622E-2</c:v>
                </c:pt>
                <c:pt idx="116">
                  <c:v>6.0778992159144493E-2</c:v>
                </c:pt>
                <c:pt idx="117">
                  <c:v>1.9325364103491258E-2</c:v>
                </c:pt>
                <c:pt idx="118">
                  <c:v>1.7231296777775944E-2</c:v>
                </c:pt>
                <c:pt idx="119">
                  <c:v>2.3868451723767423E-2</c:v>
                </c:pt>
                <c:pt idx="120">
                  <c:v>5.6680181277375299E-2</c:v>
                </c:pt>
                <c:pt idx="121">
                  <c:v>8.9338444853378773E-2</c:v>
                </c:pt>
                <c:pt idx="122">
                  <c:v>6.9313553698451061E-2</c:v>
                </c:pt>
                <c:pt idx="123">
                  <c:v>8.4586174460003688E-2</c:v>
                </c:pt>
                <c:pt idx="124">
                  <c:v>3.6122222418482258E-2</c:v>
                </c:pt>
                <c:pt idx="125">
                  <c:v>3.9133616967704857E-2</c:v>
                </c:pt>
                <c:pt idx="126">
                  <c:v>-3.0401788192478235E-4</c:v>
                </c:pt>
                <c:pt idx="127">
                  <c:v>1.1602767458755903E-2</c:v>
                </c:pt>
                <c:pt idx="128">
                  <c:v>1.9403847193525711E-2</c:v>
                </c:pt>
                <c:pt idx="129">
                  <c:v>-5.7303461106781037E-3</c:v>
                </c:pt>
                <c:pt idx="130">
                  <c:v>9.0353158264121852E-2</c:v>
                </c:pt>
                <c:pt idx="131">
                  <c:v>2.8708801005598947E-2</c:v>
                </c:pt>
                <c:pt idx="132">
                  <c:v>4.7536316180700228E-2</c:v>
                </c:pt>
              </c:numCache>
            </c:numRef>
          </c:val>
          <c:extLst>
            <c:ext xmlns:c16="http://schemas.microsoft.com/office/drawing/2014/chart" uri="{C3380CC4-5D6E-409C-BE32-E72D297353CC}">
              <c16:uniqueId val="{00000001-F1C5-4D5B-8247-EE41C4032859}"/>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633417810725473"/>
                  <c:y val="-3.595733182486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INDTRE!$T$163:$T$295</c:f>
              <c:numCache>
                <c:formatCode>0.0</c:formatCode>
                <c:ptCount val="133"/>
                <c:pt idx="0">
                  <c:v>94.656543261279069</c:v>
                </c:pt>
                <c:pt idx="1">
                  <c:v>97.054979983428055</c:v>
                </c:pt>
                <c:pt idx="2">
                  <c:v>94.096896354642979</c:v>
                </c:pt>
                <c:pt idx="3">
                  <c:v>96.10124529802988</c:v>
                </c:pt>
                <c:pt idx="4">
                  <c:v>98.565055060743731</c:v>
                </c:pt>
                <c:pt idx="5">
                  <c:v>96.870812853643869</c:v>
                </c:pt>
                <c:pt idx="6">
                  <c:v>101.83259643918569</c:v>
                </c:pt>
                <c:pt idx="7">
                  <c:v>95.685285593369187</c:v>
                </c:pt>
                <c:pt idx="8">
                  <c:v>98.257022626178909</c:v>
                </c:pt>
                <c:pt idx="9">
                  <c:v>97.519716830010466</c:v>
                </c:pt>
                <c:pt idx="10">
                  <c:v>95.008441804806637</c:v>
                </c:pt>
                <c:pt idx="11">
                  <c:v>93.155866221876281</c:v>
                </c:pt>
                <c:pt idx="12">
                  <c:v>94.546258683140678</c:v>
                </c:pt>
                <c:pt idx="13">
                  <c:v>96.412456261878887</c:v>
                </c:pt>
                <c:pt idx="14">
                  <c:v>96.800511894379781</c:v>
                </c:pt>
                <c:pt idx="15">
                  <c:v>94.996413313757031</c:v>
                </c:pt>
                <c:pt idx="16">
                  <c:v>96.805947134081052</c:v>
                </c:pt>
                <c:pt idx="17">
                  <c:v>99.332564222319306</c:v>
                </c:pt>
                <c:pt idx="18">
                  <c:v>100.23190896906219</c:v>
                </c:pt>
                <c:pt idx="19">
                  <c:v>101.24738105636597</c:v>
                </c:pt>
                <c:pt idx="20">
                  <c:v>98.645751308322914</c:v>
                </c:pt>
                <c:pt idx="21">
                  <c:v>97.296418384865376</c:v>
                </c:pt>
                <c:pt idx="22">
                  <c:v>99.587888004866542</c:v>
                </c:pt>
                <c:pt idx="23">
                  <c:v>99.775628141645768</c:v>
                </c:pt>
                <c:pt idx="24">
                  <c:v>97.906868361540759</c:v>
                </c:pt>
                <c:pt idx="25">
                  <c:v>98.961651935352066</c:v>
                </c:pt>
                <c:pt idx="26">
                  <c:v>100.96933404517216</c:v>
                </c:pt>
                <c:pt idx="27">
                  <c:v>101.94198304763323</c:v>
                </c:pt>
                <c:pt idx="28">
                  <c:v>101.96190064189739</c:v>
                </c:pt>
                <c:pt idx="29">
                  <c:v>95.879062498922593</c:v>
                </c:pt>
                <c:pt idx="30">
                  <c:v>96.071786501870562</c:v>
                </c:pt>
                <c:pt idx="31">
                  <c:v>93.903211407720889</c:v>
                </c:pt>
                <c:pt idx="32">
                  <c:v>101.63749036359675</c:v>
                </c:pt>
                <c:pt idx="33">
                  <c:v>100.34442523733273</c:v>
                </c:pt>
                <c:pt idx="34">
                  <c:v>100.14705377015135</c:v>
                </c:pt>
                <c:pt idx="35">
                  <c:v>103.31281047760393</c:v>
                </c:pt>
                <c:pt idx="36">
                  <c:v>106.5901530934824</c:v>
                </c:pt>
                <c:pt idx="37">
                  <c:v>103.20787861762803</c:v>
                </c:pt>
                <c:pt idx="38">
                  <c:v>101.24745389420876</c:v>
                </c:pt>
                <c:pt idx="39">
                  <c:v>101.0988778153057</c:v>
                </c:pt>
                <c:pt idx="40">
                  <c:v>105.35212234352215</c:v>
                </c:pt>
                <c:pt idx="41">
                  <c:v>102.76577937689838</c:v>
                </c:pt>
                <c:pt idx="42">
                  <c:v>100.36724659649848</c:v>
                </c:pt>
                <c:pt idx="43">
                  <c:v>103.4579492413673</c:v>
                </c:pt>
                <c:pt idx="44">
                  <c:v>105.48878517805002</c:v>
                </c:pt>
                <c:pt idx="45">
                  <c:v>102.67754013959011</c:v>
                </c:pt>
                <c:pt idx="46">
                  <c:v>105.88187090102731</c:v>
                </c:pt>
                <c:pt idx="47">
                  <c:v>104.62263462601409</c:v>
                </c:pt>
                <c:pt idx="48">
                  <c:v>103.39041066591092</c:v>
                </c:pt>
                <c:pt idx="49">
                  <c:v>101.34527807017899</c:v>
                </c:pt>
                <c:pt idx="50">
                  <c:v>106.95350826307315</c:v>
                </c:pt>
                <c:pt idx="51">
                  <c:v>109.81451353541507</c:v>
                </c:pt>
                <c:pt idx="52">
                  <c:v>104.33037348286966</c:v>
                </c:pt>
                <c:pt idx="53">
                  <c:v>107.74588313074962</c:v>
                </c:pt>
                <c:pt idx="54">
                  <c:v>106.78830723494994</c:v>
                </c:pt>
                <c:pt idx="55">
                  <c:v>105.01141547433622</c:v>
                </c:pt>
                <c:pt idx="56">
                  <c:v>107.48620656321853</c:v>
                </c:pt>
                <c:pt idx="57">
                  <c:v>104.80717410155003</c:v>
                </c:pt>
                <c:pt idx="58">
                  <c:v>106.98870715696282</c:v>
                </c:pt>
                <c:pt idx="59">
                  <c:v>103.97247005995492</c:v>
                </c:pt>
                <c:pt idx="60">
                  <c:v>109.42135989694839</c:v>
                </c:pt>
                <c:pt idx="61">
                  <c:v>110.65062960832476</c:v>
                </c:pt>
                <c:pt idx="62">
                  <c:v>107.89153139741856</c:v>
                </c:pt>
                <c:pt idx="63">
                  <c:v>107.62857666770751</c:v>
                </c:pt>
                <c:pt idx="64">
                  <c:v>107.90777047961906</c:v>
                </c:pt>
                <c:pt idx="65">
                  <c:v>108.36217496261611</c:v>
                </c:pt>
                <c:pt idx="66">
                  <c:v>108.54487303898246</c:v>
                </c:pt>
                <c:pt idx="67">
                  <c:v>112.40516888067697</c:v>
                </c:pt>
                <c:pt idx="68">
                  <c:v>109.37385217419012</c:v>
                </c:pt>
                <c:pt idx="69">
                  <c:v>106.97262298897606</c:v>
                </c:pt>
                <c:pt idx="70">
                  <c:v>107.33537709506979</c:v>
                </c:pt>
                <c:pt idx="71">
                  <c:v>112.90703655344423</c:v>
                </c:pt>
                <c:pt idx="72">
                  <c:v>110.69419537820515</c:v>
                </c:pt>
                <c:pt idx="73">
                  <c:v>109.33188728105966</c:v>
                </c:pt>
                <c:pt idx="74">
                  <c:v>111.34259255704802</c:v>
                </c:pt>
                <c:pt idx="75">
                  <c:v>110.36703822078668</c:v>
                </c:pt>
                <c:pt idx="76">
                  <c:v>111.81704610230614</c:v>
                </c:pt>
                <c:pt idx="77">
                  <c:v>111.63234864703037</c:v>
                </c:pt>
                <c:pt idx="78">
                  <c:v>108.40965204076443</c:v>
                </c:pt>
                <c:pt idx="79">
                  <c:v>110.1767226008874</c:v>
                </c:pt>
                <c:pt idx="80">
                  <c:v>110.47720348719962</c:v>
                </c:pt>
                <c:pt idx="81">
                  <c:v>112.72105937923669</c:v>
                </c:pt>
                <c:pt idx="82">
                  <c:v>109.41692137861899</c:v>
                </c:pt>
                <c:pt idx="83">
                  <c:v>105.02837881866418</c:v>
                </c:pt>
                <c:pt idx="84">
                  <c:v>111.75527365716054</c:v>
                </c:pt>
                <c:pt idx="85">
                  <c:v>114.28319844697641</c:v>
                </c:pt>
                <c:pt idx="86">
                  <c:v>110.10284567238809</c:v>
                </c:pt>
                <c:pt idx="87">
                  <c:v>111.69289210599203</c:v>
                </c:pt>
                <c:pt idx="88">
                  <c:v>98.047904840325231</c:v>
                </c:pt>
                <c:pt idx="89">
                  <c:v>101.31328141588452</c:v>
                </c:pt>
                <c:pt idx="90">
                  <c:v>107.80236569183889</c:v>
                </c:pt>
                <c:pt idx="91">
                  <c:v>110.37834617274387</c:v>
                </c:pt>
                <c:pt idx="92">
                  <c:v>109.8124961802132</c:v>
                </c:pt>
                <c:pt idx="93">
                  <c:v>108.72810199550275</c:v>
                </c:pt>
                <c:pt idx="94">
                  <c:v>106.67033190596017</c:v>
                </c:pt>
                <c:pt idx="95">
                  <c:v>112.36342575449494</c:v>
                </c:pt>
                <c:pt idx="96">
                  <c:v>112.57439887955083</c:v>
                </c:pt>
                <c:pt idx="97">
                  <c:v>115.74280600491339</c:v>
                </c:pt>
                <c:pt idx="98">
                  <c:v>112.48909865868376</c:v>
                </c:pt>
                <c:pt idx="99">
                  <c:v>115.18168304967048</c:v>
                </c:pt>
                <c:pt idx="100">
                  <c:v>120.75705417353855</c:v>
                </c:pt>
                <c:pt idx="101">
                  <c:v>116.02432620762598</c:v>
                </c:pt>
                <c:pt idx="102">
                  <c:v>115.5836313788419</c:v>
                </c:pt>
                <c:pt idx="103">
                  <c:v>116.94351051671148</c:v>
                </c:pt>
                <c:pt idx="104">
                  <c:v>117.11016986485269</c:v>
                </c:pt>
                <c:pt idx="105">
                  <c:v>122.9516068316551</c:v>
                </c:pt>
                <c:pt idx="106">
                  <c:v>122.37553941647778</c:v>
                </c:pt>
                <c:pt idx="107">
                  <c:v>123.77548108093772</c:v>
                </c:pt>
                <c:pt idx="108">
                  <c:v>120.39745216409558</c:v>
                </c:pt>
                <c:pt idx="109">
                  <c:v>117.93901376295756</c:v>
                </c:pt>
                <c:pt idx="110">
                  <c:v>122.41987772578244</c:v>
                </c:pt>
                <c:pt idx="111">
                  <c:v>121.18110102058873</c:v>
                </c:pt>
                <c:pt idx="112">
                  <c:v>120.3280276813891</c:v>
                </c:pt>
                <c:pt idx="113">
                  <c:v>123.37155055816106</c:v>
                </c:pt>
                <c:pt idx="114">
                  <c:v>125.92260479345079</c:v>
                </c:pt>
                <c:pt idx="115">
                  <c:v>124.67507048113799</c:v>
                </c:pt>
                <c:pt idx="116">
                  <c:v>124.22800796082466</c:v>
                </c:pt>
                <c:pt idx="117">
                  <c:v>125.32769140078614</c:v>
                </c:pt>
                <c:pt idx="118">
                  <c:v>124.48422865450353</c:v>
                </c:pt>
                <c:pt idx="119">
                  <c:v>126.72981017570417</c:v>
                </c:pt>
                <c:pt idx="120">
                  <c:v>127.22160157809064</c:v>
                </c:pt>
                <c:pt idx="121">
                  <c:v>128.47550184008142</c:v>
                </c:pt>
                <c:pt idx="122">
                  <c:v>130.90523449428628</c:v>
                </c:pt>
                <c:pt idx="123">
                  <c:v>131.43134677277158</c:v>
                </c:pt>
                <c:pt idx="124">
                  <c:v>124.67454346047353</c:v>
                </c:pt>
                <c:pt idx="125">
                  <c:v>128.19952556241597</c:v>
                </c:pt>
                <c:pt idx="126">
                  <c:v>125.88432206985503</c:v>
                </c:pt>
                <c:pt idx="127">
                  <c:v>126.12164633183464</c:v>
                </c:pt>
                <c:pt idx="128">
                  <c:v>126.63850924445259</c:v>
                </c:pt>
                <c:pt idx="129">
                  <c:v>124.60952035180738</c:v>
                </c:pt>
                <c:pt idx="130">
                  <c:v>135.73177186751101</c:v>
                </c:pt>
                <c:pt idx="131">
                  <c:v>130.36807107751579</c:v>
                </c:pt>
                <c:pt idx="132">
                  <c:v>133.26924785572183</c:v>
                </c:pt>
              </c:numCache>
            </c:numRef>
          </c:val>
          <c:smooth val="0"/>
          <c:extLst>
            <c:ext xmlns:c16="http://schemas.microsoft.com/office/drawing/2014/chart" uri="{C3380CC4-5D6E-409C-BE32-E72D297353CC}">
              <c16:uniqueId val="{00000003-F1C5-4D5B-8247-EE41C4032859}"/>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F164-4882-AE1F-6C7C3088AE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INDTRE!$G$164:$G$296</c:f>
              <c:numCache>
                <c:formatCode>0.0</c:formatCode>
                <c:ptCount val="133"/>
                <c:pt idx="0">
                  <c:v>41.7</c:v>
                </c:pt>
                <c:pt idx="1">
                  <c:v>43</c:v>
                </c:pt>
                <c:pt idx="2">
                  <c:v>42.1</c:v>
                </c:pt>
                <c:pt idx="3">
                  <c:v>45</c:v>
                </c:pt>
                <c:pt idx="4">
                  <c:v>45.3</c:v>
                </c:pt>
                <c:pt idx="5">
                  <c:v>45.4</c:v>
                </c:pt>
                <c:pt idx="6">
                  <c:v>47</c:v>
                </c:pt>
                <c:pt idx="7">
                  <c:v>48.7</c:v>
                </c:pt>
                <c:pt idx="8">
                  <c:v>47.5</c:v>
                </c:pt>
                <c:pt idx="9">
                  <c:v>47.3</c:v>
                </c:pt>
                <c:pt idx="10">
                  <c:v>49.2</c:v>
                </c:pt>
                <c:pt idx="11">
                  <c:v>49.6</c:v>
                </c:pt>
                <c:pt idx="12">
                  <c:v>51.2</c:v>
                </c:pt>
                <c:pt idx="13">
                  <c:v>51.3</c:v>
                </c:pt>
                <c:pt idx="14">
                  <c:v>49.7</c:v>
                </c:pt>
                <c:pt idx="15">
                  <c:v>51.1</c:v>
                </c:pt>
                <c:pt idx="16">
                  <c:v>51</c:v>
                </c:pt>
                <c:pt idx="17">
                  <c:v>49.4</c:v>
                </c:pt>
                <c:pt idx="18">
                  <c:v>48.7</c:v>
                </c:pt>
                <c:pt idx="19">
                  <c:v>50.1</c:v>
                </c:pt>
                <c:pt idx="20">
                  <c:v>48.4</c:v>
                </c:pt>
                <c:pt idx="21">
                  <c:v>48.8</c:v>
                </c:pt>
                <c:pt idx="22">
                  <c:v>49.1</c:v>
                </c:pt>
                <c:pt idx="23">
                  <c:v>49.4</c:v>
                </c:pt>
                <c:pt idx="24">
                  <c:v>48.3</c:v>
                </c:pt>
                <c:pt idx="25">
                  <c:v>48.4</c:v>
                </c:pt>
                <c:pt idx="26">
                  <c:v>48.9</c:v>
                </c:pt>
                <c:pt idx="27">
                  <c:v>46.5</c:v>
                </c:pt>
                <c:pt idx="28">
                  <c:v>48</c:v>
                </c:pt>
                <c:pt idx="29">
                  <c:v>46.9</c:v>
                </c:pt>
                <c:pt idx="30">
                  <c:v>30.2</c:v>
                </c:pt>
                <c:pt idx="31">
                  <c:v>39.1</c:v>
                </c:pt>
                <c:pt idx="32">
                  <c:v>43.3</c:v>
                </c:pt>
                <c:pt idx="33">
                  <c:v>47.3</c:v>
                </c:pt>
                <c:pt idx="34">
                  <c:v>48.1</c:v>
                </c:pt>
                <c:pt idx="35">
                  <c:v>50.2</c:v>
                </c:pt>
                <c:pt idx="36">
                  <c:v>50</c:v>
                </c:pt>
                <c:pt idx="37">
                  <c:v>48.4</c:v>
                </c:pt>
                <c:pt idx="38">
                  <c:v>49</c:v>
                </c:pt>
                <c:pt idx="39">
                  <c:v>49.7</c:v>
                </c:pt>
                <c:pt idx="40">
                  <c:v>48.4</c:v>
                </c:pt>
                <c:pt idx="41">
                  <c:v>50.4</c:v>
                </c:pt>
                <c:pt idx="42">
                  <c:v>48.7</c:v>
                </c:pt>
                <c:pt idx="43">
                  <c:v>50.4</c:v>
                </c:pt>
                <c:pt idx="44">
                  <c:v>49.2</c:v>
                </c:pt>
                <c:pt idx="45">
                  <c:v>48.6</c:v>
                </c:pt>
                <c:pt idx="46">
                  <c:v>48.3</c:v>
                </c:pt>
                <c:pt idx="47">
                  <c:v>49.3</c:v>
                </c:pt>
                <c:pt idx="48">
                  <c:v>46.6</c:v>
                </c:pt>
                <c:pt idx="49">
                  <c:v>47.7</c:v>
                </c:pt>
                <c:pt idx="50">
                  <c:v>46.7</c:v>
                </c:pt>
                <c:pt idx="51">
                  <c:v>48.2</c:v>
                </c:pt>
                <c:pt idx="52">
                  <c:v>49.6</c:v>
                </c:pt>
                <c:pt idx="53">
                  <c:v>50.5</c:v>
                </c:pt>
                <c:pt idx="54">
                  <c:v>50.5</c:v>
                </c:pt>
                <c:pt idx="55">
                  <c:v>52.2</c:v>
                </c:pt>
                <c:pt idx="56">
                  <c:v>52.8</c:v>
                </c:pt>
                <c:pt idx="57">
                  <c:v>52.1</c:v>
                </c:pt>
                <c:pt idx="58">
                  <c:v>52.2</c:v>
                </c:pt>
                <c:pt idx="59">
                  <c:v>53.1</c:v>
                </c:pt>
                <c:pt idx="60">
                  <c:v>55.2</c:v>
                </c:pt>
                <c:pt idx="61">
                  <c:v>56.1</c:v>
                </c:pt>
                <c:pt idx="62">
                  <c:v>55</c:v>
                </c:pt>
                <c:pt idx="63">
                  <c:v>52.9</c:v>
                </c:pt>
                <c:pt idx="64">
                  <c:v>54.2</c:v>
                </c:pt>
                <c:pt idx="65">
                  <c:v>53.5</c:v>
                </c:pt>
                <c:pt idx="66">
                  <c:v>53.5</c:v>
                </c:pt>
                <c:pt idx="67">
                  <c:v>53.9</c:v>
                </c:pt>
                <c:pt idx="68">
                  <c:v>53.6</c:v>
                </c:pt>
                <c:pt idx="69">
                  <c:v>53.1</c:v>
                </c:pt>
                <c:pt idx="70">
                  <c:v>54</c:v>
                </c:pt>
                <c:pt idx="71">
                  <c:v>53.8</c:v>
                </c:pt>
                <c:pt idx="72">
                  <c:v>53.7</c:v>
                </c:pt>
                <c:pt idx="73">
                  <c:v>54.2</c:v>
                </c:pt>
                <c:pt idx="74">
                  <c:v>54.7</c:v>
                </c:pt>
                <c:pt idx="75">
                  <c:v>56.6</c:v>
                </c:pt>
                <c:pt idx="76">
                  <c:v>54.2</c:v>
                </c:pt>
                <c:pt idx="77">
                  <c:v>52.4</c:v>
                </c:pt>
                <c:pt idx="78">
                  <c:v>54.6</c:v>
                </c:pt>
                <c:pt idx="79">
                  <c:v>54.9</c:v>
                </c:pt>
                <c:pt idx="80">
                  <c:v>53.6</c:v>
                </c:pt>
                <c:pt idx="81">
                  <c:v>53.5</c:v>
                </c:pt>
                <c:pt idx="82">
                  <c:v>54.1</c:v>
                </c:pt>
                <c:pt idx="83">
                  <c:v>53.9</c:v>
                </c:pt>
                <c:pt idx="84">
                  <c:v>54.4</c:v>
                </c:pt>
                <c:pt idx="85">
                  <c:v>56.2</c:v>
                </c:pt>
                <c:pt idx="86">
                  <c:v>42.5</c:v>
                </c:pt>
                <c:pt idx="87">
                  <c:v>29.5</c:v>
                </c:pt>
                <c:pt idx="88">
                  <c:v>41.1</c:v>
                </c:pt>
                <c:pt idx="89">
                  <c:v>49.4</c:v>
                </c:pt>
                <c:pt idx="90">
                  <c:v>48.6</c:v>
                </c:pt>
                <c:pt idx="91">
                  <c:v>49.4</c:v>
                </c:pt>
                <c:pt idx="92">
                  <c:v>50</c:v>
                </c:pt>
                <c:pt idx="93">
                  <c:v>48.7</c:v>
                </c:pt>
                <c:pt idx="94">
                  <c:v>42.3</c:v>
                </c:pt>
                <c:pt idx="95">
                  <c:v>46.9</c:v>
                </c:pt>
                <c:pt idx="96">
                  <c:v>50</c:v>
                </c:pt>
                <c:pt idx="97">
                  <c:v>49.4</c:v>
                </c:pt>
                <c:pt idx="98">
                  <c:v>51.8</c:v>
                </c:pt>
                <c:pt idx="99">
                  <c:v>54.4</c:v>
                </c:pt>
                <c:pt idx="100">
                  <c:v>58</c:v>
                </c:pt>
                <c:pt idx="101">
                  <c:v>58.6</c:v>
                </c:pt>
                <c:pt idx="102">
                  <c:v>57.4</c:v>
                </c:pt>
                <c:pt idx="103">
                  <c:v>59.3</c:v>
                </c:pt>
                <c:pt idx="104">
                  <c:v>58.4</c:v>
                </c:pt>
                <c:pt idx="105">
                  <c:v>58.9</c:v>
                </c:pt>
                <c:pt idx="106">
                  <c:v>58.8</c:v>
                </c:pt>
                <c:pt idx="107">
                  <c:v>59</c:v>
                </c:pt>
                <c:pt idx="108">
                  <c:v>57.9</c:v>
                </c:pt>
                <c:pt idx="109">
                  <c:v>57.8</c:v>
                </c:pt>
                <c:pt idx="110">
                  <c:v>54.6</c:v>
                </c:pt>
                <c:pt idx="111">
                  <c:v>54.8</c:v>
                </c:pt>
                <c:pt idx="112">
                  <c:v>53.8</c:v>
                </c:pt>
                <c:pt idx="113">
                  <c:v>51.1</c:v>
                </c:pt>
                <c:pt idx="114">
                  <c:v>49.1</c:v>
                </c:pt>
                <c:pt idx="115">
                  <c:v>48.8</c:v>
                </c:pt>
                <c:pt idx="116">
                  <c:v>49.7</c:v>
                </c:pt>
                <c:pt idx="117">
                  <c:v>48.1</c:v>
                </c:pt>
                <c:pt idx="118">
                  <c:v>48.4</c:v>
                </c:pt>
                <c:pt idx="119">
                  <c:v>47.2</c:v>
                </c:pt>
                <c:pt idx="120">
                  <c:v>49.2</c:v>
                </c:pt>
                <c:pt idx="121">
                  <c:v>51.7</c:v>
                </c:pt>
                <c:pt idx="122">
                  <c:v>52.8</c:v>
                </c:pt>
                <c:pt idx="123">
                  <c:v>52.4</c:v>
                </c:pt>
                <c:pt idx="124">
                  <c:v>51.5</c:v>
                </c:pt>
                <c:pt idx="125">
                  <c:v>51.8</c:v>
                </c:pt>
                <c:pt idx="126">
                  <c:v>53.5</c:v>
                </c:pt>
                <c:pt idx="127">
                  <c:v>52.9</c:v>
                </c:pt>
                <c:pt idx="128">
                  <c:v>50.3</c:v>
                </c:pt>
                <c:pt idx="129">
                  <c:v>50.8</c:v>
                </c:pt>
                <c:pt idx="130">
                  <c:v>50.9</c:v>
                </c:pt>
                <c:pt idx="131">
                  <c:v>51.3</c:v>
                </c:pt>
                <c:pt idx="132">
                  <c:v>54.7</c:v>
                </c:pt>
              </c:numCache>
            </c:numRef>
          </c:val>
          <c:smooth val="0"/>
          <c:extLst>
            <c:ext xmlns:c16="http://schemas.microsoft.com/office/drawing/2014/chart" uri="{C3380CC4-5D6E-409C-BE32-E72D297353CC}">
              <c16:uniqueId val="{00000001-F164-4882-AE1F-6C7C3088AEA3}"/>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INDTRE!$N$164:$N$296</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F164-4882-AE1F-6C7C3088AEA3}"/>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2.7189363143631594E-2"/>
                  <c:y val="0.1640343434343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64-4882-AE1F-6C7C3088AE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INDTRE!$H$164:$H$296</c:f>
              <c:numCache>
                <c:formatCode>General</c:formatCode>
                <c:ptCount val="133"/>
                <c:pt idx="52" formatCode="0.0">
                  <c:v>57</c:v>
                </c:pt>
                <c:pt idx="53" formatCode="0.0">
                  <c:v>57.4</c:v>
                </c:pt>
                <c:pt idx="54" formatCode="0.0">
                  <c:v>56.6</c:v>
                </c:pt>
                <c:pt idx="55" formatCode="0.0">
                  <c:v>57.4</c:v>
                </c:pt>
                <c:pt idx="56" formatCode="0.0">
                  <c:v>58.1</c:v>
                </c:pt>
                <c:pt idx="57" formatCode="0.0">
                  <c:v>58.5</c:v>
                </c:pt>
                <c:pt idx="58" formatCode="0.0">
                  <c:v>60.1</c:v>
                </c:pt>
                <c:pt idx="59" formatCode="0.0">
                  <c:v>60.6</c:v>
                </c:pt>
                <c:pt idx="60" formatCode="0.0">
                  <c:v>59.6</c:v>
                </c:pt>
                <c:pt idx="61" formatCode="0.0">
                  <c:v>58.6</c:v>
                </c:pt>
                <c:pt idx="62" formatCode="0.0">
                  <c:v>56.6</c:v>
                </c:pt>
                <c:pt idx="63" formatCode="0.0">
                  <c:v>56.2</c:v>
                </c:pt>
                <c:pt idx="64" formatCode="0.0">
                  <c:v>55.5</c:v>
                </c:pt>
                <c:pt idx="65" formatCode="0.0">
                  <c:v>54.9</c:v>
                </c:pt>
                <c:pt idx="66" formatCode="0.0">
                  <c:v>55.1</c:v>
                </c:pt>
                <c:pt idx="67" formatCode="0.0">
                  <c:v>54.6</c:v>
                </c:pt>
                <c:pt idx="68" formatCode="0.0">
                  <c:v>53.2</c:v>
                </c:pt>
                <c:pt idx="69" formatCode="0.0">
                  <c:v>52</c:v>
                </c:pt>
                <c:pt idx="70" formatCode="0.0">
                  <c:v>51.8</c:v>
                </c:pt>
                <c:pt idx="71" formatCode="0.0">
                  <c:v>51.4</c:v>
                </c:pt>
                <c:pt idx="72" formatCode="0.0">
                  <c:v>50.5</c:v>
                </c:pt>
                <c:pt idx="73" formatCode="0.0">
                  <c:v>49.3</c:v>
                </c:pt>
                <c:pt idx="74" formatCode="0.0">
                  <c:v>47.5</c:v>
                </c:pt>
                <c:pt idx="75" formatCode="0.0">
                  <c:v>47.9</c:v>
                </c:pt>
                <c:pt idx="76" formatCode="0.0">
                  <c:v>47.7</c:v>
                </c:pt>
                <c:pt idx="77" formatCode="0.0">
                  <c:v>47.6</c:v>
                </c:pt>
                <c:pt idx="78" formatCode="0.0">
                  <c:v>46.5</c:v>
                </c:pt>
                <c:pt idx="79" formatCode="0.0">
                  <c:v>47</c:v>
                </c:pt>
                <c:pt idx="80" formatCode="0.0">
                  <c:v>45.7</c:v>
                </c:pt>
                <c:pt idx="81" formatCode="0.0">
                  <c:v>45.9</c:v>
                </c:pt>
                <c:pt idx="82" formatCode="0.0">
                  <c:v>46.9</c:v>
                </c:pt>
                <c:pt idx="83" formatCode="0.0">
                  <c:v>46.3</c:v>
                </c:pt>
                <c:pt idx="84" formatCode="0.0">
                  <c:v>47.9</c:v>
                </c:pt>
                <c:pt idx="85" formatCode="0.0">
                  <c:v>49.2</c:v>
                </c:pt>
                <c:pt idx="86" formatCode="0.0">
                  <c:v>44.5</c:v>
                </c:pt>
                <c:pt idx="87" formatCode="0.0">
                  <c:v>33.4</c:v>
                </c:pt>
                <c:pt idx="88" formatCode="0.0">
                  <c:v>39.4</c:v>
                </c:pt>
                <c:pt idx="89" formatCode="0.0">
                  <c:v>47.4</c:v>
                </c:pt>
                <c:pt idx="90" formatCode="0.0">
                  <c:v>51.8</c:v>
                </c:pt>
                <c:pt idx="91" formatCode="0.0">
                  <c:v>51.7</c:v>
                </c:pt>
                <c:pt idx="92" formatCode="0.0">
                  <c:v>53.7</c:v>
                </c:pt>
                <c:pt idx="93" formatCode="0.0">
                  <c:v>54.8</c:v>
                </c:pt>
                <c:pt idx="94" formatCode="0.0">
                  <c:v>53.8</c:v>
                </c:pt>
                <c:pt idx="95" formatCode="0.0">
                  <c:v>55.2</c:v>
                </c:pt>
                <c:pt idx="96" formatCode="0.0">
                  <c:v>54.8</c:v>
                </c:pt>
                <c:pt idx="97" formatCode="0.0">
                  <c:v>57.9</c:v>
                </c:pt>
                <c:pt idx="98" formatCode="0.0">
                  <c:v>62.5</c:v>
                </c:pt>
                <c:pt idx="99" formatCode="0.0">
                  <c:v>62.9</c:v>
                </c:pt>
                <c:pt idx="100" formatCode="0.0">
                  <c:v>63.1</c:v>
                </c:pt>
                <c:pt idx="101" formatCode="0.0">
                  <c:v>63.4</c:v>
                </c:pt>
                <c:pt idx="102" formatCode="0.0">
                  <c:v>62.8</c:v>
                </c:pt>
                <c:pt idx="103" formatCode="0.0">
                  <c:v>61.4</c:v>
                </c:pt>
                <c:pt idx="104" formatCode="0.0">
                  <c:v>58.6</c:v>
                </c:pt>
                <c:pt idx="105" formatCode="0.0">
                  <c:v>58.3</c:v>
                </c:pt>
                <c:pt idx="106" formatCode="0.0">
                  <c:v>58.4</c:v>
                </c:pt>
                <c:pt idx="107" formatCode="0.0">
                  <c:v>58</c:v>
                </c:pt>
                <c:pt idx="108" formatCode="0.0">
                  <c:v>58.7</c:v>
                </c:pt>
                <c:pt idx="109" formatCode="0.0">
                  <c:v>58.2</c:v>
                </c:pt>
                <c:pt idx="110" formatCode="0.0">
                  <c:v>56.5</c:v>
                </c:pt>
                <c:pt idx="111" formatCode="0.0">
                  <c:v>55.5</c:v>
                </c:pt>
                <c:pt idx="112" formatCode="0.0">
                  <c:v>54.6</c:v>
                </c:pt>
                <c:pt idx="113" formatCode="0.0">
                  <c:v>52.1</c:v>
                </c:pt>
                <c:pt idx="114" formatCode="0.0">
                  <c:v>49.8</c:v>
                </c:pt>
                <c:pt idx="115" formatCode="0.0">
                  <c:v>49.6</c:v>
                </c:pt>
                <c:pt idx="116" formatCode="0.0">
                  <c:v>48.4</c:v>
                </c:pt>
                <c:pt idx="117" formatCode="0.0">
                  <c:v>46.4</c:v>
                </c:pt>
                <c:pt idx="118" formatCode="0.0">
                  <c:v>47.1</c:v>
                </c:pt>
                <c:pt idx="119" formatCode="0.0">
                  <c:v>47.8</c:v>
                </c:pt>
                <c:pt idx="120" formatCode="0.0">
                  <c:v>48.8</c:v>
                </c:pt>
                <c:pt idx="121" formatCode="0.0">
                  <c:v>48.5</c:v>
                </c:pt>
                <c:pt idx="122" formatCode="0.0">
                  <c:v>47.3</c:v>
                </c:pt>
                <c:pt idx="123" formatCode="0.0">
                  <c:v>45.8</c:v>
                </c:pt>
                <c:pt idx="124" formatCode="0.0">
                  <c:v>44.8</c:v>
                </c:pt>
                <c:pt idx="125" formatCode="0.0">
                  <c:v>43.4</c:v>
                </c:pt>
                <c:pt idx="126" formatCode="0.0">
                  <c:v>42.7</c:v>
                </c:pt>
                <c:pt idx="127" formatCode="0.0">
                  <c:v>43.5</c:v>
                </c:pt>
                <c:pt idx="128" formatCode="0.0">
                  <c:v>43.4</c:v>
                </c:pt>
                <c:pt idx="129" formatCode="0.0">
                  <c:v>43.1</c:v>
                </c:pt>
                <c:pt idx="130" formatCode="0.0">
                  <c:v>44.2</c:v>
                </c:pt>
                <c:pt idx="131" formatCode="0.0">
                  <c:v>44.4</c:v>
                </c:pt>
                <c:pt idx="132" formatCode="0.0">
                  <c:v>46.6</c:v>
                </c:pt>
              </c:numCache>
            </c:numRef>
          </c:val>
          <c:smooth val="0"/>
          <c:extLst>
            <c:ext xmlns:c16="http://schemas.microsoft.com/office/drawing/2014/chart" uri="{C3380CC4-5D6E-409C-BE32-E72D297353CC}">
              <c16:uniqueId val="{00000004-F164-4882-AE1F-6C7C3088AEA3}"/>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2.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4.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10928</TotalTime>
  <Pages>8</Pages>
  <Words>2492</Words>
  <Characters>13461</Characters>
  <Application>Microsoft Office Word</Application>
  <DocSecurity>0</DocSecurity>
  <Lines>112</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6668</cp:revision>
  <cp:lastPrinted>2024-03-01T08:10:00Z</cp:lastPrinted>
  <dcterms:created xsi:type="dcterms:W3CDTF">2023-11-24T08:11:00Z</dcterms:created>
  <dcterms:modified xsi:type="dcterms:W3CDTF">2024-03-01T08:27:00Z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