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C558" w14:textId="0C1E9216" w:rsidR="00813F0C" w:rsidRPr="00C34C46" w:rsidRDefault="00813F0C" w:rsidP="006B6EA2">
      <w:pPr>
        <w:tabs>
          <w:tab w:val="left" w:pos="1110"/>
        </w:tabs>
        <w:ind w:right="170"/>
        <w:rPr>
          <w:rFonts w:ascii="Arial" w:hAnsi="Arial" w:cs="Arial"/>
          <w:sz w:val="18"/>
        </w:rPr>
      </w:pPr>
    </w:p>
    <w:p w14:paraId="623F2A9E" w14:textId="07AC64EC" w:rsidR="001E7146" w:rsidRDefault="008E14F3" w:rsidP="00FD3B0A">
      <w:pPr>
        <w:pStyle w:val="BodyText"/>
        <w:ind w:left="1758" w:right="227"/>
        <w:jc w:val="both"/>
        <w:rPr>
          <w:sz w:val="20"/>
          <w:lang w:val="el-GR"/>
        </w:rPr>
      </w:pPr>
      <w:r>
        <w:rPr>
          <w:noProof/>
          <w:color w:val="231F20"/>
        </w:rPr>
        <w:drawing>
          <wp:anchor distT="0" distB="0" distL="114300" distR="114300" simplePos="0" relativeHeight="251694080" behindDoc="0" locked="0" layoutInCell="1" allowOverlap="1" wp14:anchorId="79544C78" wp14:editId="76775451">
            <wp:simplePos x="0" y="0"/>
            <wp:positionH relativeFrom="margin">
              <wp:posOffset>1107919</wp:posOffset>
            </wp:positionH>
            <wp:positionV relativeFrom="paragraph">
              <wp:posOffset>0</wp:posOffset>
            </wp:positionV>
            <wp:extent cx="6101715" cy="5143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1715" cy="514350"/>
                    </a:xfrm>
                    <a:prstGeom prst="rect">
                      <a:avLst/>
                    </a:prstGeom>
                  </pic:spPr>
                </pic:pic>
              </a:graphicData>
            </a:graphic>
            <wp14:sizeRelH relativeFrom="margin">
              <wp14:pctWidth>0</wp14:pctWidth>
            </wp14:sizeRelH>
            <wp14:sizeRelV relativeFrom="margin">
              <wp14:pctHeight>0</wp14:pctHeight>
            </wp14:sizeRelV>
          </wp:anchor>
        </w:drawing>
      </w:r>
    </w:p>
    <w:p w14:paraId="7F49B777" w14:textId="4BF16B40" w:rsidR="001E7146" w:rsidRDefault="001E7146" w:rsidP="00FD3B0A">
      <w:pPr>
        <w:pStyle w:val="BodyText"/>
        <w:ind w:left="1758" w:right="227"/>
        <w:jc w:val="both"/>
        <w:rPr>
          <w:sz w:val="20"/>
          <w:lang w:val="el-GR"/>
        </w:rPr>
      </w:pPr>
    </w:p>
    <w:p w14:paraId="23A10543" w14:textId="77777777" w:rsidR="002328C6" w:rsidRDefault="002328C6" w:rsidP="002328C6">
      <w:pPr>
        <w:pStyle w:val="Heading1"/>
        <w:pBdr>
          <w:top w:val="single" w:sz="8" w:space="1" w:color="00B0F0"/>
          <w:bottom w:val="single" w:sz="8" w:space="1" w:color="00B0F0"/>
        </w:pBdr>
        <w:kinsoku w:val="0"/>
        <w:overflowPunct w:val="0"/>
        <w:ind w:left="1758" w:right="227"/>
        <w:jc w:val="both"/>
        <w:rPr>
          <w:color w:val="7030A0"/>
          <w:sz w:val="20"/>
          <w:szCs w:val="20"/>
        </w:rPr>
      </w:pPr>
      <w:r>
        <w:rPr>
          <w:color w:val="63A1AA"/>
        </w:rPr>
        <w:t xml:space="preserve">Γαλλικές εκλογές και αβεβαιότητα οικονομικής πολιτικής  </w:t>
      </w:r>
    </w:p>
    <w:p w14:paraId="73539CD3"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69B44169" w14:textId="77777777" w:rsidR="002328C6" w:rsidRPr="00912434" w:rsidRDefault="002328C6" w:rsidP="002328C6">
      <w:pPr>
        <w:tabs>
          <w:tab w:val="left" w:pos="1741"/>
          <w:tab w:val="left" w:pos="2139"/>
        </w:tabs>
        <w:spacing w:after="0" w:line="264" w:lineRule="auto"/>
        <w:ind w:left="1757" w:right="230"/>
        <w:jc w:val="both"/>
        <w:rPr>
          <w:rFonts w:ascii="Arial" w:hAnsi="Arial" w:cs="Arial"/>
          <w:sz w:val="20"/>
          <w:szCs w:val="20"/>
        </w:rPr>
      </w:pPr>
      <w:r w:rsidRPr="00912434">
        <w:rPr>
          <w:rFonts w:ascii="Arial" w:hAnsi="Arial" w:cs="Arial"/>
          <w:sz w:val="20"/>
          <w:szCs w:val="20"/>
        </w:rPr>
        <w:t>Μετά</w:t>
      </w:r>
      <w:r w:rsidRPr="007A5AFE">
        <w:rPr>
          <w:rFonts w:ascii="Arial" w:hAnsi="Arial" w:cs="Arial"/>
          <w:sz w:val="20"/>
          <w:szCs w:val="20"/>
        </w:rPr>
        <w:t xml:space="preserve"> </w:t>
      </w:r>
      <w:r>
        <w:rPr>
          <w:rFonts w:ascii="Arial" w:hAnsi="Arial" w:cs="Arial"/>
          <w:sz w:val="20"/>
          <w:szCs w:val="20"/>
        </w:rPr>
        <w:t>από</w:t>
      </w:r>
      <w:r w:rsidRPr="00912434">
        <w:rPr>
          <w:rFonts w:ascii="Arial" w:hAnsi="Arial" w:cs="Arial"/>
          <w:sz w:val="20"/>
          <w:szCs w:val="20"/>
        </w:rPr>
        <w:t xml:space="preserve"> την ισχυρή νίκη του ακροδεξιού κόμματος «Εθνική Συσπείρωση»</w:t>
      </w:r>
      <w:r>
        <w:rPr>
          <w:rFonts w:ascii="Arial" w:hAnsi="Arial" w:cs="Arial"/>
          <w:sz w:val="20"/>
          <w:szCs w:val="20"/>
        </w:rPr>
        <w:t xml:space="preserve"> (</w:t>
      </w:r>
      <w:r>
        <w:rPr>
          <w:rFonts w:ascii="Arial" w:hAnsi="Arial" w:cs="Arial"/>
          <w:sz w:val="20"/>
          <w:szCs w:val="20"/>
          <w:lang w:val="en-US"/>
        </w:rPr>
        <w:t>National</w:t>
      </w:r>
      <w:r w:rsidRPr="002B4C07">
        <w:rPr>
          <w:rFonts w:ascii="Arial" w:hAnsi="Arial" w:cs="Arial"/>
          <w:sz w:val="20"/>
          <w:szCs w:val="20"/>
        </w:rPr>
        <w:t xml:space="preserve"> </w:t>
      </w:r>
      <w:r>
        <w:rPr>
          <w:rFonts w:ascii="Arial" w:hAnsi="Arial" w:cs="Arial"/>
          <w:sz w:val="20"/>
          <w:szCs w:val="20"/>
          <w:lang w:val="en-US"/>
        </w:rPr>
        <w:t>Rally</w:t>
      </w:r>
      <w:r w:rsidRPr="002B4C07">
        <w:rPr>
          <w:rFonts w:ascii="Arial" w:hAnsi="Arial" w:cs="Arial"/>
          <w:sz w:val="20"/>
          <w:szCs w:val="20"/>
        </w:rPr>
        <w:t>)</w:t>
      </w:r>
      <w:r w:rsidRPr="00912434">
        <w:rPr>
          <w:rFonts w:ascii="Arial" w:hAnsi="Arial" w:cs="Arial"/>
          <w:sz w:val="20"/>
          <w:szCs w:val="20"/>
        </w:rPr>
        <w:t xml:space="preserve"> στις εκλογές για το ευρωπαϊκό κοινοβούλιο, ο Γάλλος πρόεδρος </w:t>
      </w:r>
      <w:proofErr w:type="spellStart"/>
      <w:r w:rsidRPr="00912434">
        <w:rPr>
          <w:rFonts w:ascii="Arial" w:hAnsi="Arial" w:cs="Arial"/>
          <w:sz w:val="20"/>
          <w:szCs w:val="20"/>
        </w:rPr>
        <w:t>Emmanuel</w:t>
      </w:r>
      <w:proofErr w:type="spellEnd"/>
      <w:r w:rsidRPr="00912434">
        <w:rPr>
          <w:rFonts w:ascii="Arial" w:hAnsi="Arial" w:cs="Arial"/>
          <w:sz w:val="20"/>
          <w:szCs w:val="20"/>
        </w:rPr>
        <w:t xml:space="preserve"> </w:t>
      </w:r>
      <w:proofErr w:type="spellStart"/>
      <w:r w:rsidRPr="00912434">
        <w:rPr>
          <w:rFonts w:ascii="Arial" w:hAnsi="Arial" w:cs="Arial"/>
          <w:sz w:val="20"/>
          <w:szCs w:val="20"/>
        </w:rPr>
        <w:t>Macron</w:t>
      </w:r>
      <w:proofErr w:type="spellEnd"/>
      <w:r w:rsidRPr="00912434">
        <w:rPr>
          <w:rFonts w:ascii="Arial" w:hAnsi="Arial" w:cs="Arial"/>
          <w:sz w:val="20"/>
          <w:szCs w:val="20"/>
        </w:rPr>
        <w:t xml:space="preserve"> προκήρυξε πρόωρες εθνικές εκλογές για τις 30 Ιουνίου και τις 7 Ιουλίου. Το κόμμα της </w:t>
      </w:r>
      <w:r w:rsidRPr="00912434">
        <w:rPr>
          <w:rFonts w:ascii="Arial" w:hAnsi="Arial" w:cs="Arial"/>
          <w:sz w:val="20"/>
          <w:szCs w:val="20"/>
          <w:lang w:val="en-US"/>
        </w:rPr>
        <w:t>Marine</w:t>
      </w:r>
      <w:r w:rsidRPr="00912434">
        <w:rPr>
          <w:rFonts w:ascii="Arial" w:hAnsi="Arial" w:cs="Arial"/>
          <w:sz w:val="20"/>
          <w:szCs w:val="20"/>
        </w:rPr>
        <w:t xml:space="preserve"> </w:t>
      </w:r>
      <w:r w:rsidRPr="00912434">
        <w:rPr>
          <w:rFonts w:ascii="Arial" w:hAnsi="Arial" w:cs="Arial"/>
          <w:sz w:val="20"/>
          <w:szCs w:val="20"/>
          <w:lang w:val="en-US"/>
        </w:rPr>
        <w:t>Le</w:t>
      </w:r>
      <w:r w:rsidRPr="00912434">
        <w:rPr>
          <w:rFonts w:ascii="Arial" w:hAnsi="Arial" w:cs="Arial"/>
          <w:sz w:val="20"/>
          <w:szCs w:val="20"/>
        </w:rPr>
        <w:t xml:space="preserve"> </w:t>
      </w:r>
      <w:r w:rsidRPr="00912434">
        <w:rPr>
          <w:rFonts w:ascii="Arial" w:hAnsi="Arial" w:cs="Arial"/>
          <w:sz w:val="20"/>
          <w:szCs w:val="20"/>
          <w:lang w:val="en-US"/>
        </w:rPr>
        <w:t>Pen</w:t>
      </w:r>
      <w:r w:rsidRPr="00912434">
        <w:rPr>
          <w:rFonts w:ascii="Arial" w:hAnsi="Arial" w:cs="Arial"/>
          <w:sz w:val="20"/>
          <w:szCs w:val="20"/>
        </w:rPr>
        <w:t xml:space="preserve"> εξέλεξε συνολικά 30 ευρωβουλευτές</w:t>
      </w:r>
      <w:r>
        <w:rPr>
          <w:rFonts w:ascii="Arial" w:hAnsi="Arial" w:cs="Arial"/>
          <w:sz w:val="20"/>
          <w:szCs w:val="20"/>
        </w:rPr>
        <w:t xml:space="preserve"> (σε σύνολο 81)</w:t>
      </w:r>
      <w:r w:rsidRPr="00912434">
        <w:rPr>
          <w:rFonts w:ascii="Arial" w:hAnsi="Arial" w:cs="Arial"/>
          <w:sz w:val="20"/>
          <w:szCs w:val="20"/>
        </w:rPr>
        <w:t>, τους περισσότερους από οποιοδήποτε άλλο κόμμα κράτους-μέλους της Ευρωπαϊκής Ένωσης (ΕΕ).</w:t>
      </w:r>
      <w:r w:rsidRPr="00912434">
        <w:rPr>
          <w:rFonts w:ascii="Arial" w:hAnsi="Arial" w:cs="Arial"/>
          <w:color w:val="7030A0"/>
          <w:sz w:val="20"/>
          <w:szCs w:val="20"/>
        </w:rPr>
        <w:t xml:space="preserve"> </w:t>
      </w:r>
      <w:r w:rsidRPr="009B386C">
        <w:rPr>
          <w:rFonts w:ascii="Arial" w:hAnsi="Arial" w:cs="Arial"/>
          <w:sz w:val="20"/>
          <w:szCs w:val="20"/>
        </w:rPr>
        <w:t>Παράλληλα, σύμφωνα με τα αποτελέσματα του πρώτου γύρου των βουλευτικών εκλογών</w:t>
      </w:r>
      <w:r w:rsidRPr="00217A50">
        <w:rPr>
          <w:rFonts w:ascii="Arial" w:hAnsi="Arial" w:cs="Arial"/>
          <w:sz w:val="20"/>
          <w:szCs w:val="20"/>
        </w:rPr>
        <w:t xml:space="preserve"> και </w:t>
      </w:r>
      <w:r>
        <w:rPr>
          <w:rFonts w:ascii="Arial" w:hAnsi="Arial" w:cs="Arial"/>
          <w:sz w:val="20"/>
          <w:szCs w:val="20"/>
        </w:rPr>
        <w:t>λαμβανομένης υπόψη της</w:t>
      </w:r>
      <w:r w:rsidRPr="00217A50">
        <w:rPr>
          <w:rFonts w:ascii="Arial" w:hAnsi="Arial" w:cs="Arial"/>
          <w:sz w:val="20"/>
          <w:szCs w:val="20"/>
        </w:rPr>
        <w:t xml:space="preserve"> αξιοσημείωτη</w:t>
      </w:r>
      <w:r>
        <w:rPr>
          <w:rFonts w:ascii="Arial" w:hAnsi="Arial" w:cs="Arial"/>
          <w:sz w:val="20"/>
          <w:szCs w:val="20"/>
        </w:rPr>
        <w:t>ς</w:t>
      </w:r>
      <w:r w:rsidRPr="00217A50">
        <w:rPr>
          <w:rFonts w:ascii="Arial" w:hAnsi="Arial" w:cs="Arial"/>
          <w:sz w:val="20"/>
          <w:szCs w:val="20"/>
        </w:rPr>
        <w:t xml:space="preserve"> αύξηση</w:t>
      </w:r>
      <w:r>
        <w:rPr>
          <w:rFonts w:ascii="Arial" w:hAnsi="Arial" w:cs="Arial"/>
          <w:sz w:val="20"/>
          <w:szCs w:val="20"/>
        </w:rPr>
        <w:t>ς</w:t>
      </w:r>
      <w:r w:rsidRPr="00217A50">
        <w:rPr>
          <w:rFonts w:ascii="Arial" w:hAnsi="Arial" w:cs="Arial"/>
          <w:sz w:val="20"/>
          <w:szCs w:val="20"/>
        </w:rPr>
        <w:t xml:space="preserve"> της συμμετοχής των πολιτών</w:t>
      </w:r>
      <w:r w:rsidRPr="009B386C">
        <w:rPr>
          <w:rFonts w:ascii="Arial" w:hAnsi="Arial" w:cs="Arial"/>
          <w:sz w:val="20"/>
          <w:szCs w:val="20"/>
        </w:rPr>
        <w:t xml:space="preserve">, </w:t>
      </w:r>
      <w:r w:rsidRPr="00217A50">
        <w:rPr>
          <w:rFonts w:ascii="Arial" w:hAnsi="Arial" w:cs="Arial"/>
          <w:sz w:val="20"/>
          <w:szCs w:val="20"/>
        </w:rPr>
        <w:t>η Εθνική Συσπείρωση εξασφάλισε την πρώτη θέση,</w:t>
      </w:r>
      <w:r>
        <w:rPr>
          <w:rFonts w:ascii="Arial" w:hAnsi="Arial" w:cs="Arial"/>
          <w:sz w:val="20"/>
          <w:szCs w:val="20"/>
        </w:rPr>
        <w:t xml:space="preserve"> αλλά η προσοχή στρέφεται στις συμμαχίες των πολιτικών δυνάμεων της ερχόμενης Κυριακής.</w:t>
      </w:r>
      <w:r>
        <w:rPr>
          <w:rFonts w:ascii="Arial" w:hAnsi="Arial" w:cs="Arial"/>
          <w:color w:val="7030A0"/>
          <w:sz w:val="20"/>
          <w:szCs w:val="20"/>
        </w:rPr>
        <w:t xml:space="preserve"> </w:t>
      </w:r>
      <w:r w:rsidRPr="00217A50">
        <w:rPr>
          <w:rFonts w:ascii="Arial" w:hAnsi="Arial" w:cs="Arial"/>
          <w:sz w:val="20"/>
          <w:szCs w:val="20"/>
        </w:rPr>
        <w:t xml:space="preserve">Η εξασφάλιση της απόλυτης πλειοψηφίας στον δεύτερο γύρο, δεν θεωρείται δεδομένη, ενώ οποιοδήποτε αποτέλεσμα (σχηματισμού κυβέρνησης ή ακυβερνησίας), δύναται να δημιουργήσει μια περίπλοκη «συγκατοίκηση» με τον </w:t>
      </w:r>
      <w:r w:rsidRPr="00217A50">
        <w:rPr>
          <w:rFonts w:ascii="Arial" w:hAnsi="Arial" w:cs="Arial"/>
          <w:sz w:val="20"/>
          <w:szCs w:val="20"/>
          <w:lang w:val="en-US"/>
        </w:rPr>
        <w:t>Macron</w:t>
      </w:r>
      <w:r w:rsidRPr="00217A50">
        <w:rPr>
          <w:rFonts w:ascii="Arial" w:hAnsi="Arial" w:cs="Arial"/>
          <w:sz w:val="20"/>
          <w:szCs w:val="20"/>
        </w:rPr>
        <w:t xml:space="preserve">, του οποίου η προεδρική θητεία διαρκεί έως τον Μάιο του 2027. Αξίζει να αναφερθεί ότι, ο Πρόεδρος θα παραμείνει </w:t>
      </w:r>
      <w:r w:rsidRPr="00912434">
        <w:rPr>
          <w:rFonts w:ascii="Arial" w:hAnsi="Arial" w:cs="Arial"/>
          <w:sz w:val="20"/>
          <w:szCs w:val="20"/>
        </w:rPr>
        <w:t>υπεύθυνος για την</w:t>
      </w:r>
      <w:r>
        <w:rPr>
          <w:rFonts w:ascii="Arial" w:hAnsi="Arial" w:cs="Arial"/>
          <w:sz w:val="20"/>
          <w:szCs w:val="20"/>
        </w:rPr>
        <w:t xml:space="preserve"> άσκηση της</w:t>
      </w:r>
      <w:r w:rsidRPr="00912434">
        <w:rPr>
          <w:rFonts w:ascii="Arial" w:hAnsi="Arial" w:cs="Arial"/>
          <w:sz w:val="20"/>
          <w:szCs w:val="20"/>
        </w:rPr>
        <w:t xml:space="preserve"> εξωτερική</w:t>
      </w:r>
      <w:r>
        <w:rPr>
          <w:rFonts w:ascii="Arial" w:hAnsi="Arial" w:cs="Arial"/>
          <w:sz w:val="20"/>
          <w:szCs w:val="20"/>
        </w:rPr>
        <w:t>ς</w:t>
      </w:r>
      <w:r w:rsidRPr="00912434">
        <w:rPr>
          <w:rFonts w:ascii="Arial" w:hAnsi="Arial" w:cs="Arial"/>
          <w:sz w:val="20"/>
          <w:szCs w:val="20"/>
        </w:rPr>
        <w:t xml:space="preserve"> πολιτική</w:t>
      </w:r>
      <w:r>
        <w:rPr>
          <w:rFonts w:ascii="Arial" w:hAnsi="Arial" w:cs="Arial"/>
          <w:sz w:val="20"/>
          <w:szCs w:val="20"/>
        </w:rPr>
        <w:t>ς</w:t>
      </w:r>
      <w:r w:rsidRPr="00912434">
        <w:rPr>
          <w:rFonts w:ascii="Arial" w:hAnsi="Arial" w:cs="Arial"/>
          <w:sz w:val="20"/>
          <w:szCs w:val="20"/>
        </w:rPr>
        <w:t xml:space="preserve">, </w:t>
      </w:r>
      <w:r>
        <w:rPr>
          <w:rFonts w:ascii="Arial" w:hAnsi="Arial" w:cs="Arial"/>
          <w:sz w:val="20"/>
          <w:szCs w:val="20"/>
        </w:rPr>
        <w:t>αλλά</w:t>
      </w:r>
      <w:r w:rsidRPr="00912434">
        <w:rPr>
          <w:rFonts w:ascii="Arial" w:hAnsi="Arial" w:cs="Arial"/>
          <w:sz w:val="20"/>
          <w:szCs w:val="20"/>
        </w:rPr>
        <w:t xml:space="preserve"> θα χρειαστεί τη στήριξη του εθνικού κοινοβουλίου, </w:t>
      </w:r>
      <w:r>
        <w:rPr>
          <w:rFonts w:ascii="Arial" w:hAnsi="Arial" w:cs="Arial"/>
          <w:sz w:val="20"/>
          <w:szCs w:val="20"/>
        </w:rPr>
        <w:t>καθώς</w:t>
      </w:r>
      <w:r w:rsidRPr="00912434">
        <w:rPr>
          <w:rFonts w:ascii="Arial" w:hAnsi="Arial" w:cs="Arial"/>
          <w:sz w:val="20"/>
          <w:szCs w:val="20"/>
        </w:rPr>
        <w:t xml:space="preserve"> και του ευρωπαϊκού κοινοβουλίου για να εγκρίνει τα δημοσιονομικά μέτρα. Μία ενδεχόμενη δυσλειτουργική συνεργασία κινδυνεύει να επιβραδύνει τις αναγκαίες διαρθρωτικές μεταρρυθμίσεις και τη δημοσιονομική εξυγίανση, παράγοντες που θα ενίσχυαν τη μέτρια οικονομική ανάπτυξη κατά το υπόλοιπο της δεύτερης και τελευταίας θητείας του </w:t>
      </w:r>
      <w:r w:rsidRPr="00912434">
        <w:rPr>
          <w:rFonts w:ascii="Arial" w:hAnsi="Arial" w:cs="Arial"/>
          <w:sz w:val="20"/>
          <w:szCs w:val="20"/>
          <w:lang w:val="en-US"/>
        </w:rPr>
        <w:t>Macron</w:t>
      </w:r>
      <w:r w:rsidRPr="00912434">
        <w:rPr>
          <w:rFonts w:ascii="Arial" w:hAnsi="Arial" w:cs="Arial"/>
          <w:sz w:val="20"/>
          <w:szCs w:val="20"/>
        </w:rPr>
        <w:t xml:space="preserve"> ως προέδρου. Μία τέτοια υψηλή αβεβαιότητα έχει ανησυχήσει τους επενδυτές, </w:t>
      </w:r>
      <w:r>
        <w:rPr>
          <w:rFonts w:ascii="Arial" w:hAnsi="Arial" w:cs="Arial"/>
          <w:sz w:val="20"/>
          <w:szCs w:val="20"/>
        </w:rPr>
        <w:t>την επιχειρηματική κοινότητα</w:t>
      </w:r>
      <w:r w:rsidRPr="00912434">
        <w:rPr>
          <w:rFonts w:ascii="Arial" w:hAnsi="Arial" w:cs="Arial"/>
          <w:sz w:val="20"/>
          <w:szCs w:val="20"/>
        </w:rPr>
        <w:t>, αλλά και τους εταίρους της Γαλλίας στην Ε</w:t>
      </w:r>
      <w:r>
        <w:rPr>
          <w:rFonts w:ascii="Arial" w:hAnsi="Arial" w:cs="Arial"/>
          <w:sz w:val="20"/>
          <w:szCs w:val="20"/>
        </w:rPr>
        <w:t>υρωπαϊκή Ένωση</w:t>
      </w:r>
      <w:r w:rsidRPr="00912434">
        <w:rPr>
          <w:rFonts w:ascii="Arial" w:hAnsi="Arial" w:cs="Arial"/>
          <w:sz w:val="20"/>
          <w:szCs w:val="20"/>
        </w:rPr>
        <w:t>.</w:t>
      </w:r>
      <w:r>
        <w:rPr>
          <w:rFonts w:ascii="Arial" w:hAnsi="Arial" w:cs="Arial"/>
          <w:sz w:val="20"/>
          <w:szCs w:val="20"/>
        </w:rPr>
        <w:t xml:space="preserve"> </w:t>
      </w:r>
      <w:r w:rsidRPr="00912434">
        <w:rPr>
          <w:rFonts w:ascii="Arial" w:hAnsi="Arial" w:cs="Arial"/>
          <w:sz w:val="20"/>
          <w:szCs w:val="20"/>
        </w:rPr>
        <w:t xml:space="preserve">Πιο συγκεκριμένα, οι εκτιμώμενες προκλήσεις που προκύπτουν για την </w:t>
      </w:r>
      <w:r>
        <w:rPr>
          <w:rFonts w:ascii="Arial" w:hAnsi="Arial" w:cs="Arial"/>
          <w:sz w:val="20"/>
          <w:szCs w:val="20"/>
        </w:rPr>
        <w:t>γαλλική</w:t>
      </w:r>
      <w:r w:rsidRPr="00912434">
        <w:rPr>
          <w:rFonts w:ascii="Arial" w:hAnsi="Arial" w:cs="Arial"/>
          <w:sz w:val="20"/>
          <w:szCs w:val="20"/>
        </w:rPr>
        <w:t xml:space="preserve"> και την ευρωπαϊκή οικονομία από την αλλαγή του πολιτικού σκηνικού στη Γαλλία συνοψίζονται στ</w:t>
      </w:r>
      <w:r>
        <w:rPr>
          <w:rFonts w:ascii="Arial" w:hAnsi="Arial" w:cs="Arial"/>
          <w:sz w:val="20"/>
          <w:szCs w:val="20"/>
        </w:rPr>
        <w:t>α κάτωθι</w:t>
      </w:r>
      <w:r w:rsidRPr="00912434">
        <w:rPr>
          <w:rFonts w:ascii="Arial" w:hAnsi="Arial" w:cs="Arial"/>
          <w:sz w:val="20"/>
          <w:szCs w:val="20"/>
        </w:rPr>
        <w:t>:</w:t>
      </w:r>
    </w:p>
    <w:p w14:paraId="433E559A" w14:textId="77777777" w:rsidR="002328C6" w:rsidRPr="00912434"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0665BA39"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r w:rsidRPr="004027DF">
        <w:rPr>
          <w:noProof/>
          <w:lang w:val="en-US"/>
        </w:rPr>
        <mc:AlternateContent>
          <mc:Choice Requires="wpg">
            <w:drawing>
              <wp:anchor distT="0" distB="0" distL="114300" distR="114300" simplePos="0" relativeHeight="251703296" behindDoc="0" locked="0" layoutInCell="1" allowOverlap="1" wp14:anchorId="5EE3FEF2" wp14:editId="6BB87F2D">
                <wp:simplePos x="0" y="0"/>
                <wp:positionH relativeFrom="margin">
                  <wp:posOffset>-6350</wp:posOffset>
                </wp:positionH>
                <wp:positionV relativeFrom="paragraph">
                  <wp:posOffset>91136</wp:posOffset>
                </wp:positionV>
                <wp:extent cx="7213600" cy="3228340"/>
                <wp:effectExtent l="0" t="0" r="6350" b="0"/>
                <wp:wrapNone/>
                <wp:docPr id="45"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0" cy="3228340"/>
                          <a:chOff x="277" y="-3279"/>
                          <a:chExt cx="70055" cy="26953"/>
                        </a:xfrm>
                      </wpg:grpSpPr>
                      <wps:wsp>
                        <wps:cNvPr id="46" name="Rectangle 24"/>
                        <wps:cNvSpPr>
                          <a:spLocks noChangeArrowheads="1"/>
                        </wps:cNvSpPr>
                        <wps:spPr bwMode="auto">
                          <a:xfrm>
                            <a:off x="277" y="-3279"/>
                            <a:ext cx="9791" cy="26953"/>
                          </a:xfrm>
                          <a:prstGeom prst="rect">
                            <a:avLst/>
                          </a:pr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5C110E0" w14:textId="77777777" w:rsidR="002328C6" w:rsidRPr="008C4348" w:rsidRDefault="002328C6" w:rsidP="002328C6">
                              <w:pPr>
                                <w:jc w:val="center"/>
                                <w:rPr>
                                  <w:rFonts w:ascii="Arial" w:hAnsi="Arial" w:cs="Arial"/>
                                  <w:color w:val="E24C37"/>
                                  <w:spacing w:val="-4"/>
                                  <w:sz w:val="18"/>
                                </w:rPr>
                              </w:pPr>
                              <w:r w:rsidRPr="006F767E">
                                <w:rPr>
                                  <w:rFonts w:ascii="Arial" w:hAnsi="Arial" w:cs="Arial"/>
                                  <w:color w:val="E24C37"/>
                                  <w:spacing w:val="-4"/>
                                  <w:sz w:val="18"/>
                                  <w:lang w:val="en-US"/>
                                </w:rPr>
                                <w:br/>
                              </w:r>
                              <w:r w:rsidRPr="00E47D04">
                                <w:rPr>
                                  <w:rFonts w:ascii="Arial" w:hAnsi="Arial" w:cs="Arial"/>
                                  <w:color w:val="E24C37"/>
                                  <w:spacing w:val="-4"/>
                                  <w:sz w:val="18"/>
                                </w:rPr>
                                <w:t>ΓΡΑΦΗΜΑ</w:t>
                              </w:r>
                              <w:r w:rsidRPr="007F2AB8">
                                <w:rPr>
                                  <w:rFonts w:ascii="Arial" w:hAnsi="Arial" w:cs="Arial"/>
                                  <w:color w:val="E24C37"/>
                                  <w:spacing w:val="-4"/>
                                  <w:sz w:val="18"/>
                                  <w:lang w:val="en-US"/>
                                </w:rPr>
                                <w:t xml:space="preserve"> </w:t>
                              </w:r>
                              <w:r>
                                <w:rPr>
                                  <w:rFonts w:ascii="Arial" w:hAnsi="Arial" w:cs="Arial"/>
                                  <w:color w:val="E24C37"/>
                                  <w:spacing w:val="-4"/>
                                  <w:sz w:val="18"/>
                                </w:rPr>
                                <w:t>5</w:t>
                              </w:r>
                            </w:p>
                            <w:p w14:paraId="7AB1331E" w14:textId="77777777" w:rsidR="002328C6" w:rsidRPr="006F767E" w:rsidRDefault="002328C6" w:rsidP="002328C6">
                              <w:pPr>
                                <w:jc w:val="center"/>
                                <w:rPr>
                                  <w:rFonts w:ascii="Arial" w:hAnsi="Arial" w:cs="Arial"/>
                                  <w:color w:val="E24C37"/>
                                  <w:spacing w:val="-4"/>
                                  <w:sz w:val="18"/>
                                  <w:lang w:val="en-US"/>
                                </w:rPr>
                              </w:pPr>
                            </w:p>
                            <w:p w14:paraId="7B030C9E" w14:textId="77777777" w:rsidR="002328C6" w:rsidRPr="006F767E" w:rsidRDefault="002328C6" w:rsidP="002328C6">
                              <w:pPr>
                                <w:jc w:val="center"/>
                                <w:rPr>
                                  <w:rFonts w:ascii="Arial" w:hAnsi="Arial" w:cs="Arial"/>
                                  <w:color w:val="E24C37"/>
                                  <w:spacing w:val="-4"/>
                                  <w:sz w:val="18"/>
                                  <w:lang w:val="en-US"/>
                                </w:rPr>
                              </w:pPr>
                            </w:p>
                            <w:p w14:paraId="3F07FA04" w14:textId="77777777" w:rsidR="002328C6" w:rsidRPr="006F767E" w:rsidRDefault="002328C6" w:rsidP="002328C6">
                              <w:pPr>
                                <w:jc w:val="center"/>
                                <w:rPr>
                                  <w:rFonts w:ascii="Arial" w:hAnsi="Arial" w:cs="Arial"/>
                                  <w:color w:val="E24C37"/>
                                  <w:spacing w:val="-4"/>
                                  <w:sz w:val="18"/>
                                  <w:lang w:val="en-US"/>
                                </w:rPr>
                              </w:pPr>
                            </w:p>
                            <w:p w14:paraId="300F4598" w14:textId="77777777" w:rsidR="002328C6" w:rsidRPr="006F767E" w:rsidRDefault="002328C6" w:rsidP="002328C6">
                              <w:pPr>
                                <w:jc w:val="center"/>
                                <w:rPr>
                                  <w:rFonts w:ascii="Arial" w:hAnsi="Arial" w:cs="Arial"/>
                                  <w:color w:val="E24C37"/>
                                  <w:spacing w:val="-4"/>
                                  <w:sz w:val="18"/>
                                  <w:lang w:val="en-US"/>
                                </w:rPr>
                              </w:pPr>
                            </w:p>
                            <w:p w14:paraId="54ED9F66" w14:textId="77777777" w:rsidR="002328C6" w:rsidRPr="006F767E" w:rsidRDefault="002328C6" w:rsidP="002328C6">
                              <w:pPr>
                                <w:jc w:val="center"/>
                                <w:rPr>
                                  <w:rFonts w:ascii="Arial" w:hAnsi="Arial" w:cs="Arial"/>
                                  <w:color w:val="E24C37"/>
                                  <w:spacing w:val="-4"/>
                                  <w:sz w:val="18"/>
                                  <w:lang w:val="en-US"/>
                                </w:rPr>
                              </w:pPr>
                            </w:p>
                            <w:p w14:paraId="3B08FB53" w14:textId="77777777" w:rsidR="002328C6" w:rsidRPr="006F767E" w:rsidRDefault="002328C6" w:rsidP="002328C6">
                              <w:pPr>
                                <w:jc w:val="center"/>
                                <w:rPr>
                                  <w:rFonts w:ascii="Arial" w:hAnsi="Arial" w:cs="Arial"/>
                                  <w:color w:val="E24C37"/>
                                  <w:spacing w:val="-4"/>
                                  <w:sz w:val="18"/>
                                  <w:lang w:val="en-US"/>
                                </w:rPr>
                              </w:pPr>
                            </w:p>
                            <w:p w14:paraId="629E6EE0" w14:textId="77777777" w:rsidR="002328C6" w:rsidRPr="006F767E" w:rsidRDefault="002328C6" w:rsidP="002328C6">
                              <w:pPr>
                                <w:jc w:val="center"/>
                                <w:rPr>
                                  <w:rFonts w:ascii="Arial" w:hAnsi="Arial" w:cs="Arial"/>
                                  <w:color w:val="E24C37"/>
                                  <w:spacing w:val="-4"/>
                                  <w:sz w:val="18"/>
                                  <w:lang w:val="en-US"/>
                                </w:rPr>
                              </w:pPr>
                            </w:p>
                            <w:p w14:paraId="73106B67" w14:textId="77777777" w:rsidR="002328C6" w:rsidRPr="00E841B8" w:rsidRDefault="002328C6" w:rsidP="002328C6">
                              <w:pPr>
                                <w:rPr>
                                  <w:rFonts w:ascii="Arial" w:hAnsi="Arial" w:cs="Arial"/>
                                  <w:color w:val="000000"/>
                                  <w:spacing w:val="-4"/>
                                  <w:sz w:val="18"/>
                                  <w:szCs w:val="18"/>
                                  <w:lang w:val="en-US"/>
                                </w:rPr>
                              </w:pPr>
                            </w:p>
                            <w:p w14:paraId="57F53B10" w14:textId="77777777" w:rsidR="002328C6" w:rsidRPr="00762094" w:rsidRDefault="002328C6" w:rsidP="002328C6">
                              <w:pPr>
                                <w:jc w:val="center"/>
                                <w:rPr>
                                  <w:rFonts w:ascii="Arial" w:hAnsi="Arial" w:cs="Arial"/>
                                  <w:color w:val="000000"/>
                                  <w:spacing w:val="-4"/>
                                  <w:sz w:val="18"/>
                                  <w:szCs w:val="18"/>
                                  <w:lang w:val="en-US"/>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487211">
                                <w:rPr>
                                  <w:rFonts w:ascii="Arial" w:hAnsi="Arial" w:cs="Arial"/>
                                  <w:sz w:val="18"/>
                                  <w:szCs w:val="18"/>
                                  <w:lang w:val="en-US"/>
                                </w:rPr>
                                <w:t>:</w:t>
                              </w:r>
                              <w:r>
                                <w:rPr>
                                  <w:rFonts w:ascii="Arial" w:hAnsi="Arial" w:cs="Arial"/>
                                  <w:sz w:val="18"/>
                                  <w:szCs w:val="18"/>
                                </w:rPr>
                                <w:t xml:space="preserve"> Ευρωπαϊκή Επιτροπή</w:t>
                              </w:r>
                              <w:r w:rsidRPr="00E841B8">
                                <w:rPr>
                                  <w:rFonts w:ascii="Arial" w:hAnsi="Arial" w:cs="Arial"/>
                                  <w:sz w:val="18"/>
                                  <w:szCs w:val="18"/>
                                  <w:lang w:val="en-US"/>
                                </w:rPr>
                                <w:t xml:space="preserve"> </w:t>
                              </w:r>
                            </w:p>
                          </w:txbxContent>
                        </wps:txbx>
                        <wps:bodyPr rot="0" vert="horz" wrap="square" lIns="91440" tIns="45720" rIns="91440" bIns="45720" anchor="t" anchorCtr="0" upright="1">
                          <a:noAutofit/>
                        </wps:bodyPr>
                      </wps:wsp>
                      <wps:wsp>
                        <wps:cNvPr id="47" name="Freeform 364"/>
                        <wps:cNvSpPr>
                          <a:spLocks/>
                        </wps:cNvSpPr>
                        <wps:spPr bwMode="auto">
                          <a:xfrm>
                            <a:off x="11283" y="-3254"/>
                            <a:ext cx="59049" cy="2692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txbx>
                          <w:txbxContent>
                            <w:p w14:paraId="75E7BD56" w14:textId="77777777" w:rsidR="002328C6" w:rsidRPr="00E75DDB" w:rsidRDefault="002328C6" w:rsidP="002328C6">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Το δημοσιονομικό προφίλ της οικονομίας της Γαλλίας, % του ΑΕΠ</w:t>
                              </w:r>
                              <w:r w:rsidRPr="009906A8">
                                <w:rPr>
                                  <w:rFonts w:ascii="Arial" w:hAnsi="Arial" w:cs="Arial"/>
                                  <w:noProof/>
                                  <w:sz w:val="20"/>
                                  <w:lang w:val="en-US"/>
                                </w:rPr>
                                <w:drawing>
                                  <wp:inline distT="0" distB="0" distL="0" distR="0" wp14:anchorId="74300BB6" wp14:editId="723E4458">
                                    <wp:extent cx="5890895" cy="6644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565774FE" w14:textId="77777777" w:rsidR="002328C6" w:rsidRPr="005F4DC6" w:rsidRDefault="002328C6" w:rsidP="002328C6">
                              <w:pPr>
                                <w:tabs>
                                  <w:tab w:val="left" w:pos="2410"/>
                                </w:tabs>
                                <w:spacing w:after="0"/>
                                <w:rPr>
                                  <w:rFonts w:ascii="Arial" w:hAnsi="Arial" w:cs="Arial"/>
                                  <w:sz w:val="20"/>
                                </w:rPr>
                              </w:pPr>
                              <w:r w:rsidRPr="005506EE">
                                <w:rPr>
                                  <w:noProof/>
                                </w:rPr>
                                <w:drawing>
                                  <wp:inline distT="0" distB="0" distL="0" distR="0" wp14:anchorId="59D0CE4A" wp14:editId="3A86E37F">
                                    <wp:extent cx="5743575" cy="2876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inline>
                                </w:drawing>
                              </w:r>
                              <w:r w:rsidRPr="00127E61">
                                <w:rPr>
                                  <w:rFonts w:ascii="Arial" w:hAnsi="Arial" w:cs="Arial"/>
                                  <w:sz w:val="20"/>
                                </w:rPr>
                                <w:t xml:space="preserve"> </w:t>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E3FEF2" id="Group 399" o:spid="_x0000_s1026" style="position:absolute;left:0;text-align:left;margin-left:-.5pt;margin-top:7.2pt;width:568pt;height:254.2pt;z-index:251703296;mso-position-horizontal-relative:margin;mso-width-relative:margin;mso-height-relative:margin" coordorigin="277,-3279" coordsize="70055,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">
                <v:rect id="Rectangle 24" o:spid="_x0000_s1027" style="position:absolute;left:277;top:-3279;width:9791;height:2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" fillcolor="#e5e4de" stroked="f">
                  <v:textbox>
                    <w:txbxContent>
                      <w:p w14:paraId="25C110E0" w14:textId="77777777" w:rsidR="002328C6" w:rsidRPr="008C4348" w:rsidRDefault="002328C6" w:rsidP="002328C6">
                        <w:pPr>
                          <w:jc w:val="center"/>
                          <w:rPr>
                            <w:rFonts w:ascii="Arial" w:hAnsi="Arial" w:cs="Arial"/>
                            <w:color w:val="E24C37"/>
                            <w:spacing w:val="-4"/>
                            <w:sz w:val="18"/>
                          </w:rPr>
                        </w:pPr>
                        <w:r w:rsidRPr="006F767E">
                          <w:rPr>
                            <w:rFonts w:ascii="Arial" w:hAnsi="Arial" w:cs="Arial"/>
                            <w:color w:val="E24C37"/>
                            <w:spacing w:val="-4"/>
                            <w:sz w:val="18"/>
                            <w:lang w:val="en-US"/>
                          </w:rPr>
                          <w:br/>
                        </w:r>
                        <w:r w:rsidRPr="00E47D04">
                          <w:rPr>
                            <w:rFonts w:ascii="Arial" w:hAnsi="Arial" w:cs="Arial"/>
                            <w:color w:val="E24C37"/>
                            <w:spacing w:val="-4"/>
                            <w:sz w:val="18"/>
                          </w:rPr>
                          <w:t>ΓΡΑΦΗΜΑ</w:t>
                        </w:r>
                        <w:r w:rsidRPr="007F2AB8">
                          <w:rPr>
                            <w:rFonts w:ascii="Arial" w:hAnsi="Arial" w:cs="Arial"/>
                            <w:color w:val="E24C37"/>
                            <w:spacing w:val="-4"/>
                            <w:sz w:val="18"/>
                            <w:lang w:val="en-US"/>
                          </w:rPr>
                          <w:t xml:space="preserve"> </w:t>
                        </w:r>
                        <w:r>
                          <w:rPr>
                            <w:rFonts w:ascii="Arial" w:hAnsi="Arial" w:cs="Arial"/>
                            <w:color w:val="E24C37"/>
                            <w:spacing w:val="-4"/>
                            <w:sz w:val="18"/>
                          </w:rPr>
                          <w:t>5</w:t>
                        </w:r>
                      </w:p>
                      <w:p w14:paraId="7AB1331E" w14:textId="77777777" w:rsidR="002328C6" w:rsidRPr="006F767E" w:rsidRDefault="002328C6" w:rsidP="002328C6">
                        <w:pPr>
                          <w:jc w:val="center"/>
                          <w:rPr>
                            <w:rFonts w:ascii="Arial" w:hAnsi="Arial" w:cs="Arial"/>
                            <w:color w:val="E24C37"/>
                            <w:spacing w:val="-4"/>
                            <w:sz w:val="18"/>
                            <w:lang w:val="en-US"/>
                          </w:rPr>
                        </w:pPr>
                      </w:p>
                      <w:p w14:paraId="7B030C9E" w14:textId="77777777" w:rsidR="002328C6" w:rsidRPr="006F767E" w:rsidRDefault="002328C6" w:rsidP="002328C6">
                        <w:pPr>
                          <w:jc w:val="center"/>
                          <w:rPr>
                            <w:rFonts w:ascii="Arial" w:hAnsi="Arial" w:cs="Arial"/>
                            <w:color w:val="E24C37"/>
                            <w:spacing w:val="-4"/>
                            <w:sz w:val="18"/>
                            <w:lang w:val="en-US"/>
                          </w:rPr>
                        </w:pPr>
                      </w:p>
                      <w:p w14:paraId="3F07FA04" w14:textId="77777777" w:rsidR="002328C6" w:rsidRPr="006F767E" w:rsidRDefault="002328C6" w:rsidP="002328C6">
                        <w:pPr>
                          <w:jc w:val="center"/>
                          <w:rPr>
                            <w:rFonts w:ascii="Arial" w:hAnsi="Arial" w:cs="Arial"/>
                            <w:color w:val="E24C37"/>
                            <w:spacing w:val="-4"/>
                            <w:sz w:val="18"/>
                            <w:lang w:val="en-US"/>
                          </w:rPr>
                        </w:pPr>
                      </w:p>
                      <w:p w14:paraId="300F4598" w14:textId="77777777" w:rsidR="002328C6" w:rsidRPr="006F767E" w:rsidRDefault="002328C6" w:rsidP="002328C6">
                        <w:pPr>
                          <w:jc w:val="center"/>
                          <w:rPr>
                            <w:rFonts w:ascii="Arial" w:hAnsi="Arial" w:cs="Arial"/>
                            <w:color w:val="E24C37"/>
                            <w:spacing w:val="-4"/>
                            <w:sz w:val="18"/>
                            <w:lang w:val="en-US"/>
                          </w:rPr>
                        </w:pPr>
                      </w:p>
                      <w:p w14:paraId="54ED9F66" w14:textId="77777777" w:rsidR="002328C6" w:rsidRPr="006F767E" w:rsidRDefault="002328C6" w:rsidP="002328C6">
                        <w:pPr>
                          <w:jc w:val="center"/>
                          <w:rPr>
                            <w:rFonts w:ascii="Arial" w:hAnsi="Arial" w:cs="Arial"/>
                            <w:color w:val="E24C37"/>
                            <w:spacing w:val="-4"/>
                            <w:sz w:val="18"/>
                            <w:lang w:val="en-US"/>
                          </w:rPr>
                        </w:pPr>
                      </w:p>
                      <w:p w14:paraId="3B08FB53" w14:textId="77777777" w:rsidR="002328C6" w:rsidRPr="006F767E" w:rsidRDefault="002328C6" w:rsidP="002328C6">
                        <w:pPr>
                          <w:jc w:val="center"/>
                          <w:rPr>
                            <w:rFonts w:ascii="Arial" w:hAnsi="Arial" w:cs="Arial"/>
                            <w:color w:val="E24C37"/>
                            <w:spacing w:val="-4"/>
                            <w:sz w:val="18"/>
                            <w:lang w:val="en-US"/>
                          </w:rPr>
                        </w:pPr>
                      </w:p>
                      <w:p w14:paraId="629E6EE0" w14:textId="77777777" w:rsidR="002328C6" w:rsidRPr="006F767E" w:rsidRDefault="002328C6" w:rsidP="002328C6">
                        <w:pPr>
                          <w:jc w:val="center"/>
                          <w:rPr>
                            <w:rFonts w:ascii="Arial" w:hAnsi="Arial" w:cs="Arial"/>
                            <w:color w:val="E24C37"/>
                            <w:spacing w:val="-4"/>
                            <w:sz w:val="18"/>
                            <w:lang w:val="en-US"/>
                          </w:rPr>
                        </w:pPr>
                      </w:p>
                      <w:p w14:paraId="73106B67" w14:textId="77777777" w:rsidR="002328C6" w:rsidRPr="00E841B8" w:rsidRDefault="002328C6" w:rsidP="002328C6">
                        <w:pPr>
                          <w:rPr>
                            <w:rFonts w:ascii="Arial" w:hAnsi="Arial" w:cs="Arial"/>
                            <w:color w:val="000000"/>
                            <w:spacing w:val="-4"/>
                            <w:sz w:val="18"/>
                            <w:szCs w:val="18"/>
                            <w:lang w:val="en-US"/>
                          </w:rPr>
                        </w:pPr>
                      </w:p>
                      <w:p w14:paraId="57F53B10" w14:textId="77777777" w:rsidR="002328C6" w:rsidRPr="00762094" w:rsidRDefault="002328C6" w:rsidP="002328C6">
                        <w:pPr>
                          <w:jc w:val="center"/>
                          <w:rPr>
                            <w:rFonts w:ascii="Arial" w:hAnsi="Arial" w:cs="Arial"/>
                            <w:color w:val="000000"/>
                            <w:spacing w:val="-4"/>
                            <w:sz w:val="18"/>
                            <w:szCs w:val="18"/>
                            <w:lang w:val="en-US"/>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487211">
                          <w:rPr>
                            <w:rFonts w:ascii="Arial" w:hAnsi="Arial" w:cs="Arial"/>
                            <w:sz w:val="18"/>
                            <w:szCs w:val="18"/>
                            <w:lang w:val="en-US"/>
                          </w:rPr>
                          <w:t>:</w:t>
                        </w:r>
                        <w:r>
                          <w:rPr>
                            <w:rFonts w:ascii="Arial" w:hAnsi="Arial" w:cs="Arial"/>
                            <w:sz w:val="18"/>
                            <w:szCs w:val="18"/>
                          </w:rPr>
                          <w:t xml:space="preserve"> Ευρωπαϊκή Επιτροπή</w:t>
                        </w:r>
                        <w:r w:rsidRPr="00E841B8">
                          <w:rPr>
                            <w:rFonts w:ascii="Arial" w:hAnsi="Arial" w:cs="Arial"/>
                            <w:sz w:val="18"/>
                            <w:szCs w:val="18"/>
                            <w:lang w:val="en-US"/>
                          </w:rPr>
                          <w:t xml:space="preserve"> </w:t>
                        </w:r>
                      </w:p>
                    </w:txbxContent>
                  </v:textbox>
                </v:rect>
                <v:shape id="Freeform 364" o:spid="_x0000_s1028" style="position:absolute;left:11283;top:-3254;width:59049;height:2692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" adj="-11796480,,5400" path="m9585,l,,,4123r9585,l9585,xe" fillcolor="#e5e4de" stroked="f">
                  <v:stroke joinstyle="miter"/>
                  <v:formulas/>
                  <v:path arrowok="t" o:connecttype="custom" o:connectlocs="37492203,0;0,0;0,17158275;37492203,17158275;37492203,0" o:connectangles="0,0,0,0,0" textboxrect="0,0,9586,4124"/>
                  <v:textbox>
                    <w:txbxContent>
                      <w:p w14:paraId="75E7BD56" w14:textId="77777777" w:rsidR="002328C6" w:rsidRPr="00E75DDB" w:rsidRDefault="002328C6" w:rsidP="002328C6">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Το δημοσιονομικό προφίλ της οικονομίας της Γαλλίας, % του ΑΕΠ</w:t>
                        </w:r>
                        <w:r w:rsidRPr="009906A8">
                          <w:rPr>
                            <w:rFonts w:ascii="Arial" w:hAnsi="Arial" w:cs="Arial"/>
                            <w:noProof/>
                            <w:sz w:val="20"/>
                            <w:lang w:val="en-US"/>
                          </w:rPr>
                          <w:drawing>
                            <wp:inline distT="0" distB="0" distL="0" distR="0" wp14:anchorId="74300BB6" wp14:editId="723E4458">
                              <wp:extent cx="5890895" cy="6644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565774FE" w14:textId="77777777" w:rsidR="002328C6" w:rsidRPr="005F4DC6" w:rsidRDefault="002328C6" w:rsidP="002328C6">
                        <w:pPr>
                          <w:tabs>
                            <w:tab w:val="left" w:pos="2410"/>
                          </w:tabs>
                          <w:spacing w:after="0"/>
                          <w:rPr>
                            <w:rFonts w:ascii="Arial" w:hAnsi="Arial" w:cs="Arial"/>
                            <w:sz w:val="20"/>
                          </w:rPr>
                        </w:pPr>
                        <w:r w:rsidRPr="005506EE">
                          <w:rPr>
                            <w:noProof/>
                          </w:rPr>
                          <w:drawing>
                            <wp:inline distT="0" distB="0" distL="0" distR="0" wp14:anchorId="59D0CE4A" wp14:editId="3A86E37F">
                              <wp:extent cx="5743575" cy="2876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inline>
                          </w:drawing>
                        </w:r>
                        <w:r w:rsidRPr="00127E61">
                          <w:rPr>
                            <w:rFonts w:ascii="Arial" w:hAnsi="Arial" w:cs="Arial"/>
                            <w:sz w:val="20"/>
                          </w:rPr>
                          <w:t xml:space="preserve"> </w:t>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v:textbox>
                </v:shape>
                <w10:wrap anchorx="margin"/>
              </v:group>
            </w:pict>
          </mc:Fallback>
        </mc:AlternateContent>
      </w:r>
    </w:p>
    <w:p w14:paraId="07A5D834"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0063FEEA"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1736F714"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32B18A37"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601040EB"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6A975AB9"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4B8065DD"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17D0B664"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3CF1CB68"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23152DA6"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7E84FD1C"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4EEF2A22"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48304A12"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7F9667B5"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48157C6C"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7B5303D6" w14:textId="77777777" w:rsidR="002328C6" w:rsidRDefault="002328C6" w:rsidP="002328C6">
      <w:pPr>
        <w:tabs>
          <w:tab w:val="left" w:pos="1741"/>
          <w:tab w:val="left" w:pos="2139"/>
        </w:tabs>
        <w:spacing w:after="0" w:line="264" w:lineRule="auto"/>
        <w:ind w:left="1757" w:right="230"/>
        <w:jc w:val="both"/>
        <w:rPr>
          <w:rFonts w:ascii="Arial" w:hAnsi="Arial" w:cs="Arial"/>
          <w:color w:val="7030A0"/>
          <w:sz w:val="20"/>
          <w:szCs w:val="20"/>
        </w:rPr>
      </w:pPr>
    </w:p>
    <w:p w14:paraId="735C6E55" w14:textId="327C15CB" w:rsidR="002328C6" w:rsidRPr="00920570" w:rsidRDefault="00920570" w:rsidP="00920570">
      <w:pPr>
        <w:pStyle w:val="ListParagraph"/>
        <w:numPr>
          <w:ilvl w:val="0"/>
          <w:numId w:val="18"/>
        </w:numPr>
        <w:tabs>
          <w:tab w:val="left" w:pos="1741"/>
          <w:tab w:val="left" w:pos="2139"/>
        </w:tabs>
        <w:spacing w:after="0" w:line="264" w:lineRule="auto"/>
        <w:ind w:left="2070" w:right="230"/>
        <w:jc w:val="both"/>
        <w:rPr>
          <w:rFonts w:cs="Arial"/>
          <w:sz w:val="20"/>
          <w:szCs w:val="20"/>
        </w:rPr>
      </w:pPr>
      <w:r>
        <w:rPr>
          <w:rFonts w:cs="Arial"/>
          <w:sz w:val="20"/>
          <w:szCs w:val="20"/>
        </w:rPr>
        <w:lastRenderedPageBreak/>
        <w:t>Μία</w:t>
      </w:r>
      <w:r w:rsidRPr="00422AD4">
        <w:rPr>
          <w:rFonts w:cs="Arial"/>
          <w:sz w:val="20"/>
          <w:szCs w:val="20"/>
        </w:rPr>
        <w:t xml:space="preserve"> νέα </w:t>
      </w:r>
      <w:proofErr w:type="spellStart"/>
      <w:r>
        <w:rPr>
          <w:rFonts w:cs="Arial"/>
          <w:sz w:val="20"/>
          <w:szCs w:val="20"/>
        </w:rPr>
        <w:t>ευρωσκεπτικιστική</w:t>
      </w:r>
      <w:proofErr w:type="spellEnd"/>
      <w:r w:rsidRPr="00422AD4">
        <w:rPr>
          <w:rFonts w:cs="Arial"/>
          <w:sz w:val="20"/>
          <w:szCs w:val="20"/>
        </w:rPr>
        <w:t xml:space="preserve"> κυβέρνηση είναι πιο πιθανό να διαφωνήσει με την Ευρωπαϊκή Επιτροπή, ως προς τη συμμόρφωση με τους αυστηρούς κανόνες της ΕΕ</w:t>
      </w:r>
      <w:r>
        <w:rPr>
          <w:rFonts w:cs="Arial"/>
          <w:sz w:val="20"/>
          <w:szCs w:val="20"/>
        </w:rPr>
        <w:t>,</w:t>
      </w:r>
      <w:r w:rsidRPr="00422AD4">
        <w:rPr>
          <w:rFonts w:cs="Arial"/>
          <w:sz w:val="20"/>
          <w:szCs w:val="20"/>
        </w:rPr>
        <w:t xml:space="preserve"> που απαιτούν από τη Γαλλία να δεσμευτεί σε ένα μακροπρόθεσμο πρόγραμμα δημοσιονομικής εξυγίανσης. Επιπλέον, σύμφωνα με </w:t>
      </w:r>
      <w:r w:rsidRPr="004778EE">
        <w:rPr>
          <w:rFonts w:cs="Arial"/>
          <w:sz w:val="20"/>
          <w:szCs w:val="20"/>
        </w:rPr>
        <w:t xml:space="preserve">τις προεκλογικές δεσμεύσεις του </w:t>
      </w:r>
      <w:r w:rsidRPr="004778EE">
        <w:rPr>
          <w:rFonts w:cs="Arial"/>
          <w:sz w:val="20"/>
          <w:szCs w:val="20"/>
          <w:lang w:val="en-US"/>
        </w:rPr>
        <w:t>National</w:t>
      </w:r>
      <w:r w:rsidRPr="004778EE">
        <w:rPr>
          <w:rFonts w:cs="Arial"/>
          <w:sz w:val="20"/>
          <w:szCs w:val="20"/>
        </w:rPr>
        <w:t xml:space="preserve"> </w:t>
      </w:r>
      <w:r w:rsidRPr="004778EE">
        <w:rPr>
          <w:rFonts w:cs="Arial"/>
          <w:sz w:val="20"/>
          <w:szCs w:val="20"/>
          <w:lang w:val="en-US"/>
        </w:rPr>
        <w:t>Rally</w:t>
      </w:r>
      <w:r w:rsidRPr="004778EE">
        <w:rPr>
          <w:rFonts w:cs="Arial"/>
          <w:sz w:val="20"/>
          <w:szCs w:val="20"/>
        </w:rPr>
        <w:t xml:space="preserve">, που υποστηρίζει σε γενικές γραμμές αύξηση των κρατικών δαπανών και μείωση </w:t>
      </w:r>
      <w:r>
        <w:rPr>
          <w:rFonts w:cs="Arial"/>
          <w:sz w:val="20"/>
          <w:szCs w:val="20"/>
        </w:rPr>
        <w:t xml:space="preserve">των </w:t>
      </w:r>
      <w:r w:rsidRPr="004778EE">
        <w:rPr>
          <w:rFonts w:cs="Arial"/>
          <w:sz w:val="20"/>
          <w:szCs w:val="20"/>
        </w:rPr>
        <w:t>φόρων (π.χ. μείωση του ΦΠΑ στα καύσιμα και την ενέργεια από το 20% στο 5,5%), ο κίνδυνος μίας πιο χαλαρής δημοσιονομικής πολιτικής έχει αυξηθεί. Ενδεικτικά, το δημόσιο χρέος της Γαλλίας αυξήθηκε σε 110% του ΑΕΠ</w:t>
      </w:r>
      <w:r>
        <w:rPr>
          <w:rFonts w:cs="Arial"/>
          <w:sz w:val="20"/>
          <w:szCs w:val="20"/>
        </w:rPr>
        <w:t>,</w:t>
      </w:r>
      <w:r w:rsidRPr="004778EE">
        <w:rPr>
          <w:rFonts w:cs="Arial"/>
          <w:sz w:val="20"/>
          <w:szCs w:val="20"/>
        </w:rPr>
        <w:t xml:space="preserve"> το 2023</w:t>
      </w:r>
      <w:r>
        <w:rPr>
          <w:rFonts w:cs="Arial"/>
          <w:sz w:val="20"/>
          <w:szCs w:val="20"/>
        </w:rPr>
        <w:t>,</w:t>
      </w:r>
      <w:r w:rsidRPr="004778EE">
        <w:rPr>
          <w:rFonts w:cs="Arial"/>
          <w:sz w:val="20"/>
          <w:szCs w:val="20"/>
        </w:rPr>
        <w:t xml:space="preserve"> από 85% του ΑΕΠ</w:t>
      </w:r>
      <w:r>
        <w:rPr>
          <w:rFonts w:cs="Arial"/>
          <w:sz w:val="20"/>
          <w:szCs w:val="20"/>
        </w:rPr>
        <w:t>,</w:t>
      </w:r>
      <w:r w:rsidRPr="004778EE">
        <w:rPr>
          <w:rFonts w:cs="Arial"/>
          <w:sz w:val="20"/>
          <w:szCs w:val="20"/>
        </w:rPr>
        <w:t xml:space="preserve"> το 2010 (Γράφημα </w:t>
      </w:r>
      <w:r>
        <w:rPr>
          <w:rFonts w:cs="Arial"/>
          <w:sz w:val="20"/>
          <w:szCs w:val="20"/>
        </w:rPr>
        <w:t>5</w:t>
      </w:r>
      <w:r w:rsidRPr="004778EE">
        <w:rPr>
          <w:rFonts w:cs="Arial"/>
          <w:sz w:val="20"/>
          <w:szCs w:val="20"/>
        </w:rPr>
        <w:t>), καταγράφοντας σημαντική αύξηση</w:t>
      </w:r>
      <w:r>
        <w:rPr>
          <w:rFonts w:cs="Arial"/>
          <w:sz w:val="20"/>
          <w:szCs w:val="20"/>
        </w:rPr>
        <w:t>,</w:t>
      </w:r>
      <w:r w:rsidRPr="004778EE">
        <w:rPr>
          <w:rFonts w:cs="Arial"/>
          <w:sz w:val="20"/>
          <w:szCs w:val="20"/>
        </w:rPr>
        <w:t xml:space="preserve"> τα τελευταία έτη των συνεχόμενων διαταραχών.</w:t>
      </w:r>
      <w:r w:rsidRPr="004778EE">
        <w:rPr>
          <w:rFonts w:cs="Arial"/>
          <w:color w:val="7030A0"/>
          <w:sz w:val="20"/>
          <w:szCs w:val="20"/>
        </w:rPr>
        <w:t xml:space="preserve"> </w:t>
      </w:r>
      <w:r w:rsidRPr="004778EE">
        <w:rPr>
          <w:rFonts w:cs="Arial"/>
          <w:sz w:val="20"/>
          <w:szCs w:val="20"/>
        </w:rPr>
        <w:t>Παράλληλα, το 2023 το δημοσιονομικό</w:t>
      </w:r>
      <w:r w:rsidRPr="00422AD4">
        <w:rPr>
          <w:rFonts w:cs="Arial"/>
          <w:sz w:val="20"/>
          <w:szCs w:val="20"/>
        </w:rPr>
        <w:t xml:space="preserve"> έλλειμμα </w:t>
      </w:r>
      <w:r>
        <w:rPr>
          <w:rFonts w:cs="Arial"/>
          <w:sz w:val="20"/>
          <w:szCs w:val="20"/>
        </w:rPr>
        <w:t>έφθασε</w:t>
      </w:r>
      <w:r w:rsidRPr="00422AD4">
        <w:rPr>
          <w:rFonts w:cs="Arial"/>
          <w:sz w:val="20"/>
          <w:szCs w:val="20"/>
        </w:rPr>
        <w:t xml:space="preserve"> στο 5,5% του ΑΕΠ υπερβαίνοντας τον αρχικό στόχο του 4,9% του ΑΕΠ, εξαιτίας των μειωμένων φορολογικών εσόδων και των συνεχιζόμενων υψηλών</w:t>
      </w:r>
      <w:r w:rsidRPr="00301B52">
        <w:rPr>
          <w:rFonts w:cs="Arial"/>
          <w:sz w:val="20"/>
          <w:szCs w:val="20"/>
        </w:rPr>
        <w:t xml:space="preserve"> </w:t>
      </w:r>
      <w:r w:rsidRPr="00422AD4">
        <w:rPr>
          <w:rFonts w:cs="Arial"/>
          <w:sz w:val="20"/>
          <w:szCs w:val="20"/>
        </w:rPr>
        <w:t>κρατικών δαπανών</w:t>
      </w:r>
      <w:r>
        <w:rPr>
          <w:rFonts w:cs="Arial"/>
          <w:sz w:val="20"/>
          <w:szCs w:val="20"/>
        </w:rPr>
        <w:t>,</w:t>
      </w:r>
      <w:r w:rsidRPr="00714C83">
        <w:rPr>
          <w:rFonts w:cs="Arial"/>
          <w:sz w:val="20"/>
          <w:szCs w:val="20"/>
        </w:rPr>
        <w:t xml:space="preserve"> </w:t>
      </w:r>
      <w:r w:rsidRPr="00422AD4">
        <w:rPr>
          <w:rFonts w:cs="Arial"/>
          <w:sz w:val="20"/>
          <w:szCs w:val="20"/>
        </w:rPr>
        <w:t xml:space="preserve">μετά </w:t>
      </w:r>
      <w:r>
        <w:rPr>
          <w:rFonts w:cs="Arial"/>
          <w:sz w:val="20"/>
          <w:szCs w:val="20"/>
        </w:rPr>
        <w:t xml:space="preserve">από </w:t>
      </w:r>
      <w:r w:rsidRPr="00422AD4">
        <w:rPr>
          <w:rFonts w:cs="Arial"/>
          <w:sz w:val="20"/>
          <w:szCs w:val="20"/>
        </w:rPr>
        <w:t>την πανδημική κρίση</w:t>
      </w:r>
      <w:r>
        <w:rPr>
          <w:rFonts w:cs="Arial"/>
          <w:sz w:val="20"/>
          <w:szCs w:val="20"/>
        </w:rPr>
        <w:t>, για την ανακούφιση των πολιτών</w:t>
      </w:r>
      <w:r w:rsidRPr="00422AD4">
        <w:rPr>
          <w:rFonts w:cs="Arial"/>
          <w:sz w:val="20"/>
          <w:szCs w:val="20"/>
        </w:rPr>
        <w:t>. Το έλλειμμα είναι μεγάλο και θεωρείται</w:t>
      </w:r>
      <w:r w:rsidRPr="00714C83">
        <w:rPr>
          <w:rFonts w:cs="Arial"/>
          <w:sz w:val="20"/>
          <w:szCs w:val="20"/>
        </w:rPr>
        <w:t xml:space="preserve"> </w:t>
      </w:r>
      <w:r w:rsidR="002328C6" w:rsidRPr="00920570">
        <w:rPr>
          <w:rFonts w:cs="Arial"/>
          <w:sz w:val="20"/>
          <w:szCs w:val="20"/>
        </w:rPr>
        <w:t xml:space="preserve">ασύμβατο με έναν σταθερό λόγο χρέους προς ΑΕΠ. Ο στόχος για το έλλειμμα το 2024 είναι 5,1% του ΑΕΠ. Επίσης, μεταξύ των χωρών του ΟΟΣΑ, η Γαλλία καταγράφει το υψηλότερο ποσοστό κρατικών δαπανών, περίπου 58% του ΑΕΠ. Με δεδομένα αυτά τα στοιχεία, στις 31 Μαΐου, ο διεθνής οίκος αξιολόγησης Standard &amp; </w:t>
      </w:r>
      <w:proofErr w:type="spellStart"/>
      <w:r w:rsidR="002328C6" w:rsidRPr="00920570">
        <w:rPr>
          <w:rFonts w:cs="Arial"/>
          <w:sz w:val="20"/>
          <w:szCs w:val="20"/>
        </w:rPr>
        <w:t>Poor's</w:t>
      </w:r>
      <w:proofErr w:type="spellEnd"/>
      <w:r w:rsidR="002328C6" w:rsidRPr="00920570">
        <w:rPr>
          <w:rFonts w:cs="Arial"/>
          <w:sz w:val="20"/>
          <w:szCs w:val="20"/>
        </w:rPr>
        <w:t xml:space="preserve"> υποβάθμισε την πιστοληπτική ικανότητα της Γαλλίας, από AA σε AA- (</w:t>
      </w:r>
      <w:r w:rsidR="002328C6" w:rsidRPr="00920570">
        <w:rPr>
          <w:rFonts w:cs="Arial"/>
          <w:sz w:val="20"/>
          <w:szCs w:val="20"/>
          <w:lang w:val="en-US"/>
        </w:rPr>
        <w:t>France</w:t>
      </w:r>
      <w:r w:rsidR="002328C6" w:rsidRPr="00920570">
        <w:rPr>
          <w:rFonts w:cs="Arial"/>
          <w:sz w:val="20"/>
          <w:szCs w:val="20"/>
        </w:rPr>
        <w:t>’</w:t>
      </w:r>
      <w:r w:rsidR="002328C6" w:rsidRPr="00920570">
        <w:rPr>
          <w:rFonts w:cs="Arial"/>
          <w:sz w:val="20"/>
          <w:szCs w:val="20"/>
          <w:lang w:val="en-US"/>
        </w:rPr>
        <w:t>s</w:t>
      </w:r>
      <w:r w:rsidR="002328C6" w:rsidRPr="00920570">
        <w:rPr>
          <w:rFonts w:cs="Arial"/>
          <w:sz w:val="20"/>
          <w:szCs w:val="20"/>
        </w:rPr>
        <w:t xml:space="preserve"> </w:t>
      </w:r>
      <w:r w:rsidR="002328C6" w:rsidRPr="00920570">
        <w:rPr>
          <w:rFonts w:cs="Arial"/>
          <w:sz w:val="20"/>
          <w:szCs w:val="20"/>
          <w:lang w:val="en-US"/>
        </w:rPr>
        <w:t>Post</w:t>
      </w:r>
      <w:r w:rsidR="002328C6" w:rsidRPr="00920570">
        <w:rPr>
          <w:rFonts w:cs="Arial"/>
          <w:sz w:val="20"/>
          <w:szCs w:val="20"/>
        </w:rPr>
        <w:t>-</w:t>
      </w:r>
      <w:r w:rsidR="002328C6" w:rsidRPr="00920570">
        <w:rPr>
          <w:rFonts w:cs="Arial"/>
          <w:sz w:val="20"/>
          <w:szCs w:val="20"/>
          <w:lang w:val="en-US"/>
        </w:rPr>
        <w:t>Election</w:t>
      </w:r>
      <w:r w:rsidR="002328C6" w:rsidRPr="00920570">
        <w:rPr>
          <w:rFonts w:cs="Arial"/>
          <w:sz w:val="20"/>
          <w:szCs w:val="20"/>
        </w:rPr>
        <w:t xml:space="preserve"> </w:t>
      </w:r>
      <w:r w:rsidR="002328C6" w:rsidRPr="00920570">
        <w:rPr>
          <w:rFonts w:cs="Arial"/>
          <w:sz w:val="20"/>
          <w:szCs w:val="20"/>
          <w:lang w:val="en-US"/>
        </w:rPr>
        <w:t>Economic</w:t>
      </w:r>
      <w:r w:rsidR="002328C6" w:rsidRPr="00920570">
        <w:rPr>
          <w:rFonts w:cs="Arial"/>
          <w:sz w:val="20"/>
          <w:szCs w:val="20"/>
        </w:rPr>
        <w:t xml:space="preserve"> </w:t>
      </w:r>
      <w:r w:rsidR="002328C6" w:rsidRPr="00920570">
        <w:rPr>
          <w:rFonts w:cs="Arial"/>
          <w:sz w:val="20"/>
          <w:szCs w:val="20"/>
          <w:lang w:val="en-US"/>
        </w:rPr>
        <w:t>Outlook</w:t>
      </w:r>
      <w:r w:rsidR="002328C6" w:rsidRPr="00920570">
        <w:rPr>
          <w:rFonts w:cs="Arial"/>
          <w:sz w:val="20"/>
          <w:szCs w:val="20"/>
        </w:rPr>
        <w:t xml:space="preserve">, </w:t>
      </w:r>
      <w:r w:rsidR="002328C6" w:rsidRPr="00920570">
        <w:rPr>
          <w:rFonts w:cs="Arial"/>
          <w:sz w:val="20"/>
          <w:szCs w:val="20"/>
          <w:lang w:val="en-US"/>
        </w:rPr>
        <w:t>Rane</w:t>
      </w:r>
      <w:r w:rsidR="002328C6" w:rsidRPr="00920570">
        <w:rPr>
          <w:rFonts w:cs="Arial"/>
          <w:sz w:val="20"/>
          <w:szCs w:val="20"/>
        </w:rPr>
        <w:t xml:space="preserve"> </w:t>
      </w:r>
      <w:r w:rsidR="002328C6" w:rsidRPr="00920570">
        <w:rPr>
          <w:rFonts w:cs="Arial"/>
          <w:sz w:val="20"/>
          <w:szCs w:val="20"/>
          <w:lang w:val="en-US"/>
        </w:rPr>
        <w:t>Worldwide</w:t>
      </w:r>
      <w:r w:rsidR="002328C6" w:rsidRPr="00920570">
        <w:rPr>
          <w:rFonts w:cs="Arial"/>
          <w:sz w:val="20"/>
          <w:szCs w:val="20"/>
        </w:rPr>
        <w:t>, 25 Ιουνίου 2024).</w:t>
      </w:r>
    </w:p>
    <w:p w14:paraId="3C01A957" w14:textId="77777777" w:rsidR="002328C6" w:rsidRPr="004778EE" w:rsidRDefault="002328C6" w:rsidP="002328C6">
      <w:pPr>
        <w:tabs>
          <w:tab w:val="left" w:pos="1741"/>
          <w:tab w:val="left" w:pos="2139"/>
        </w:tabs>
        <w:spacing w:after="0" w:line="264" w:lineRule="auto"/>
        <w:ind w:right="230"/>
        <w:jc w:val="both"/>
        <w:rPr>
          <w:rFonts w:cs="Arial"/>
          <w:color w:val="7030A0"/>
          <w:sz w:val="20"/>
          <w:szCs w:val="20"/>
        </w:rPr>
      </w:pPr>
    </w:p>
    <w:p w14:paraId="26CA4F31" w14:textId="77777777" w:rsidR="002328C6" w:rsidRPr="00557ED9" w:rsidRDefault="002328C6" w:rsidP="002328C6">
      <w:pPr>
        <w:pStyle w:val="ListParagraph"/>
        <w:numPr>
          <w:ilvl w:val="0"/>
          <w:numId w:val="18"/>
        </w:numPr>
        <w:tabs>
          <w:tab w:val="left" w:pos="1741"/>
          <w:tab w:val="left" w:pos="2139"/>
        </w:tabs>
        <w:spacing w:after="0" w:line="264" w:lineRule="auto"/>
        <w:ind w:left="2070" w:right="230"/>
        <w:jc w:val="both"/>
        <w:rPr>
          <w:rFonts w:cs="Arial"/>
          <w:color w:val="7030A0"/>
          <w:sz w:val="20"/>
          <w:szCs w:val="20"/>
        </w:rPr>
      </w:pPr>
      <w:r w:rsidRPr="00227694">
        <w:rPr>
          <w:rFonts w:cs="Arial"/>
          <w:sz w:val="20"/>
          <w:szCs w:val="20"/>
        </w:rPr>
        <w:t xml:space="preserve">Μία πιθανή αποτυχία δέσμευσης για μακροπρόθεσμη δημοσιονομική εξυγίανση </w:t>
      </w:r>
      <w:r>
        <w:rPr>
          <w:rFonts w:cs="Arial"/>
          <w:sz w:val="20"/>
          <w:szCs w:val="20"/>
        </w:rPr>
        <w:t xml:space="preserve">ενδέχεται να </w:t>
      </w:r>
      <w:r w:rsidRPr="00227694">
        <w:rPr>
          <w:rFonts w:cs="Arial"/>
          <w:sz w:val="20"/>
          <w:szCs w:val="20"/>
        </w:rPr>
        <w:t xml:space="preserve"> διατηρήσει υψηλά τους χρηματοοικονομικούς κινδύνους, μέχρι τις προεδρικές εκλογές της Γαλλίας το 2027. </w:t>
      </w:r>
      <w:r>
        <w:rPr>
          <w:rFonts w:cs="Arial"/>
          <w:sz w:val="20"/>
          <w:szCs w:val="20"/>
        </w:rPr>
        <w:t>Αυτό είναι πιθανόν να</w:t>
      </w:r>
      <w:r w:rsidRPr="00227694">
        <w:rPr>
          <w:rFonts w:cs="Arial"/>
          <w:sz w:val="20"/>
          <w:szCs w:val="20"/>
        </w:rPr>
        <w:t xml:space="preserve"> εντείνει </w:t>
      </w:r>
      <w:r>
        <w:rPr>
          <w:rFonts w:cs="Arial"/>
          <w:sz w:val="20"/>
          <w:szCs w:val="20"/>
        </w:rPr>
        <w:t>τις ανησυχίες</w:t>
      </w:r>
      <w:r w:rsidRPr="00227694">
        <w:rPr>
          <w:rFonts w:cs="Arial"/>
          <w:sz w:val="20"/>
          <w:szCs w:val="20"/>
        </w:rPr>
        <w:t xml:space="preserve"> των επενδυτών και </w:t>
      </w:r>
      <w:r>
        <w:rPr>
          <w:rFonts w:cs="Arial"/>
          <w:sz w:val="20"/>
          <w:szCs w:val="20"/>
        </w:rPr>
        <w:t>να</w:t>
      </w:r>
      <w:r w:rsidRPr="00511251">
        <w:rPr>
          <w:rFonts w:cs="Arial"/>
          <w:sz w:val="20"/>
          <w:szCs w:val="20"/>
        </w:rPr>
        <w:t xml:space="preserve"> </w:t>
      </w:r>
      <w:r>
        <w:rPr>
          <w:rFonts w:cs="Arial"/>
          <w:sz w:val="20"/>
          <w:szCs w:val="20"/>
        </w:rPr>
        <w:t>αυξήσει το</w:t>
      </w:r>
      <w:r w:rsidRPr="00227694">
        <w:rPr>
          <w:rFonts w:cs="Arial"/>
          <w:sz w:val="20"/>
          <w:szCs w:val="20"/>
        </w:rPr>
        <w:t xml:space="preserve"> ασφάλιστρο κινδύνου, το οποίο, μεσοπρόθεσμα, μεταφράζεται σε υψηλότερη εξυπηρέτηση του χρέους.</w:t>
      </w:r>
      <w:r>
        <w:rPr>
          <w:rFonts w:cs="Arial"/>
          <w:sz w:val="20"/>
          <w:szCs w:val="20"/>
        </w:rPr>
        <w:t xml:space="preserve"> Ήδη, η</w:t>
      </w:r>
      <w:r w:rsidRPr="007D2E6B">
        <w:rPr>
          <w:rFonts w:cs="Arial"/>
          <w:sz w:val="20"/>
          <w:szCs w:val="20"/>
        </w:rPr>
        <w:t xml:space="preserve"> αβέβαιη οικονομική και πολιτική προοπτική της Γαλλίας έχει αυξήσει τη νευρικότητα </w:t>
      </w:r>
      <w:r>
        <w:rPr>
          <w:rFonts w:cs="Arial"/>
          <w:sz w:val="20"/>
          <w:szCs w:val="20"/>
        </w:rPr>
        <w:t>του επενδυτικού κοινού, η οποία αντανακλάται τόσο στην άνοδο της διαφοράς αποδόσεων μεταξύ των γαλλικών κρατικών ομολόγων και των αντίστοιχων γερμανικών</w:t>
      </w:r>
      <w:r w:rsidRPr="005506EE">
        <w:rPr>
          <w:rFonts w:cs="Arial"/>
          <w:sz w:val="20"/>
          <w:szCs w:val="20"/>
        </w:rPr>
        <w:t xml:space="preserve">, </w:t>
      </w:r>
      <w:r>
        <w:rPr>
          <w:rFonts w:cs="Arial"/>
          <w:sz w:val="20"/>
          <w:szCs w:val="20"/>
        </w:rPr>
        <w:t xml:space="preserve">όσο και στη χρηματιστηριακή αγορά (Γράφημα 6). </w:t>
      </w:r>
      <w:r w:rsidRPr="007D2E6B">
        <w:rPr>
          <w:rFonts w:cs="Arial"/>
          <w:sz w:val="20"/>
          <w:szCs w:val="20"/>
        </w:rPr>
        <w:t xml:space="preserve"> </w:t>
      </w:r>
      <w:r>
        <w:rPr>
          <w:rFonts w:cs="Arial"/>
          <w:sz w:val="20"/>
          <w:szCs w:val="20"/>
        </w:rPr>
        <w:t xml:space="preserve"> </w:t>
      </w:r>
    </w:p>
    <w:p w14:paraId="3A4CC372" w14:textId="77777777" w:rsidR="002328C6" w:rsidRPr="00557ED9" w:rsidRDefault="002328C6" w:rsidP="002328C6">
      <w:pPr>
        <w:pStyle w:val="ListParagraph"/>
        <w:tabs>
          <w:tab w:val="left" w:pos="1741"/>
          <w:tab w:val="left" w:pos="2139"/>
        </w:tabs>
        <w:spacing w:after="0" w:line="264" w:lineRule="auto"/>
        <w:ind w:left="2070" w:right="230"/>
        <w:jc w:val="both"/>
        <w:rPr>
          <w:rFonts w:cs="Arial"/>
          <w:color w:val="7030A0"/>
          <w:sz w:val="20"/>
          <w:szCs w:val="20"/>
        </w:rPr>
      </w:pPr>
    </w:p>
    <w:p w14:paraId="5783E813" w14:textId="03179E67" w:rsidR="002328C6" w:rsidRPr="00D765BA" w:rsidRDefault="002328C6" w:rsidP="00B80629">
      <w:pPr>
        <w:pStyle w:val="ListParagraph"/>
        <w:numPr>
          <w:ilvl w:val="0"/>
          <w:numId w:val="19"/>
        </w:numPr>
        <w:tabs>
          <w:tab w:val="left" w:pos="2139"/>
        </w:tabs>
        <w:spacing w:after="0" w:line="264" w:lineRule="auto"/>
        <w:ind w:left="2070" w:right="230"/>
        <w:jc w:val="both"/>
        <w:rPr>
          <w:rFonts w:cs="Arial"/>
          <w:sz w:val="20"/>
          <w:szCs w:val="20"/>
        </w:rPr>
      </w:pPr>
      <w:r w:rsidRPr="00D765BA">
        <w:rPr>
          <w:rFonts w:cs="Arial"/>
          <w:sz w:val="20"/>
          <w:szCs w:val="20"/>
        </w:rPr>
        <w:t>Σε περίπτωση που η νέα Κυβέρνηση αποτύχει να μειώσει το δημοσιονομικό έλλειμμα ή/και να εκπληρώσει τις γενναιόδωρες δεσμεύσεις της για αύξηση των δημοσίων δαπανών, η επιρροή της Γαλλίας στα θέματα οικονομικής πολιτικής της ΕΕ μπορεί να αποδυναμωθεί. Η Γαλλία, η οποία είναι η δεύτερη μεγαλύτερη οικονομία της ευρωζώνης, έχει υποστηρίξει την ιδέα της μεγαλύτερης δημοσιονομικής ολοκλήρωσης της ΕΕ. Όμως, καθώς οι οικονομικές συνθήκες της Γαλλίας αποδυναμώνονται, τα οικονομικά ισχυρότερα κράτη-μέλη της ΕΕ θα είναι λιγότερο διατεθειμένα να συμφωνήσουν σε περαιτέρω ολοκλήρωση. Επιπλέον, η ισχύς της Γαλλίας σε θέματα, όπως η βιομηχανική πολιτική και η προτεινόμενη Ένωση Κεφαλαιαγορών της ΕΕ, ενδέχεται να μειωθεί, κυρίως επειδή η συγκεκριμένη θεματολογία δεν είναι προτεραιότητα για ένα άκρως δεξιό κόμμα. Η νέα Κυβέρνηση</w:t>
      </w:r>
      <w:r w:rsidRPr="00D765BA">
        <w:rPr>
          <w:rFonts w:cs="Arial"/>
          <w:color w:val="7030A0"/>
          <w:sz w:val="20"/>
          <w:szCs w:val="20"/>
        </w:rPr>
        <w:t xml:space="preserve"> </w:t>
      </w:r>
      <w:r w:rsidRPr="00D765BA">
        <w:rPr>
          <w:rFonts w:cs="Arial"/>
          <w:sz w:val="20"/>
          <w:szCs w:val="20"/>
        </w:rPr>
        <w:t xml:space="preserve">αναμένεται να επικεντρωθεί στις εσωτερικές πολιτικές και να παραμείνει πολύ πιο επιφυλακτική για την ολοκλήρωση σε επίπεδο ΕΕ ή για τον συντονισμό των ευρωπαϊκών πολιτικών. </w:t>
      </w:r>
      <w:r w:rsidR="00E1129C" w:rsidRPr="00E1129C">
        <w:rPr>
          <w:rFonts w:cs="Arial"/>
          <w:sz w:val="20"/>
          <w:szCs w:val="20"/>
        </w:rPr>
        <w:t xml:space="preserve">Το </w:t>
      </w:r>
      <w:r w:rsidR="00E1129C" w:rsidRPr="00E1129C">
        <w:rPr>
          <w:rFonts w:cs="Arial"/>
          <w:sz w:val="20"/>
          <w:szCs w:val="20"/>
          <w:lang w:val="en-US"/>
        </w:rPr>
        <w:t>National</w:t>
      </w:r>
      <w:r w:rsidR="00E1129C" w:rsidRPr="00E1129C">
        <w:rPr>
          <w:rFonts w:cs="Arial"/>
          <w:sz w:val="20"/>
          <w:szCs w:val="20"/>
        </w:rPr>
        <w:t xml:space="preserve"> </w:t>
      </w:r>
      <w:r w:rsidR="00E1129C" w:rsidRPr="00E1129C">
        <w:rPr>
          <w:rFonts w:cs="Arial"/>
          <w:sz w:val="20"/>
          <w:szCs w:val="20"/>
          <w:lang w:val="en-US"/>
        </w:rPr>
        <w:t>Rally</w:t>
      </w:r>
      <w:r w:rsidR="00E1129C" w:rsidRPr="00E1129C">
        <w:rPr>
          <w:rFonts w:cs="Arial"/>
          <w:sz w:val="20"/>
          <w:szCs w:val="20"/>
        </w:rPr>
        <w:t xml:space="preserve"> υποστηρίζει, πρωτίστως, τη βιομηχανική πολιτική που στοχεύει στη δημιουργία εθνικών «πρωταθλητών».</w:t>
      </w:r>
    </w:p>
    <w:p w14:paraId="7A6B08F9" w14:textId="77777777" w:rsidR="002328C6" w:rsidRPr="00DE0372" w:rsidRDefault="002328C6" w:rsidP="002328C6">
      <w:pPr>
        <w:tabs>
          <w:tab w:val="left" w:pos="1741"/>
          <w:tab w:val="left" w:pos="2139"/>
        </w:tabs>
        <w:spacing w:after="0"/>
        <w:ind w:left="1757" w:right="230"/>
        <w:jc w:val="both"/>
        <w:rPr>
          <w:rFonts w:ascii="Arial" w:hAnsi="Arial" w:cs="Arial"/>
          <w:color w:val="7030A0"/>
          <w:sz w:val="20"/>
          <w:szCs w:val="20"/>
        </w:rPr>
      </w:pPr>
      <w:r w:rsidRPr="004027DF">
        <w:rPr>
          <w:noProof/>
          <w:lang w:val="en-US"/>
        </w:rPr>
        <mc:AlternateContent>
          <mc:Choice Requires="wpg">
            <w:drawing>
              <wp:anchor distT="0" distB="0" distL="114300" distR="114300" simplePos="0" relativeHeight="251698176" behindDoc="0" locked="0" layoutInCell="1" allowOverlap="1" wp14:anchorId="1FF3C574" wp14:editId="65EAC064">
                <wp:simplePos x="0" y="0"/>
                <wp:positionH relativeFrom="margin">
                  <wp:posOffset>0</wp:posOffset>
                </wp:positionH>
                <wp:positionV relativeFrom="paragraph">
                  <wp:posOffset>150826</wp:posOffset>
                </wp:positionV>
                <wp:extent cx="7223760" cy="3202940"/>
                <wp:effectExtent l="0" t="0" r="0" b="0"/>
                <wp:wrapNone/>
                <wp:docPr id="208"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3202940"/>
                          <a:chOff x="277" y="-3279"/>
                          <a:chExt cx="70149" cy="26736"/>
                        </a:xfrm>
                      </wpg:grpSpPr>
                      <wps:wsp>
                        <wps:cNvPr id="209" name="Rectangle 24"/>
                        <wps:cNvSpPr>
                          <a:spLocks noChangeArrowheads="1"/>
                        </wps:cNvSpPr>
                        <wps:spPr bwMode="auto">
                          <a:xfrm>
                            <a:off x="277" y="-3279"/>
                            <a:ext cx="9791" cy="26733"/>
                          </a:xfrm>
                          <a:prstGeom prst="rect">
                            <a:avLst/>
                          </a:pr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3D24737" w14:textId="77777777" w:rsidR="002328C6" w:rsidRPr="00C530D1" w:rsidRDefault="002328C6" w:rsidP="002328C6">
                              <w:pPr>
                                <w:jc w:val="center"/>
                                <w:rPr>
                                  <w:rFonts w:ascii="Arial" w:hAnsi="Arial" w:cs="Arial"/>
                                  <w:color w:val="E24C37"/>
                                  <w:spacing w:val="-4"/>
                                  <w:sz w:val="18"/>
                                </w:rPr>
                              </w:pPr>
                              <w:r w:rsidRPr="003111E6">
                                <w:rPr>
                                  <w:rFonts w:ascii="Arial" w:hAnsi="Arial" w:cs="Arial"/>
                                  <w:color w:val="E24C37"/>
                                  <w:spacing w:val="-4"/>
                                  <w:sz w:val="18"/>
                                  <w:lang w:val="en-US"/>
                                </w:rPr>
                                <w:br/>
                              </w:r>
                              <w:r w:rsidRPr="00E47D04">
                                <w:rPr>
                                  <w:rFonts w:ascii="Arial" w:hAnsi="Arial" w:cs="Arial"/>
                                  <w:color w:val="E24C37"/>
                                  <w:spacing w:val="-4"/>
                                  <w:sz w:val="18"/>
                                </w:rPr>
                                <w:t>ΓΡΑΦΗΜΑ</w:t>
                              </w:r>
                              <w:r w:rsidRPr="003111E6">
                                <w:rPr>
                                  <w:rFonts w:ascii="Arial" w:hAnsi="Arial" w:cs="Arial"/>
                                  <w:color w:val="E24C37"/>
                                  <w:spacing w:val="-4"/>
                                  <w:sz w:val="18"/>
                                  <w:lang w:val="en-US"/>
                                </w:rPr>
                                <w:t xml:space="preserve"> </w:t>
                              </w:r>
                              <w:r>
                                <w:rPr>
                                  <w:rFonts w:ascii="Arial" w:hAnsi="Arial" w:cs="Arial"/>
                                  <w:color w:val="E24C37"/>
                                  <w:spacing w:val="-4"/>
                                  <w:sz w:val="18"/>
                                </w:rPr>
                                <w:t>6</w:t>
                              </w:r>
                            </w:p>
                            <w:p w14:paraId="1502FF25" w14:textId="77777777" w:rsidR="002328C6" w:rsidRPr="003111E6" w:rsidRDefault="002328C6" w:rsidP="002328C6">
                              <w:pPr>
                                <w:jc w:val="center"/>
                                <w:rPr>
                                  <w:rFonts w:ascii="Arial" w:hAnsi="Arial" w:cs="Arial"/>
                                  <w:color w:val="E24C37"/>
                                  <w:spacing w:val="-4"/>
                                  <w:sz w:val="18"/>
                                  <w:lang w:val="en-US"/>
                                </w:rPr>
                              </w:pPr>
                            </w:p>
                            <w:p w14:paraId="2F02F314" w14:textId="77777777" w:rsidR="002328C6" w:rsidRPr="003111E6" w:rsidRDefault="002328C6" w:rsidP="002328C6">
                              <w:pPr>
                                <w:jc w:val="center"/>
                                <w:rPr>
                                  <w:rFonts w:ascii="Arial" w:hAnsi="Arial" w:cs="Arial"/>
                                  <w:color w:val="E24C37"/>
                                  <w:spacing w:val="-4"/>
                                  <w:sz w:val="18"/>
                                  <w:lang w:val="en-US"/>
                                </w:rPr>
                              </w:pPr>
                            </w:p>
                            <w:p w14:paraId="1F34086E" w14:textId="77777777" w:rsidR="002328C6" w:rsidRPr="003111E6" w:rsidRDefault="002328C6" w:rsidP="002328C6">
                              <w:pPr>
                                <w:jc w:val="center"/>
                                <w:rPr>
                                  <w:rFonts w:ascii="Arial" w:hAnsi="Arial" w:cs="Arial"/>
                                  <w:color w:val="E24C37"/>
                                  <w:spacing w:val="-4"/>
                                  <w:sz w:val="18"/>
                                  <w:lang w:val="en-US"/>
                                </w:rPr>
                              </w:pPr>
                            </w:p>
                            <w:p w14:paraId="2A342659" w14:textId="77777777" w:rsidR="002328C6" w:rsidRPr="003111E6" w:rsidRDefault="002328C6" w:rsidP="002328C6">
                              <w:pPr>
                                <w:rPr>
                                  <w:rFonts w:ascii="Arial" w:hAnsi="Arial" w:cs="Arial"/>
                                  <w:color w:val="E24C37"/>
                                  <w:spacing w:val="-4"/>
                                  <w:sz w:val="18"/>
                                  <w:lang w:val="en-US"/>
                                </w:rPr>
                              </w:pPr>
                            </w:p>
                            <w:p w14:paraId="2DAFFBA0" w14:textId="77777777" w:rsidR="002328C6" w:rsidRPr="003111E6" w:rsidRDefault="002328C6" w:rsidP="002328C6">
                              <w:pPr>
                                <w:jc w:val="center"/>
                                <w:rPr>
                                  <w:rFonts w:ascii="Arial" w:hAnsi="Arial" w:cs="Arial"/>
                                  <w:color w:val="E24C37"/>
                                  <w:spacing w:val="-4"/>
                                  <w:sz w:val="18"/>
                                  <w:lang w:val="en-US"/>
                                </w:rPr>
                              </w:pPr>
                            </w:p>
                            <w:p w14:paraId="5354F40D" w14:textId="77777777" w:rsidR="002328C6" w:rsidRPr="003111E6" w:rsidRDefault="002328C6" w:rsidP="002328C6">
                              <w:pPr>
                                <w:jc w:val="center"/>
                                <w:rPr>
                                  <w:rFonts w:ascii="Arial" w:hAnsi="Arial" w:cs="Arial"/>
                                  <w:color w:val="000000"/>
                                  <w:spacing w:val="-4"/>
                                  <w:sz w:val="18"/>
                                  <w:szCs w:val="18"/>
                                  <w:lang w:val="en-US"/>
                                </w:rPr>
                              </w:pPr>
                            </w:p>
                            <w:p w14:paraId="7D238922" w14:textId="77777777" w:rsidR="002328C6" w:rsidRPr="003111E6" w:rsidRDefault="002328C6" w:rsidP="002328C6">
                              <w:pPr>
                                <w:jc w:val="center"/>
                                <w:rPr>
                                  <w:rFonts w:ascii="Arial" w:hAnsi="Arial" w:cs="Arial"/>
                                  <w:color w:val="000000"/>
                                  <w:spacing w:val="-4"/>
                                  <w:sz w:val="18"/>
                                  <w:szCs w:val="18"/>
                                  <w:lang w:val="en-US"/>
                                </w:rPr>
                              </w:pPr>
                            </w:p>
                            <w:p w14:paraId="5750EB90" w14:textId="77777777" w:rsidR="002328C6" w:rsidRPr="003111E6" w:rsidRDefault="002328C6" w:rsidP="002328C6">
                              <w:pPr>
                                <w:rPr>
                                  <w:rFonts w:ascii="Arial" w:hAnsi="Arial" w:cs="Arial"/>
                                  <w:color w:val="000000"/>
                                  <w:spacing w:val="-4"/>
                                  <w:sz w:val="18"/>
                                  <w:szCs w:val="18"/>
                                  <w:lang w:val="en-US"/>
                                </w:rPr>
                              </w:pPr>
                            </w:p>
                            <w:p w14:paraId="5669EA39" w14:textId="77777777" w:rsidR="002328C6" w:rsidRPr="00256903" w:rsidRDefault="002328C6" w:rsidP="002328C6">
                              <w:pPr>
                                <w:jc w:val="center"/>
                                <w:rPr>
                                  <w:rFonts w:ascii="Arial" w:hAnsi="Arial" w:cs="Arial"/>
                                  <w:color w:val="000000"/>
                                  <w:spacing w:val="-4"/>
                                  <w:sz w:val="18"/>
                                  <w:lang w:val="en-US"/>
                                </w:rPr>
                              </w:pPr>
                              <w:r w:rsidRPr="003111E6">
                                <w:rPr>
                                  <w:rFonts w:ascii="Arial" w:hAnsi="Arial" w:cs="Arial"/>
                                  <w:color w:val="000000"/>
                                  <w:spacing w:val="-4"/>
                                  <w:sz w:val="18"/>
                                </w:rPr>
                                <w:t>Πηγή</w:t>
                              </w:r>
                              <w:r w:rsidRPr="00256903">
                                <w:rPr>
                                  <w:rFonts w:ascii="Arial" w:hAnsi="Arial" w:cs="Arial"/>
                                  <w:color w:val="000000"/>
                                  <w:spacing w:val="-4"/>
                                  <w:sz w:val="18"/>
                                  <w:lang w:val="en-US"/>
                                </w:rPr>
                                <w:t xml:space="preserve">: </w:t>
                              </w:r>
                              <w:r>
                                <w:rPr>
                                  <w:rFonts w:ascii="Arial" w:hAnsi="Arial" w:cs="Arial"/>
                                  <w:color w:val="000000"/>
                                  <w:spacing w:val="-4"/>
                                  <w:sz w:val="18"/>
                                  <w:lang w:val="en-US"/>
                                </w:rPr>
                                <w:t>Bloomberg</w:t>
                              </w:r>
                            </w:p>
                          </w:txbxContent>
                        </wps:txbx>
                        <wps:bodyPr rot="0" vert="horz" wrap="square" lIns="91440" tIns="45720" rIns="91440" bIns="45720" anchor="t" anchorCtr="0" upright="1">
                          <a:noAutofit/>
                        </wps:bodyPr>
                      </wps:wsp>
                      <wps:wsp>
                        <wps:cNvPr id="210" name="Freeform 364"/>
                        <wps:cNvSpPr>
                          <a:spLocks/>
                        </wps:cNvSpPr>
                        <wps:spPr bwMode="auto">
                          <a:xfrm>
                            <a:off x="11283" y="-3254"/>
                            <a:ext cx="59143" cy="2671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txbx>
                          <w:txbxContent>
                            <w:p w14:paraId="384B70AA" w14:textId="77777777" w:rsidR="002328C6" w:rsidRPr="00E75DDB" w:rsidRDefault="002328C6" w:rsidP="002328C6">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 xml:space="preserve">Ο δείκτης χρηματιστηρίου και το </w:t>
                              </w:r>
                              <w:r>
                                <w:rPr>
                                  <w:rFonts w:ascii="Arial" w:eastAsia="Arial" w:hAnsi="Arial" w:cs="Arial"/>
                                  <w:color w:val="0E3B70"/>
                                  <w:sz w:val="20"/>
                                  <w:szCs w:val="20"/>
                                  <w:lang w:val="en-US"/>
                                </w:rPr>
                                <w:t>spread</w:t>
                              </w:r>
                              <w:r>
                                <w:rPr>
                                  <w:rFonts w:ascii="Arial" w:eastAsia="Arial" w:hAnsi="Arial" w:cs="Arial"/>
                                  <w:color w:val="0E3B70"/>
                                  <w:sz w:val="20"/>
                                  <w:szCs w:val="20"/>
                                </w:rPr>
                                <w:t xml:space="preserve"> των γαλλικών ομολόγων μετά τις εθνικές εκλογές στη Γαλλία</w:t>
                              </w:r>
                              <w:r w:rsidRPr="00912434">
                                <w:rPr>
                                  <w:rFonts w:ascii="Arial" w:hAnsi="Arial" w:cs="Arial"/>
                                  <w:noProof/>
                                  <w:sz w:val="20"/>
                                </w:rPr>
                                <w:t xml:space="preserve"> </w:t>
                              </w:r>
                              <w:r w:rsidRPr="009906A8">
                                <w:rPr>
                                  <w:rFonts w:ascii="Arial" w:hAnsi="Arial" w:cs="Arial"/>
                                  <w:noProof/>
                                  <w:sz w:val="20"/>
                                  <w:lang w:val="en-US"/>
                                </w:rPr>
                                <w:drawing>
                                  <wp:inline distT="0" distB="0" distL="0" distR="0" wp14:anchorId="1953440A" wp14:editId="2A65E7B6">
                                    <wp:extent cx="5890895" cy="66446"/>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412DE913" w14:textId="77777777" w:rsidR="002328C6" w:rsidRPr="005F4DC6" w:rsidRDefault="002328C6" w:rsidP="002328C6">
                              <w:pPr>
                                <w:tabs>
                                  <w:tab w:val="left" w:pos="2410"/>
                                </w:tabs>
                                <w:spacing w:after="0"/>
                                <w:rPr>
                                  <w:rFonts w:ascii="Arial" w:hAnsi="Arial" w:cs="Arial"/>
                                  <w:sz w:val="20"/>
                                </w:rPr>
                              </w:pPr>
                              <w:r w:rsidRPr="00A86331">
                                <w:rPr>
                                  <w:noProof/>
                                </w:rPr>
                                <w:drawing>
                                  <wp:inline distT="0" distB="0" distL="0" distR="0" wp14:anchorId="2276EDD0" wp14:editId="478DFCFC">
                                    <wp:extent cx="5743575" cy="3076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3076575"/>
                                            </a:xfrm>
                                            <a:prstGeom prst="rect">
                                              <a:avLst/>
                                            </a:prstGeom>
                                            <a:noFill/>
                                            <a:ln>
                                              <a:noFill/>
                                            </a:ln>
                                          </pic:spPr>
                                        </pic:pic>
                                      </a:graphicData>
                                    </a:graphic>
                                  </wp:inline>
                                </w:drawing>
                              </w:r>
                              <w:r w:rsidRPr="008B3EBA">
                                <w:rPr>
                                  <w:rFonts w:ascii="Arial" w:hAnsi="Arial" w:cs="Arial"/>
                                  <w:sz w:val="20"/>
                                </w:rPr>
                                <w:t xml:space="preserve"> </w:t>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F3C574" id="_x0000_s1029" style="position:absolute;left:0;text-align:left;margin-left:0;margin-top:11.9pt;width:568.8pt;height:252.2pt;z-index:251698176;mso-position-horizontal-relative:margin;mso-width-relative:margin;mso-height-relative:margin" coordorigin="277,-3279" coordsize="70149,2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">
                <v:rect id="Rectangle 24" o:spid="_x0000_s1030" style="position:absolute;left:277;top:-3279;width:9791;height:26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" fillcolor="#e5e4de" stroked="f">
                  <v:textbox>
                    <w:txbxContent>
                      <w:p w14:paraId="63D24737" w14:textId="77777777" w:rsidR="002328C6" w:rsidRPr="00C530D1" w:rsidRDefault="002328C6" w:rsidP="002328C6">
                        <w:pPr>
                          <w:jc w:val="center"/>
                          <w:rPr>
                            <w:rFonts w:ascii="Arial" w:hAnsi="Arial" w:cs="Arial"/>
                            <w:color w:val="E24C37"/>
                            <w:spacing w:val="-4"/>
                            <w:sz w:val="18"/>
                          </w:rPr>
                        </w:pPr>
                        <w:r w:rsidRPr="003111E6">
                          <w:rPr>
                            <w:rFonts w:ascii="Arial" w:hAnsi="Arial" w:cs="Arial"/>
                            <w:color w:val="E24C37"/>
                            <w:spacing w:val="-4"/>
                            <w:sz w:val="18"/>
                            <w:lang w:val="en-US"/>
                          </w:rPr>
                          <w:br/>
                        </w:r>
                        <w:r w:rsidRPr="00E47D04">
                          <w:rPr>
                            <w:rFonts w:ascii="Arial" w:hAnsi="Arial" w:cs="Arial"/>
                            <w:color w:val="E24C37"/>
                            <w:spacing w:val="-4"/>
                            <w:sz w:val="18"/>
                          </w:rPr>
                          <w:t>ΓΡΑΦΗΜΑ</w:t>
                        </w:r>
                        <w:r w:rsidRPr="003111E6">
                          <w:rPr>
                            <w:rFonts w:ascii="Arial" w:hAnsi="Arial" w:cs="Arial"/>
                            <w:color w:val="E24C37"/>
                            <w:spacing w:val="-4"/>
                            <w:sz w:val="18"/>
                            <w:lang w:val="en-US"/>
                          </w:rPr>
                          <w:t xml:space="preserve"> </w:t>
                        </w:r>
                        <w:r>
                          <w:rPr>
                            <w:rFonts w:ascii="Arial" w:hAnsi="Arial" w:cs="Arial"/>
                            <w:color w:val="E24C37"/>
                            <w:spacing w:val="-4"/>
                            <w:sz w:val="18"/>
                          </w:rPr>
                          <w:t>6</w:t>
                        </w:r>
                      </w:p>
                      <w:p w14:paraId="1502FF25" w14:textId="77777777" w:rsidR="002328C6" w:rsidRPr="003111E6" w:rsidRDefault="002328C6" w:rsidP="002328C6">
                        <w:pPr>
                          <w:jc w:val="center"/>
                          <w:rPr>
                            <w:rFonts w:ascii="Arial" w:hAnsi="Arial" w:cs="Arial"/>
                            <w:color w:val="E24C37"/>
                            <w:spacing w:val="-4"/>
                            <w:sz w:val="18"/>
                            <w:lang w:val="en-US"/>
                          </w:rPr>
                        </w:pPr>
                      </w:p>
                      <w:p w14:paraId="2F02F314" w14:textId="77777777" w:rsidR="002328C6" w:rsidRPr="003111E6" w:rsidRDefault="002328C6" w:rsidP="002328C6">
                        <w:pPr>
                          <w:jc w:val="center"/>
                          <w:rPr>
                            <w:rFonts w:ascii="Arial" w:hAnsi="Arial" w:cs="Arial"/>
                            <w:color w:val="E24C37"/>
                            <w:spacing w:val="-4"/>
                            <w:sz w:val="18"/>
                            <w:lang w:val="en-US"/>
                          </w:rPr>
                        </w:pPr>
                      </w:p>
                      <w:p w14:paraId="1F34086E" w14:textId="77777777" w:rsidR="002328C6" w:rsidRPr="003111E6" w:rsidRDefault="002328C6" w:rsidP="002328C6">
                        <w:pPr>
                          <w:jc w:val="center"/>
                          <w:rPr>
                            <w:rFonts w:ascii="Arial" w:hAnsi="Arial" w:cs="Arial"/>
                            <w:color w:val="E24C37"/>
                            <w:spacing w:val="-4"/>
                            <w:sz w:val="18"/>
                            <w:lang w:val="en-US"/>
                          </w:rPr>
                        </w:pPr>
                      </w:p>
                      <w:p w14:paraId="2A342659" w14:textId="77777777" w:rsidR="002328C6" w:rsidRPr="003111E6" w:rsidRDefault="002328C6" w:rsidP="002328C6">
                        <w:pPr>
                          <w:rPr>
                            <w:rFonts w:ascii="Arial" w:hAnsi="Arial" w:cs="Arial"/>
                            <w:color w:val="E24C37"/>
                            <w:spacing w:val="-4"/>
                            <w:sz w:val="18"/>
                            <w:lang w:val="en-US"/>
                          </w:rPr>
                        </w:pPr>
                      </w:p>
                      <w:p w14:paraId="2DAFFBA0" w14:textId="77777777" w:rsidR="002328C6" w:rsidRPr="003111E6" w:rsidRDefault="002328C6" w:rsidP="002328C6">
                        <w:pPr>
                          <w:jc w:val="center"/>
                          <w:rPr>
                            <w:rFonts w:ascii="Arial" w:hAnsi="Arial" w:cs="Arial"/>
                            <w:color w:val="E24C37"/>
                            <w:spacing w:val="-4"/>
                            <w:sz w:val="18"/>
                            <w:lang w:val="en-US"/>
                          </w:rPr>
                        </w:pPr>
                      </w:p>
                      <w:p w14:paraId="5354F40D" w14:textId="77777777" w:rsidR="002328C6" w:rsidRPr="003111E6" w:rsidRDefault="002328C6" w:rsidP="002328C6">
                        <w:pPr>
                          <w:jc w:val="center"/>
                          <w:rPr>
                            <w:rFonts w:ascii="Arial" w:hAnsi="Arial" w:cs="Arial"/>
                            <w:color w:val="000000"/>
                            <w:spacing w:val="-4"/>
                            <w:sz w:val="18"/>
                            <w:szCs w:val="18"/>
                            <w:lang w:val="en-US"/>
                          </w:rPr>
                        </w:pPr>
                      </w:p>
                      <w:p w14:paraId="7D238922" w14:textId="77777777" w:rsidR="002328C6" w:rsidRPr="003111E6" w:rsidRDefault="002328C6" w:rsidP="002328C6">
                        <w:pPr>
                          <w:jc w:val="center"/>
                          <w:rPr>
                            <w:rFonts w:ascii="Arial" w:hAnsi="Arial" w:cs="Arial"/>
                            <w:color w:val="000000"/>
                            <w:spacing w:val="-4"/>
                            <w:sz w:val="18"/>
                            <w:szCs w:val="18"/>
                            <w:lang w:val="en-US"/>
                          </w:rPr>
                        </w:pPr>
                      </w:p>
                      <w:p w14:paraId="5750EB90" w14:textId="77777777" w:rsidR="002328C6" w:rsidRPr="003111E6" w:rsidRDefault="002328C6" w:rsidP="002328C6">
                        <w:pPr>
                          <w:rPr>
                            <w:rFonts w:ascii="Arial" w:hAnsi="Arial" w:cs="Arial"/>
                            <w:color w:val="000000"/>
                            <w:spacing w:val="-4"/>
                            <w:sz w:val="18"/>
                            <w:szCs w:val="18"/>
                            <w:lang w:val="en-US"/>
                          </w:rPr>
                        </w:pPr>
                      </w:p>
                      <w:p w14:paraId="5669EA39" w14:textId="77777777" w:rsidR="002328C6" w:rsidRPr="00256903" w:rsidRDefault="002328C6" w:rsidP="002328C6">
                        <w:pPr>
                          <w:jc w:val="center"/>
                          <w:rPr>
                            <w:rFonts w:ascii="Arial" w:hAnsi="Arial" w:cs="Arial"/>
                            <w:color w:val="000000"/>
                            <w:spacing w:val="-4"/>
                            <w:sz w:val="18"/>
                            <w:lang w:val="en-US"/>
                          </w:rPr>
                        </w:pPr>
                        <w:r w:rsidRPr="003111E6">
                          <w:rPr>
                            <w:rFonts w:ascii="Arial" w:hAnsi="Arial" w:cs="Arial"/>
                            <w:color w:val="000000"/>
                            <w:spacing w:val="-4"/>
                            <w:sz w:val="18"/>
                          </w:rPr>
                          <w:t>Πηγή</w:t>
                        </w:r>
                        <w:r w:rsidRPr="00256903">
                          <w:rPr>
                            <w:rFonts w:ascii="Arial" w:hAnsi="Arial" w:cs="Arial"/>
                            <w:color w:val="000000"/>
                            <w:spacing w:val="-4"/>
                            <w:sz w:val="18"/>
                            <w:lang w:val="en-US"/>
                          </w:rPr>
                          <w:t xml:space="preserve">: </w:t>
                        </w:r>
                        <w:r>
                          <w:rPr>
                            <w:rFonts w:ascii="Arial" w:hAnsi="Arial" w:cs="Arial"/>
                            <w:color w:val="000000"/>
                            <w:spacing w:val="-4"/>
                            <w:sz w:val="18"/>
                            <w:lang w:val="en-US"/>
                          </w:rPr>
                          <w:t>Bloomberg</w:t>
                        </w:r>
                      </w:p>
                    </w:txbxContent>
                  </v:textbox>
                </v:rect>
                <v:shape id="Freeform 364" o:spid="_x0000_s1031" style="position:absolute;left:11283;top:-3254;width:59143;height:26711;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" adj="-11796480,,5400" path="m9585,l,,,4123r9585,l9585,xe" fillcolor="#e5e4de" stroked="f">
                  <v:stroke joinstyle="miter"/>
                  <v:formulas/>
                  <v:path arrowok="t" o:connecttype="custom" o:connectlocs="37551887,0;0,0;0,17023165;37551887,17023165;37551887,0" o:connectangles="0,0,0,0,0" textboxrect="0,0,9586,4124"/>
                  <v:textbox>
                    <w:txbxContent>
                      <w:p w14:paraId="384B70AA" w14:textId="77777777" w:rsidR="002328C6" w:rsidRPr="00E75DDB" w:rsidRDefault="002328C6" w:rsidP="002328C6">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 xml:space="preserve">Ο δείκτης χρηματιστηρίου και το </w:t>
                        </w:r>
                        <w:r>
                          <w:rPr>
                            <w:rFonts w:ascii="Arial" w:eastAsia="Arial" w:hAnsi="Arial" w:cs="Arial"/>
                            <w:color w:val="0E3B70"/>
                            <w:sz w:val="20"/>
                            <w:szCs w:val="20"/>
                            <w:lang w:val="en-US"/>
                          </w:rPr>
                          <w:t>spread</w:t>
                        </w:r>
                        <w:r>
                          <w:rPr>
                            <w:rFonts w:ascii="Arial" w:eastAsia="Arial" w:hAnsi="Arial" w:cs="Arial"/>
                            <w:color w:val="0E3B70"/>
                            <w:sz w:val="20"/>
                            <w:szCs w:val="20"/>
                          </w:rPr>
                          <w:t xml:space="preserve"> των γαλλικών ομολόγων μετά τις εθνικές εκλογές στη Γαλλία</w:t>
                        </w:r>
                        <w:r w:rsidRPr="00912434">
                          <w:rPr>
                            <w:rFonts w:ascii="Arial" w:hAnsi="Arial" w:cs="Arial"/>
                            <w:noProof/>
                            <w:sz w:val="20"/>
                          </w:rPr>
                          <w:t xml:space="preserve"> </w:t>
                        </w:r>
                        <w:r w:rsidRPr="009906A8">
                          <w:rPr>
                            <w:rFonts w:ascii="Arial" w:hAnsi="Arial" w:cs="Arial"/>
                            <w:noProof/>
                            <w:sz w:val="20"/>
                            <w:lang w:val="en-US"/>
                          </w:rPr>
                          <w:drawing>
                            <wp:inline distT="0" distB="0" distL="0" distR="0" wp14:anchorId="1953440A" wp14:editId="2A65E7B6">
                              <wp:extent cx="5890895" cy="66446"/>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412DE913" w14:textId="77777777" w:rsidR="002328C6" w:rsidRPr="005F4DC6" w:rsidRDefault="002328C6" w:rsidP="002328C6">
                        <w:pPr>
                          <w:tabs>
                            <w:tab w:val="left" w:pos="2410"/>
                          </w:tabs>
                          <w:spacing w:after="0"/>
                          <w:rPr>
                            <w:rFonts w:ascii="Arial" w:hAnsi="Arial" w:cs="Arial"/>
                            <w:sz w:val="20"/>
                          </w:rPr>
                        </w:pPr>
                        <w:r w:rsidRPr="00A86331">
                          <w:rPr>
                            <w:noProof/>
                          </w:rPr>
                          <w:drawing>
                            <wp:inline distT="0" distB="0" distL="0" distR="0" wp14:anchorId="2276EDD0" wp14:editId="478DFCFC">
                              <wp:extent cx="5743575" cy="3076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3076575"/>
                                      </a:xfrm>
                                      <a:prstGeom prst="rect">
                                        <a:avLst/>
                                      </a:prstGeom>
                                      <a:noFill/>
                                      <a:ln>
                                        <a:noFill/>
                                      </a:ln>
                                    </pic:spPr>
                                  </pic:pic>
                                </a:graphicData>
                              </a:graphic>
                            </wp:inline>
                          </w:drawing>
                        </w:r>
                        <w:r w:rsidRPr="008B3EBA">
                          <w:rPr>
                            <w:rFonts w:ascii="Arial" w:hAnsi="Arial" w:cs="Arial"/>
                            <w:sz w:val="20"/>
                          </w:rPr>
                          <w:t xml:space="preserve"> </w:t>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v:textbox>
                </v:shape>
                <w10:wrap anchorx="margin"/>
              </v:group>
            </w:pict>
          </mc:Fallback>
        </mc:AlternateContent>
      </w:r>
    </w:p>
    <w:p w14:paraId="7744441F" w14:textId="77777777" w:rsidR="002328C6" w:rsidRPr="00023619" w:rsidRDefault="002328C6" w:rsidP="002328C6">
      <w:pPr>
        <w:tabs>
          <w:tab w:val="left" w:pos="1741"/>
          <w:tab w:val="left" w:pos="2139"/>
        </w:tabs>
        <w:spacing w:after="0"/>
        <w:ind w:right="230"/>
        <w:jc w:val="both"/>
        <w:rPr>
          <w:rFonts w:ascii="Arial" w:hAnsi="Arial" w:cs="Arial"/>
          <w:sz w:val="20"/>
          <w:szCs w:val="20"/>
        </w:rPr>
      </w:pPr>
    </w:p>
    <w:p w14:paraId="10F64948" w14:textId="77777777" w:rsidR="002328C6" w:rsidRPr="00023619" w:rsidRDefault="002328C6" w:rsidP="002328C6">
      <w:pPr>
        <w:tabs>
          <w:tab w:val="left" w:pos="1741"/>
          <w:tab w:val="left" w:pos="2139"/>
        </w:tabs>
        <w:spacing w:after="0"/>
        <w:ind w:left="1757" w:right="230"/>
        <w:jc w:val="both"/>
        <w:rPr>
          <w:rFonts w:ascii="Arial" w:hAnsi="Arial" w:cs="Arial"/>
          <w:sz w:val="20"/>
          <w:szCs w:val="20"/>
        </w:rPr>
      </w:pPr>
    </w:p>
    <w:p w14:paraId="536617E9"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0EB02DCC"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17D9B105"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1568D25A"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715A8FBF"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3A499669"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341C1615"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3487F899"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5F58DEAC"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6F634532" w14:textId="77777777" w:rsidR="002328C6" w:rsidRDefault="002328C6" w:rsidP="002328C6">
      <w:pPr>
        <w:tabs>
          <w:tab w:val="left" w:pos="1741"/>
          <w:tab w:val="left" w:pos="2139"/>
        </w:tabs>
        <w:spacing w:after="0" w:line="264" w:lineRule="auto"/>
        <w:ind w:left="1757" w:right="230"/>
        <w:jc w:val="both"/>
        <w:rPr>
          <w:rFonts w:ascii="Arial" w:hAnsi="Arial" w:cs="Arial"/>
          <w:sz w:val="20"/>
          <w:szCs w:val="20"/>
        </w:rPr>
      </w:pPr>
    </w:p>
    <w:p w14:paraId="4E6291C3" w14:textId="77777777" w:rsidR="002328C6" w:rsidRDefault="002328C6" w:rsidP="002328C6">
      <w:pPr>
        <w:tabs>
          <w:tab w:val="left" w:pos="1741"/>
          <w:tab w:val="left" w:pos="2139"/>
        </w:tabs>
        <w:spacing w:after="0" w:line="264" w:lineRule="auto"/>
        <w:ind w:left="1757" w:right="230"/>
        <w:jc w:val="both"/>
        <w:rPr>
          <w:rFonts w:ascii="Arial" w:hAnsi="Arial" w:cs="Arial"/>
          <w:sz w:val="20"/>
          <w:szCs w:val="20"/>
        </w:rPr>
      </w:pPr>
    </w:p>
    <w:p w14:paraId="367ED6C2" w14:textId="77777777" w:rsidR="002328C6" w:rsidRDefault="002328C6" w:rsidP="002328C6">
      <w:pPr>
        <w:tabs>
          <w:tab w:val="left" w:pos="1741"/>
          <w:tab w:val="left" w:pos="2139"/>
        </w:tabs>
        <w:spacing w:after="0" w:line="264" w:lineRule="auto"/>
        <w:ind w:left="1757" w:right="230"/>
        <w:jc w:val="both"/>
        <w:rPr>
          <w:rFonts w:ascii="Arial" w:hAnsi="Arial" w:cs="Arial"/>
          <w:sz w:val="20"/>
          <w:szCs w:val="20"/>
        </w:rPr>
      </w:pPr>
    </w:p>
    <w:p w14:paraId="3B01A00D" w14:textId="77777777" w:rsidR="002328C6" w:rsidRDefault="002328C6" w:rsidP="002328C6">
      <w:pPr>
        <w:tabs>
          <w:tab w:val="left" w:pos="1741"/>
          <w:tab w:val="left" w:pos="2139"/>
        </w:tabs>
        <w:spacing w:after="0" w:line="264" w:lineRule="auto"/>
        <w:ind w:left="1757" w:right="230"/>
        <w:jc w:val="both"/>
        <w:rPr>
          <w:rFonts w:ascii="Arial" w:hAnsi="Arial" w:cs="Arial"/>
          <w:sz w:val="20"/>
          <w:szCs w:val="20"/>
        </w:rPr>
      </w:pPr>
    </w:p>
    <w:p w14:paraId="4865E8D1" w14:textId="77777777" w:rsidR="002328C6" w:rsidRDefault="002328C6" w:rsidP="002328C6">
      <w:pPr>
        <w:tabs>
          <w:tab w:val="left" w:pos="1741"/>
          <w:tab w:val="left" w:pos="2139"/>
        </w:tabs>
        <w:spacing w:after="0" w:line="264" w:lineRule="auto"/>
        <w:ind w:left="1757" w:right="230"/>
        <w:jc w:val="both"/>
        <w:rPr>
          <w:rFonts w:ascii="Arial" w:hAnsi="Arial" w:cs="Arial"/>
          <w:sz w:val="20"/>
          <w:szCs w:val="20"/>
        </w:rPr>
      </w:pPr>
    </w:p>
    <w:p w14:paraId="2ED5690E" w14:textId="77777777" w:rsidR="00E1129C" w:rsidRDefault="00E1129C" w:rsidP="002328C6">
      <w:pPr>
        <w:tabs>
          <w:tab w:val="left" w:pos="1741"/>
          <w:tab w:val="left" w:pos="2139"/>
        </w:tabs>
        <w:spacing w:after="0" w:line="264" w:lineRule="auto"/>
        <w:ind w:left="1757" w:right="230"/>
        <w:jc w:val="both"/>
        <w:rPr>
          <w:rFonts w:ascii="Arial" w:hAnsi="Arial" w:cs="Arial"/>
          <w:sz w:val="20"/>
          <w:szCs w:val="20"/>
        </w:rPr>
      </w:pPr>
    </w:p>
    <w:p w14:paraId="08A16874" w14:textId="77777777" w:rsidR="002328C6" w:rsidRDefault="002328C6" w:rsidP="002328C6">
      <w:pPr>
        <w:tabs>
          <w:tab w:val="left" w:pos="1741"/>
          <w:tab w:val="left" w:pos="2139"/>
        </w:tabs>
        <w:spacing w:after="0" w:line="264" w:lineRule="auto"/>
        <w:ind w:left="1757" w:right="230"/>
        <w:jc w:val="both"/>
        <w:rPr>
          <w:rFonts w:ascii="Arial" w:hAnsi="Arial" w:cs="Arial"/>
          <w:sz w:val="20"/>
          <w:szCs w:val="20"/>
        </w:rPr>
      </w:pPr>
    </w:p>
    <w:p w14:paraId="3330EB67" w14:textId="77777777" w:rsidR="002328C6" w:rsidRDefault="002328C6" w:rsidP="002328C6">
      <w:pPr>
        <w:tabs>
          <w:tab w:val="left" w:pos="1741"/>
          <w:tab w:val="left" w:pos="2139"/>
        </w:tabs>
        <w:spacing w:after="0" w:line="264" w:lineRule="auto"/>
        <w:ind w:right="230"/>
        <w:jc w:val="both"/>
        <w:rPr>
          <w:rFonts w:ascii="Arial" w:hAnsi="Arial" w:cs="Arial"/>
          <w:sz w:val="20"/>
          <w:szCs w:val="20"/>
        </w:rPr>
      </w:pPr>
    </w:p>
    <w:p w14:paraId="5A2C095C" w14:textId="3BC4AC6D" w:rsidR="00D765BA" w:rsidRPr="00E1129C" w:rsidRDefault="00D765BA" w:rsidP="00E1129C">
      <w:pPr>
        <w:pStyle w:val="ListParagraph"/>
        <w:tabs>
          <w:tab w:val="left" w:pos="2139"/>
        </w:tabs>
        <w:spacing w:after="0" w:line="264" w:lineRule="auto"/>
        <w:ind w:left="2070" w:right="230"/>
        <w:jc w:val="both"/>
        <w:rPr>
          <w:rFonts w:cs="Arial"/>
          <w:sz w:val="20"/>
          <w:szCs w:val="20"/>
        </w:rPr>
      </w:pPr>
      <w:r w:rsidRPr="00E1129C">
        <w:rPr>
          <w:rFonts w:cs="Arial"/>
          <w:sz w:val="20"/>
          <w:szCs w:val="20"/>
        </w:rPr>
        <w:lastRenderedPageBreak/>
        <w:t xml:space="preserve">Οι οικονομικοί περιορισμοί της Γαλλίας και η εστίαση σε εσωτερικά ζητήματα, ενδέχεται να αποδυναμώσουν τη στρατιωτική και οικονομική στήριξή της προς την Ουκρανία, γεγονός που θα εντείνει τις σχέσεις της Γαλλίας με ορισμένες χώρες. Καθώς η εξωτερική πολιτική και η πολιτική ασφάλειας θα παραμείνουν υπό την αρμοδιότητα του Προέδρου, ο </w:t>
      </w:r>
      <w:r w:rsidRPr="00E1129C">
        <w:rPr>
          <w:rFonts w:cs="Arial"/>
          <w:sz w:val="20"/>
          <w:szCs w:val="20"/>
          <w:lang w:val="en-US"/>
        </w:rPr>
        <w:t>Macron</w:t>
      </w:r>
      <w:r w:rsidRPr="00E1129C">
        <w:rPr>
          <w:rFonts w:cs="Arial"/>
          <w:sz w:val="20"/>
          <w:szCs w:val="20"/>
        </w:rPr>
        <w:t xml:space="preserve"> θα συνεχίσει να υπόσχεται στήριξη για τη χώρα που έχει καταρρεύσει από τον πόλεμο. Ωστόσο, η Κυβέρνηση - όχι ο Πρόεδρος - ελέγχει τις δαπάνες, που σημαίνει ότι το σενάριο περιορισμένης και αβέβαιης στήριξης της Ουκρανίας, καθίσταται πιο πιθανό. Επιπλέον, οι δημοσιονομικοί περιορισμοί της Γαλλίας θα καταστήσουν πιο δύσκολη την αύξηση των αμυντικών δαπανών. Η Γαλλία έχει μέχρι στιγμής παράσχει σχετικά περιορισμένη βοήθεια στην Ουκρανία. Μια περαιτέρω μείωση θα αποδυνάμωνε τη θέση της στα μάτια των χωρών της Ανατολικής Ευρώπης, οι οποίες θα συνεχίσουν να προσβλέπουν, κυρίως, στις Ηνωμένες Πολιτείες και, δευτερευόντως, στη Γερμανία για τη στήριξη της Ουκρανίας.</w:t>
      </w:r>
    </w:p>
    <w:p w14:paraId="719ADC91" w14:textId="77777777" w:rsidR="00D765BA" w:rsidRDefault="00D765BA" w:rsidP="002328C6">
      <w:pPr>
        <w:tabs>
          <w:tab w:val="left" w:pos="1741"/>
          <w:tab w:val="left" w:pos="2139"/>
        </w:tabs>
        <w:spacing w:after="0" w:line="264" w:lineRule="auto"/>
        <w:ind w:left="1757" w:right="230"/>
        <w:jc w:val="both"/>
        <w:rPr>
          <w:rFonts w:ascii="Arial" w:hAnsi="Arial" w:cs="Arial"/>
          <w:sz w:val="20"/>
          <w:szCs w:val="20"/>
        </w:rPr>
      </w:pPr>
    </w:p>
    <w:p w14:paraId="76C3B045" w14:textId="666FFF1D" w:rsidR="002328C6" w:rsidRPr="00301B52" w:rsidRDefault="002328C6" w:rsidP="002328C6">
      <w:pPr>
        <w:tabs>
          <w:tab w:val="left" w:pos="1741"/>
          <w:tab w:val="left" w:pos="2139"/>
        </w:tabs>
        <w:spacing w:after="0" w:line="264" w:lineRule="auto"/>
        <w:ind w:left="1757" w:right="230"/>
        <w:jc w:val="both"/>
        <w:rPr>
          <w:rFonts w:cs="Arial"/>
          <w:sz w:val="20"/>
          <w:szCs w:val="20"/>
        </w:rPr>
      </w:pPr>
      <w:r w:rsidRPr="00421546">
        <w:rPr>
          <w:rFonts w:ascii="Arial" w:hAnsi="Arial" w:cs="Arial"/>
          <w:sz w:val="20"/>
          <w:szCs w:val="20"/>
        </w:rPr>
        <w:t xml:space="preserve">Συνοψίζοντας, η έκβαση του </w:t>
      </w:r>
      <w:r w:rsidRPr="00217A50">
        <w:rPr>
          <w:rFonts w:ascii="Arial" w:hAnsi="Arial" w:cs="Arial"/>
          <w:sz w:val="20"/>
          <w:szCs w:val="20"/>
        </w:rPr>
        <w:t xml:space="preserve">τελικού </w:t>
      </w:r>
      <w:r w:rsidRPr="00421546">
        <w:rPr>
          <w:rFonts w:ascii="Arial" w:hAnsi="Arial" w:cs="Arial"/>
          <w:sz w:val="20"/>
          <w:szCs w:val="20"/>
        </w:rPr>
        <w:t>αποτελέσματος των εκλογών στη Γαλλία ενδέχεται να επηρεάσ</w:t>
      </w:r>
      <w:r>
        <w:rPr>
          <w:rFonts w:ascii="Arial" w:hAnsi="Arial" w:cs="Arial"/>
          <w:sz w:val="20"/>
          <w:szCs w:val="20"/>
        </w:rPr>
        <w:t>ει</w:t>
      </w:r>
      <w:r w:rsidRPr="00421546">
        <w:rPr>
          <w:rFonts w:ascii="Arial" w:hAnsi="Arial" w:cs="Arial"/>
          <w:sz w:val="20"/>
          <w:szCs w:val="20"/>
        </w:rPr>
        <w:t xml:space="preserve"> τόσο την </w:t>
      </w:r>
      <w:r>
        <w:rPr>
          <w:rFonts w:ascii="Arial" w:hAnsi="Arial" w:cs="Arial"/>
          <w:sz w:val="20"/>
          <w:szCs w:val="20"/>
        </w:rPr>
        <w:t>γαλλική</w:t>
      </w:r>
      <w:r w:rsidRPr="00421546">
        <w:rPr>
          <w:rFonts w:ascii="Arial" w:hAnsi="Arial" w:cs="Arial"/>
          <w:sz w:val="20"/>
          <w:szCs w:val="20"/>
        </w:rPr>
        <w:t xml:space="preserve"> οικονομία</w:t>
      </w:r>
      <w:r>
        <w:rPr>
          <w:rFonts w:ascii="Arial" w:hAnsi="Arial" w:cs="Arial"/>
          <w:sz w:val="20"/>
          <w:szCs w:val="20"/>
        </w:rPr>
        <w:t>,</w:t>
      </w:r>
      <w:r w:rsidRPr="00421546">
        <w:rPr>
          <w:rFonts w:ascii="Arial" w:hAnsi="Arial" w:cs="Arial"/>
          <w:sz w:val="20"/>
          <w:szCs w:val="20"/>
        </w:rPr>
        <w:t xml:space="preserve"> όσο και τους πολιτικούς συσχετισμούς στην Ευρώπη. Ειδικότερα</w:t>
      </w:r>
      <w:r>
        <w:rPr>
          <w:rFonts w:ascii="Arial" w:hAnsi="Arial" w:cs="Arial"/>
          <w:sz w:val="20"/>
          <w:szCs w:val="20"/>
        </w:rPr>
        <w:t>,</w:t>
      </w:r>
      <w:r w:rsidRPr="00421546">
        <w:rPr>
          <w:rFonts w:ascii="Arial" w:hAnsi="Arial" w:cs="Arial"/>
          <w:sz w:val="20"/>
          <w:szCs w:val="20"/>
        </w:rPr>
        <w:t xml:space="preserve"> σήμερα, που η Ευρώπη είναι αντιμέτωπη με πληθώρα αβεβαιοτήτων όπως το μεταναστευτικό, ο πόλεμος στην Ουκρανία, η αναιμική ανάπτυξη και ο εμπορικός προστατευτισμός, η </w:t>
      </w:r>
      <w:r>
        <w:rPr>
          <w:rFonts w:ascii="Arial" w:hAnsi="Arial" w:cs="Arial"/>
          <w:sz w:val="20"/>
          <w:szCs w:val="20"/>
        </w:rPr>
        <w:t>στροφή της Γαλλίας προς τα εθνικά συμφέροντα μπορεί να προκαλέσει τάσεις αποσταθεροποίησης.</w:t>
      </w:r>
      <w:r>
        <w:rPr>
          <w:rFonts w:cs="Arial"/>
          <w:sz w:val="20"/>
          <w:szCs w:val="20"/>
        </w:rPr>
        <w:t xml:space="preserve"> </w:t>
      </w:r>
    </w:p>
    <w:p w14:paraId="4C4E4FCF"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7358A511" w14:textId="77777777" w:rsidR="002328C6" w:rsidRPr="00023619" w:rsidRDefault="002328C6" w:rsidP="002328C6">
      <w:pPr>
        <w:tabs>
          <w:tab w:val="left" w:pos="1741"/>
          <w:tab w:val="left" w:pos="2139"/>
        </w:tabs>
        <w:spacing w:after="0"/>
        <w:ind w:left="1757" w:right="230"/>
        <w:jc w:val="both"/>
        <w:rPr>
          <w:rFonts w:ascii="Arial" w:hAnsi="Arial" w:cs="Arial"/>
          <w:color w:val="7030A0"/>
          <w:sz w:val="20"/>
          <w:szCs w:val="20"/>
        </w:rPr>
      </w:pPr>
    </w:p>
    <w:p w14:paraId="2AC17A75"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5B83A8F4"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64F5794C"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383B3E96"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53DCE27F"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5BEA1274"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3DD2D0B2"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5B9D0D5C"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33167450"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7F78FE7F"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5FC83B61"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1F9AF226"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16486397"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72214BC7"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02650CC7"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79A7EEF4"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3A86FD7B"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67B72562"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7822084D"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4CA55ACC"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7E992271"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53CB3D30"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36F74942"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47C23541"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0081D503"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0FD571C4"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0A7A1CFC"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09B6B80B"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41BF3A93"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603700EA"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392AFB8E"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41015BAA"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6C2663DE"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17D2370F"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7696F437"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1823E3E9"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33EB13EC"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5C681A00" w14:textId="77777777" w:rsidR="002328C6" w:rsidRDefault="002328C6" w:rsidP="002328C6">
      <w:pPr>
        <w:tabs>
          <w:tab w:val="left" w:pos="1741"/>
          <w:tab w:val="left" w:pos="2139"/>
        </w:tabs>
        <w:spacing w:after="0"/>
        <w:ind w:left="1757" w:right="230"/>
        <w:jc w:val="both"/>
        <w:rPr>
          <w:rFonts w:ascii="Arial" w:hAnsi="Arial" w:cs="Arial"/>
          <w:color w:val="7030A0"/>
          <w:sz w:val="20"/>
          <w:szCs w:val="20"/>
        </w:rPr>
      </w:pPr>
    </w:p>
    <w:p w14:paraId="4D0BC3C2" w14:textId="77777777" w:rsidR="002328C6" w:rsidRPr="00023619" w:rsidRDefault="002328C6" w:rsidP="002328C6">
      <w:pPr>
        <w:pStyle w:val="EndnoteText"/>
        <w:tabs>
          <w:tab w:val="left" w:pos="11340"/>
        </w:tabs>
        <w:spacing w:after="0" w:line="240" w:lineRule="auto"/>
        <w:ind w:left="2160" w:right="146"/>
      </w:pPr>
      <w:r w:rsidRPr="00A84D7B">
        <w:rPr>
          <w:rFonts w:asciiTheme="minorHAnsi" w:eastAsiaTheme="minorHAnsi" w:hAnsiTheme="minorHAnsi" w:cstheme="minorBidi"/>
          <w:noProof/>
          <w:color w:val="231F20"/>
          <w:lang w:val="en-US"/>
        </w:rPr>
        <w:lastRenderedPageBreak/>
        <mc:AlternateContent>
          <mc:Choice Requires="wps">
            <w:drawing>
              <wp:anchor distT="0" distB="0" distL="114300" distR="114300" simplePos="0" relativeHeight="251697152" behindDoc="0" locked="0" layoutInCell="1" allowOverlap="1" wp14:anchorId="79E3A094" wp14:editId="2C944F51">
                <wp:simplePos x="0" y="0"/>
                <wp:positionH relativeFrom="margin">
                  <wp:posOffset>1115568</wp:posOffset>
                </wp:positionH>
                <wp:positionV relativeFrom="paragraph">
                  <wp:posOffset>550291</wp:posOffset>
                </wp:positionV>
                <wp:extent cx="6064250" cy="1225296"/>
                <wp:effectExtent l="0" t="0" r="12700" b="13335"/>
                <wp:wrapNone/>
                <wp:docPr id="225" name="Rectangle 225"/>
                <wp:cNvGraphicFramePr/>
                <a:graphic xmlns:a="http://schemas.openxmlformats.org/drawingml/2006/main">
                  <a:graphicData uri="http://schemas.microsoft.com/office/word/2010/wordprocessingShape">
                    <wps:wsp>
                      <wps:cNvSpPr/>
                      <wps:spPr>
                        <a:xfrm>
                          <a:off x="0" y="0"/>
                          <a:ext cx="6064250" cy="1225296"/>
                        </a:xfrm>
                        <a:prstGeom prst="rect">
                          <a:avLst/>
                        </a:prstGeom>
                        <a:solidFill>
                          <a:sysClr val="window" lastClr="FFFFFF"/>
                        </a:solidFill>
                        <a:ln w="12700" cap="flat" cmpd="sng" algn="ctr">
                          <a:solidFill>
                            <a:srgbClr val="00B0F0"/>
                          </a:solidFill>
                          <a:prstDash val="solid"/>
                          <a:miter lim="800000"/>
                        </a:ln>
                        <a:effectLst/>
                      </wps:spPr>
                      <wps:txbx>
                        <w:txbxContent>
                          <w:p w14:paraId="2D2F20C5" w14:textId="77777777" w:rsidR="002328C6" w:rsidRPr="00041DC7" w:rsidRDefault="002328C6" w:rsidP="002328C6">
                            <w:pPr>
                              <w:rPr>
                                <w:rFonts w:ascii="Arial" w:hAnsi="Arial" w:cs="Arial"/>
                                <w:b/>
                                <w:bCs/>
                                <w:color w:val="1F3864" w:themeColor="accent5" w:themeShade="80"/>
                                <w:sz w:val="20"/>
                                <w:szCs w:val="20"/>
                              </w:rPr>
                            </w:pPr>
                            <w:r w:rsidRPr="00041DC7">
                              <w:rPr>
                                <w:rFonts w:ascii="Arial" w:hAnsi="Arial" w:cs="Arial"/>
                                <w:b/>
                                <w:bCs/>
                                <w:color w:val="1F3864" w:themeColor="accent5" w:themeShade="80"/>
                                <w:sz w:val="20"/>
                                <w:szCs w:val="20"/>
                              </w:rPr>
                              <w:t>Στις πολιτικές εξελίξεις στη</w:t>
                            </w:r>
                            <w:r>
                              <w:rPr>
                                <w:rFonts w:ascii="Arial" w:hAnsi="Arial" w:cs="Arial"/>
                                <w:b/>
                                <w:bCs/>
                                <w:color w:val="1F3864" w:themeColor="accent5" w:themeShade="80"/>
                                <w:sz w:val="20"/>
                                <w:szCs w:val="20"/>
                              </w:rPr>
                              <w:t>ν</w:t>
                            </w:r>
                            <w:r w:rsidRPr="00041DC7">
                              <w:rPr>
                                <w:rFonts w:ascii="Arial" w:hAnsi="Arial" w:cs="Arial"/>
                                <w:b/>
                                <w:bCs/>
                                <w:color w:val="1F3864" w:themeColor="accent5" w:themeShade="80"/>
                                <w:sz w:val="20"/>
                                <w:szCs w:val="20"/>
                              </w:rPr>
                              <w:t xml:space="preserve"> Γαλλία και τη</w:t>
                            </w:r>
                            <w:r>
                              <w:rPr>
                                <w:rFonts w:ascii="Arial" w:hAnsi="Arial" w:cs="Arial"/>
                                <w:b/>
                                <w:bCs/>
                                <w:color w:val="1F3864" w:themeColor="accent5" w:themeShade="80"/>
                                <w:sz w:val="20"/>
                                <w:szCs w:val="20"/>
                              </w:rPr>
                              <w:t>ν</w:t>
                            </w:r>
                            <w:r w:rsidRPr="00041DC7">
                              <w:rPr>
                                <w:rFonts w:ascii="Arial" w:hAnsi="Arial" w:cs="Arial"/>
                                <w:b/>
                                <w:bCs/>
                                <w:color w:val="1F3864" w:themeColor="accent5" w:themeShade="80"/>
                                <w:sz w:val="20"/>
                                <w:szCs w:val="20"/>
                              </w:rPr>
                              <w:t xml:space="preserve"> Μεγάλη Βρετανία έχουν στραμμένη την προσοχή τους οι αγορές </w:t>
                            </w:r>
                          </w:p>
                          <w:p w14:paraId="0408FB83" w14:textId="77777777" w:rsidR="002328C6" w:rsidRPr="00B801A6" w:rsidRDefault="002328C6" w:rsidP="002328C6">
                            <w:pPr>
                              <w:numPr>
                                <w:ilvl w:val="0"/>
                                <w:numId w:val="5"/>
                              </w:numPr>
                              <w:contextualSpacing/>
                              <w:rPr>
                                <w:rFonts w:ascii="Arial" w:eastAsia="Calibri" w:hAnsi="Arial" w:cs="Times New Roman"/>
                                <w:sz w:val="20"/>
                                <w:szCs w:val="20"/>
                              </w:rPr>
                            </w:pPr>
                            <w:r>
                              <w:rPr>
                                <w:rFonts w:ascii="Arial" w:eastAsia="Calibri" w:hAnsi="Arial" w:cs="Times New Roman"/>
                                <w:sz w:val="20"/>
                                <w:szCs w:val="20"/>
                                <w:lang w:val="en-US"/>
                              </w:rPr>
                              <w:t>A</w:t>
                            </w:r>
                            <w:proofErr w:type="spellStart"/>
                            <w:r w:rsidRPr="00041DC7">
                              <w:rPr>
                                <w:rFonts w:ascii="Arial" w:eastAsia="Calibri" w:hAnsi="Arial" w:cs="Times New Roman"/>
                                <w:sz w:val="20"/>
                                <w:szCs w:val="20"/>
                              </w:rPr>
                              <w:t>ποτέλεσμα</w:t>
                            </w:r>
                            <w:proofErr w:type="spellEnd"/>
                            <w:r w:rsidRPr="00041DC7">
                              <w:rPr>
                                <w:rFonts w:ascii="Arial" w:eastAsia="Calibri" w:hAnsi="Arial" w:cs="Times New Roman"/>
                                <w:sz w:val="20"/>
                                <w:szCs w:val="20"/>
                              </w:rPr>
                              <w:t xml:space="preserve"> των βουλευτικών εκλογών στη</w:t>
                            </w:r>
                            <w:r>
                              <w:rPr>
                                <w:rFonts w:ascii="Arial" w:eastAsia="Calibri" w:hAnsi="Arial" w:cs="Times New Roman"/>
                                <w:sz w:val="20"/>
                                <w:szCs w:val="20"/>
                              </w:rPr>
                              <w:t>ν</w:t>
                            </w:r>
                            <w:r w:rsidRPr="00041DC7">
                              <w:rPr>
                                <w:rFonts w:ascii="Arial" w:eastAsia="Calibri" w:hAnsi="Arial" w:cs="Times New Roman"/>
                                <w:sz w:val="20"/>
                                <w:szCs w:val="20"/>
                              </w:rPr>
                              <w:t xml:space="preserve"> Γαλλία και ο κρίσιμος δεύτερος γύρ</w:t>
                            </w:r>
                            <w:r w:rsidRPr="00655990">
                              <w:rPr>
                                <w:rFonts w:ascii="Arial" w:eastAsia="Calibri" w:hAnsi="Arial" w:cs="Times New Roman"/>
                                <w:sz w:val="20"/>
                                <w:szCs w:val="20"/>
                              </w:rPr>
                              <w:t>ος</w:t>
                            </w:r>
                            <w:r w:rsidRPr="00041DC7">
                              <w:rPr>
                                <w:rFonts w:ascii="Arial" w:eastAsia="Calibri" w:hAnsi="Arial" w:cs="Times New Roman"/>
                                <w:sz w:val="20"/>
                                <w:szCs w:val="20"/>
                              </w:rPr>
                              <w:t xml:space="preserve"> </w:t>
                            </w:r>
                          </w:p>
                          <w:p w14:paraId="67A5912D" w14:textId="77777777" w:rsidR="002328C6" w:rsidRPr="00071492" w:rsidRDefault="002328C6" w:rsidP="002328C6">
                            <w:pPr>
                              <w:numPr>
                                <w:ilvl w:val="0"/>
                                <w:numId w:val="5"/>
                              </w:numPr>
                              <w:contextualSpacing/>
                              <w:rPr>
                                <w:rFonts w:ascii="Arial" w:eastAsia="Calibri" w:hAnsi="Arial" w:cs="Times New Roman"/>
                                <w:sz w:val="20"/>
                                <w:szCs w:val="20"/>
                              </w:rPr>
                            </w:pPr>
                            <w:r w:rsidRPr="00041DC7">
                              <w:rPr>
                                <w:rFonts w:ascii="Arial" w:eastAsia="Calibri" w:hAnsi="Arial" w:cs="Times New Roman"/>
                                <w:sz w:val="20"/>
                                <w:szCs w:val="20"/>
                              </w:rPr>
                              <w:t xml:space="preserve">Συνεχίζεται η τάση αποκλιμάκωσης του πληθωρισμού στις ΗΠΑ, με τον δομικό </w:t>
                            </w:r>
                            <w:proofErr w:type="spellStart"/>
                            <w:r w:rsidRPr="00041DC7">
                              <w:rPr>
                                <w:rFonts w:ascii="Arial" w:eastAsia="Calibri" w:hAnsi="Arial" w:cs="Times New Roman"/>
                                <w:sz w:val="20"/>
                                <w:szCs w:val="20"/>
                              </w:rPr>
                              <w:t>αποπληθωριστή</w:t>
                            </w:r>
                            <w:proofErr w:type="spellEnd"/>
                            <w:r w:rsidRPr="00041DC7">
                              <w:rPr>
                                <w:rFonts w:ascii="Arial" w:eastAsia="Calibri" w:hAnsi="Arial" w:cs="Times New Roman"/>
                                <w:sz w:val="20"/>
                                <w:szCs w:val="20"/>
                              </w:rPr>
                              <w:t xml:space="preserve"> προσωπικής κατανάλωσης (</w:t>
                            </w:r>
                            <w:r>
                              <w:rPr>
                                <w:rFonts w:ascii="Arial" w:eastAsia="Calibri" w:hAnsi="Arial" w:cs="Times New Roman"/>
                                <w:sz w:val="20"/>
                                <w:szCs w:val="20"/>
                                <w:lang w:val="en-US"/>
                              </w:rPr>
                              <w:t>core</w:t>
                            </w:r>
                            <w:r w:rsidRPr="00041DC7">
                              <w:rPr>
                                <w:rFonts w:ascii="Arial" w:eastAsia="Calibri" w:hAnsi="Arial" w:cs="Times New Roman"/>
                                <w:sz w:val="20"/>
                                <w:szCs w:val="20"/>
                              </w:rPr>
                              <w:t xml:space="preserve"> </w:t>
                            </w:r>
                            <w:r>
                              <w:rPr>
                                <w:rFonts w:ascii="Arial" w:eastAsia="Calibri" w:hAnsi="Arial" w:cs="Times New Roman"/>
                                <w:sz w:val="20"/>
                                <w:szCs w:val="20"/>
                                <w:lang w:val="en-US"/>
                              </w:rPr>
                              <w:t>PCE</w:t>
                            </w:r>
                            <w:r w:rsidRPr="00041DC7">
                              <w:rPr>
                                <w:rFonts w:ascii="Arial" w:eastAsia="Calibri" w:hAnsi="Arial" w:cs="Times New Roman"/>
                                <w:sz w:val="20"/>
                                <w:szCs w:val="20"/>
                              </w:rPr>
                              <w:t>) να ενισχύεται κατά 2,6% τον Μάιο</w:t>
                            </w:r>
                          </w:p>
                          <w:p w14:paraId="55BF5B37" w14:textId="77777777" w:rsidR="002328C6" w:rsidRPr="00071492" w:rsidRDefault="002328C6" w:rsidP="002328C6">
                            <w:pPr>
                              <w:numPr>
                                <w:ilvl w:val="0"/>
                                <w:numId w:val="5"/>
                              </w:numPr>
                              <w:contextualSpacing/>
                              <w:rPr>
                                <w:rFonts w:ascii="Arial" w:eastAsia="Calibri" w:hAnsi="Arial" w:cs="Times New Roman"/>
                                <w:sz w:val="20"/>
                                <w:szCs w:val="20"/>
                              </w:rPr>
                            </w:pPr>
                            <w:r w:rsidRPr="00655990">
                              <w:rPr>
                                <w:rFonts w:ascii="Arial" w:eastAsia="Calibri" w:hAnsi="Arial" w:cs="Times New Roman"/>
                                <w:sz w:val="20"/>
                                <w:szCs w:val="20"/>
                              </w:rPr>
                              <w:t xml:space="preserve">Διεξαγωγή του πρώτου </w:t>
                            </w:r>
                            <w:r>
                              <w:rPr>
                                <w:rFonts w:ascii="Arial" w:eastAsia="Calibri" w:hAnsi="Arial" w:cs="Times New Roman"/>
                                <w:sz w:val="20"/>
                                <w:szCs w:val="20"/>
                                <w:lang w:val="en-US"/>
                              </w:rPr>
                              <w:t>debate</w:t>
                            </w:r>
                            <w:r w:rsidRPr="00655990">
                              <w:rPr>
                                <w:rFonts w:ascii="Arial" w:eastAsia="Calibri" w:hAnsi="Arial" w:cs="Times New Roman"/>
                                <w:sz w:val="20"/>
                                <w:szCs w:val="20"/>
                              </w:rPr>
                              <w:t xml:space="preserve"> για τις επερχόμενες εκλογές στις ΗΠΑ </w:t>
                            </w:r>
                            <w:r w:rsidRPr="003D7F48">
                              <w:rPr>
                                <w:rFonts w:ascii="Arial" w:eastAsia="Calibri" w:hAnsi="Arial"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3A094" id="Rectangle 225" o:spid="_x0000_s1032" style="position:absolute;left:0;text-align:left;margin-left:87.85pt;margin-top:43.35pt;width:477.5pt;height:9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" fillcolor="window" strokecolor="#00b0f0" strokeweight="1pt">
                <v:textbox>
                  <w:txbxContent>
                    <w:p w14:paraId="2D2F20C5" w14:textId="77777777" w:rsidR="002328C6" w:rsidRPr="00041DC7" w:rsidRDefault="002328C6" w:rsidP="002328C6">
                      <w:pPr>
                        <w:rPr>
                          <w:rFonts w:ascii="Arial" w:hAnsi="Arial" w:cs="Arial"/>
                          <w:b/>
                          <w:bCs/>
                          <w:color w:val="1F3864" w:themeColor="accent5" w:themeShade="80"/>
                          <w:sz w:val="20"/>
                          <w:szCs w:val="20"/>
                        </w:rPr>
                      </w:pPr>
                      <w:r w:rsidRPr="00041DC7">
                        <w:rPr>
                          <w:rFonts w:ascii="Arial" w:hAnsi="Arial" w:cs="Arial"/>
                          <w:b/>
                          <w:bCs/>
                          <w:color w:val="1F3864" w:themeColor="accent5" w:themeShade="80"/>
                          <w:sz w:val="20"/>
                          <w:szCs w:val="20"/>
                        </w:rPr>
                        <w:t>Στις πολιτικές εξελίξεις στη</w:t>
                      </w:r>
                      <w:r>
                        <w:rPr>
                          <w:rFonts w:ascii="Arial" w:hAnsi="Arial" w:cs="Arial"/>
                          <w:b/>
                          <w:bCs/>
                          <w:color w:val="1F3864" w:themeColor="accent5" w:themeShade="80"/>
                          <w:sz w:val="20"/>
                          <w:szCs w:val="20"/>
                        </w:rPr>
                        <w:t>ν</w:t>
                      </w:r>
                      <w:r w:rsidRPr="00041DC7">
                        <w:rPr>
                          <w:rFonts w:ascii="Arial" w:hAnsi="Arial" w:cs="Arial"/>
                          <w:b/>
                          <w:bCs/>
                          <w:color w:val="1F3864" w:themeColor="accent5" w:themeShade="80"/>
                          <w:sz w:val="20"/>
                          <w:szCs w:val="20"/>
                        </w:rPr>
                        <w:t xml:space="preserve"> Γαλλία και τη</w:t>
                      </w:r>
                      <w:r>
                        <w:rPr>
                          <w:rFonts w:ascii="Arial" w:hAnsi="Arial" w:cs="Arial"/>
                          <w:b/>
                          <w:bCs/>
                          <w:color w:val="1F3864" w:themeColor="accent5" w:themeShade="80"/>
                          <w:sz w:val="20"/>
                          <w:szCs w:val="20"/>
                        </w:rPr>
                        <w:t>ν</w:t>
                      </w:r>
                      <w:r w:rsidRPr="00041DC7">
                        <w:rPr>
                          <w:rFonts w:ascii="Arial" w:hAnsi="Arial" w:cs="Arial"/>
                          <w:b/>
                          <w:bCs/>
                          <w:color w:val="1F3864" w:themeColor="accent5" w:themeShade="80"/>
                          <w:sz w:val="20"/>
                          <w:szCs w:val="20"/>
                        </w:rPr>
                        <w:t xml:space="preserve"> Μεγάλη Βρετανία έχουν στραμμένη την προσοχή τους οι αγορές </w:t>
                      </w:r>
                    </w:p>
                    <w:p w14:paraId="0408FB83" w14:textId="77777777" w:rsidR="002328C6" w:rsidRPr="00B801A6" w:rsidRDefault="002328C6" w:rsidP="002328C6">
                      <w:pPr>
                        <w:numPr>
                          <w:ilvl w:val="0"/>
                          <w:numId w:val="5"/>
                        </w:numPr>
                        <w:contextualSpacing/>
                        <w:rPr>
                          <w:rFonts w:ascii="Arial" w:eastAsia="Calibri" w:hAnsi="Arial" w:cs="Times New Roman"/>
                          <w:sz w:val="20"/>
                          <w:szCs w:val="20"/>
                        </w:rPr>
                      </w:pPr>
                      <w:r>
                        <w:rPr>
                          <w:rFonts w:ascii="Arial" w:eastAsia="Calibri" w:hAnsi="Arial" w:cs="Times New Roman"/>
                          <w:sz w:val="20"/>
                          <w:szCs w:val="20"/>
                          <w:lang w:val="en-US"/>
                        </w:rPr>
                        <w:t>A</w:t>
                      </w:r>
                      <w:proofErr w:type="spellStart"/>
                      <w:r w:rsidRPr="00041DC7">
                        <w:rPr>
                          <w:rFonts w:ascii="Arial" w:eastAsia="Calibri" w:hAnsi="Arial" w:cs="Times New Roman"/>
                          <w:sz w:val="20"/>
                          <w:szCs w:val="20"/>
                        </w:rPr>
                        <w:t>ποτέλεσμα</w:t>
                      </w:r>
                      <w:proofErr w:type="spellEnd"/>
                      <w:r w:rsidRPr="00041DC7">
                        <w:rPr>
                          <w:rFonts w:ascii="Arial" w:eastAsia="Calibri" w:hAnsi="Arial" w:cs="Times New Roman"/>
                          <w:sz w:val="20"/>
                          <w:szCs w:val="20"/>
                        </w:rPr>
                        <w:t xml:space="preserve"> των βουλευτικών εκλογών στη</w:t>
                      </w:r>
                      <w:r>
                        <w:rPr>
                          <w:rFonts w:ascii="Arial" w:eastAsia="Calibri" w:hAnsi="Arial" w:cs="Times New Roman"/>
                          <w:sz w:val="20"/>
                          <w:szCs w:val="20"/>
                        </w:rPr>
                        <w:t>ν</w:t>
                      </w:r>
                      <w:r w:rsidRPr="00041DC7">
                        <w:rPr>
                          <w:rFonts w:ascii="Arial" w:eastAsia="Calibri" w:hAnsi="Arial" w:cs="Times New Roman"/>
                          <w:sz w:val="20"/>
                          <w:szCs w:val="20"/>
                        </w:rPr>
                        <w:t xml:space="preserve"> Γαλλία και ο κρίσιμος δεύτερος γύρ</w:t>
                      </w:r>
                      <w:r w:rsidRPr="00655990">
                        <w:rPr>
                          <w:rFonts w:ascii="Arial" w:eastAsia="Calibri" w:hAnsi="Arial" w:cs="Times New Roman"/>
                          <w:sz w:val="20"/>
                          <w:szCs w:val="20"/>
                        </w:rPr>
                        <w:t>ος</w:t>
                      </w:r>
                      <w:r w:rsidRPr="00041DC7">
                        <w:rPr>
                          <w:rFonts w:ascii="Arial" w:eastAsia="Calibri" w:hAnsi="Arial" w:cs="Times New Roman"/>
                          <w:sz w:val="20"/>
                          <w:szCs w:val="20"/>
                        </w:rPr>
                        <w:t xml:space="preserve"> </w:t>
                      </w:r>
                    </w:p>
                    <w:p w14:paraId="67A5912D" w14:textId="77777777" w:rsidR="002328C6" w:rsidRPr="00071492" w:rsidRDefault="002328C6" w:rsidP="002328C6">
                      <w:pPr>
                        <w:numPr>
                          <w:ilvl w:val="0"/>
                          <w:numId w:val="5"/>
                        </w:numPr>
                        <w:contextualSpacing/>
                        <w:rPr>
                          <w:rFonts w:ascii="Arial" w:eastAsia="Calibri" w:hAnsi="Arial" w:cs="Times New Roman"/>
                          <w:sz w:val="20"/>
                          <w:szCs w:val="20"/>
                        </w:rPr>
                      </w:pPr>
                      <w:r w:rsidRPr="00041DC7">
                        <w:rPr>
                          <w:rFonts w:ascii="Arial" w:eastAsia="Calibri" w:hAnsi="Arial" w:cs="Times New Roman"/>
                          <w:sz w:val="20"/>
                          <w:szCs w:val="20"/>
                        </w:rPr>
                        <w:t xml:space="preserve">Συνεχίζεται η τάση αποκλιμάκωσης του πληθωρισμού στις ΗΠΑ, με τον δομικό </w:t>
                      </w:r>
                      <w:proofErr w:type="spellStart"/>
                      <w:r w:rsidRPr="00041DC7">
                        <w:rPr>
                          <w:rFonts w:ascii="Arial" w:eastAsia="Calibri" w:hAnsi="Arial" w:cs="Times New Roman"/>
                          <w:sz w:val="20"/>
                          <w:szCs w:val="20"/>
                        </w:rPr>
                        <w:t>αποπληθωριστή</w:t>
                      </w:r>
                      <w:proofErr w:type="spellEnd"/>
                      <w:r w:rsidRPr="00041DC7">
                        <w:rPr>
                          <w:rFonts w:ascii="Arial" w:eastAsia="Calibri" w:hAnsi="Arial" w:cs="Times New Roman"/>
                          <w:sz w:val="20"/>
                          <w:szCs w:val="20"/>
                        </w:rPr>
                        <w:t xml:space="preserve"> προσωπικής κατανάλωσης (</w:t>
                      </w:r>
                      <w:r>
                        <w:rPr>
                          <w:rFonts w:ascii="Arial" w:eastAsia="Calibri" w:hAnsi="Arial" w:cs="Times New Roman"/>
                          <w:sz w:val="20"/>
                          <w:szCs w:val="20"/>
                          <w:lang w:val="en-US"/>
                        </w:rPr>
                        <w:t>core</w:t>
                      </w:r>
                      <w:r w:rsidRPr="00041DC7">
                        <w:rPr>
                          <w:rFonts w:ascii="Arial" w:eastAsia="Calibri" w:hAnsi="Arial" w:cs="Times New Roman"/>
                          <w:sz w:val="20"/>
                          <w:szCs w:val="20"/>
                        </w:rPr>
                        <w:t xml:space="preserve"> </w:t>
                      </w:r>
                      <w:r>
                        <w:rPr>
                          <w:rFonts w:ascii="Arial" w:eastAsia="Calibri" w:hAnsi="Arial" w:cs="Times New Roman"/>
                          <w:sz w:val="20"/>
                          <w:szCs w:val="20"/>
                          <w:lang w:val="en-US"/>
                        </w:rPr>
                        <w:t>PCE</w:t>
                      </w:r>
                      <w:r w:rsidRPr="00041DC7">
                        <w:rPr>
                          <w:rFonts w:ascii="Arial" w:eastAsia="Calibri" w:hAnsi="Arial" w:cs="Times New Roman"/>
                          <w:sz w:val="20"/>
                          <w:szCs w:val="20"/>
                        </w:rPr>
                        <w:t>) να ενισχύεται κατά 2,6% τον Μάιο</w:t>
                      </w:r>
                    </w:p>
                    <w:p w14:paraId="55BF5B37" w14:textId="77777777" w:rsidR="002328C6" w:rsidRPr="00071492" w:rsidRDefault="002328C6" w:rsidP="002328C6">
                      <w:pPr>
                        <w:numPr>
                          <w:ilvl w:val="0"/>
                          <w:numId w:val="5"/>
                        </w:numPr>
                        <w:contextualSpacing/>
                        <w:rPr>
                          <w:rFonts w:ascii="Arial" w:eastAsia="Calibri" w:hAnsi="Arial" w:cs="Times New Roman"/>
                          <w:sz w:val="20"/>
                          <w:szCs w:val="20"/>
                        </w:rPr>
                      </w:pPr>
                      <w:r w:rsidRPr="00655990">
                        <w:rPr>
                          <w:rFonts w:ascii="Arial" w:eastAsia="Calibri" w:hAnsi="Arial" w:cs="Times New Roman"/>
                          <w:sz w:val="20"/>
                          <w:szCs w:val="20"/>
                        </w:rPr>
                        <w:t xml:space="preserve">Διεξαγωγή του πρώτου </w:t>
                      </w:r>
                      <w:r>
                        <w:rPr>
                          <w:rFonts w:ascii="Arial" w:eastAsia="Calibri" w:hAnsi="Arial" w:cs="Times New Roman"/>
                          <w:sz w:val="20"/>
                          <w:szCs w:val="20"/>
                          <w:lang w:val="en-US"/>
                        </w:rPr>
                        <w:t>debate</w:t>
                      </w:r>
                      <w:r w:rsidRPr="00655990">
                        <w:rPr>
                          <w:rFonts w:ascii="Arial" w:eastAsia="Calibri" w:hAnsi="Arial" w:cs="Times New Roman"/>
                          <w:sz w:val="20"/>
                          <w:szCs w:val="20"/>
                        </w:rPr>
                        <w:t xml:space="preserve"> για τις επερχόμενες εκλογές στις ΗΠΑ </w:t>
                      </w:r>
                      <w:r w:rsidRPr="003D7F48">
                        <w:rPr>
                          <w:rFonts w:ascii="Arial" w:eastAsia="Calibri" w:hAnsi="Arial" w:cs="Times New Roman"/>
                          <w:sz w:val="20"/>
                          <w:szCs w:val="20"/>
                        </w:rPr>
                        <w:t xml:space="preserve"> </w:t>
                      </w:r>
                    </w:p>
                  </w:txbxContent>
                </v:textbox>
                <w10:wrap anchorx="margin"/>
              </v:rect>
            </w:pict>
          </mc:Fallback>
        </mc:AlternateContent>
      </w:r>
      <w:r w:rsidRPr="002D342E">
        <w:rPr>
          <w:noProof/>
          <w:lang w:val="en-US"/>
        </w:rPr>
        <w:drawing>
          <wp:anchor distT="0" distB="0" distL="114300" distR="114300" simplePos="0" relativeHeight="251696128" behindDoc="0" locked="0" layoutInCell="1" allowOverlap="1" wp14:anchorId="50B3B283" wp14:editId="18D42E7F">
            <wp:simplePos x="0" y="0"/>
            <wp:positionH relativeFrom="margin">
              <wp:posOffset>1104900</wp:posOffset>
            </wp:positionH>
            <wp:positionV relativeFrom="paragraph">
              <wp:posOffset>5080</wp:posOffset>
            </wp:positionV>
            <wp:extent cx="6090920" cy="51435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1D1DA" w14:textId="77777777" w:rsidR="002328C6" w:rsidRPr="00023619" w:rsidRDefault="002328C6" w:rsidP="002328C6">
      <w:pPr>
        <w:pStyle w:val="EndnoteText"/>
        <w:spacing w:after="0" w:line="240" w:lineRule="auto"/>
        <w:ind w:left="2160"/>
        <w:rPr>
          <w:rFonts w:ascii="Arial" w:hAnsi="Arial" w:cs="Arial"/>
          <w:sz w:val="18"/>
        </w:rPr>
      </w:pPr>
    </w:p>
    <w:p w14:paraId="5EBC7302" w14:textId="77777777" w:rsidR="002328C6" w:rsidRPr="00023619" w:rsidRDefault="002328C6" w:rsidP="002328C6"/>
    <w:p w14:paraId="7E94F342" w14:textId="77777777" w:rsidR="002328C6" w:rsidRPr="00023619" w:rsidRDefault="002328C6" w:rsidP="002328C6"/>
    <w:p w14:paraId="33451B85" w14:textId="77777777" w:rsidR="002328C6" w:rsidRPr="00023619" w:rsidRDefault="002328C6" w:rsidP="002328C6">
      <w:pPr>
        <w:rPr>
          <w:rFonts w:ascii="Arial" w:eastAsia="Calibri" w:hAnsi="Arial" w:cs="Arial"/>
          <w:sz w:val="18"/>
          <w:szCs w:val="20"/>
        </w:rPr>
      </w:pPr>
    </w:p>
    <w:p w14:paraId="7D3D908F" w14:textId="77777777" w:rsidR="002328C6" w:rsidRPr="00023619" w:rsidRDefault="002328C6" w:rsidP="002328C6">
      <w:pPr>
        <w:jc w:val="right"/>
      </w:pPr>
    </w:p>
    <w:p w14:paraId="3DDFB696" w14:textId="77777777" w:rsidR="002328C6" w:rsidRPr="00E101BD" w:rsidRDefault="002328C6" w:rsidP="002328C6">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bookmarkStart w:id="0" w:name="_Hlk120798275"/>
      <w:bookmarkStart w:id="1" w:name="_Hlk120798301"/>
      <w:r>
        <w:rPr>
          <w:color w:val="63A1AA"/>
        </w:rPr>
        <w:t xml:space="preserve">Οι εξελίξεις </w:t>
      </w:r>
      <w:bookmarkEnd w:id="0"/>
      <w:r>
        <w:rPr>
          <w:color w:val="63A1AA"/>
        </w:rPr>
        <w:t>στην παγκόσμια οικονομία</w:t>
      </w:r>
    </w:p>
    <w:p w14:paraId="4A6C5D0D" w14:textId="77777777" w:rsidR="002328C6" w:rsidRPr="00C426AE" w:rsidRDefault="002328C6" w:rsidP="002328C6">
      <w:pPr>
        <w:pStyle w:val="BodyText"/>
        <w:tabs>
          <w:tab w:val="left" w:pos="11057"/>
        </w:tabs>
        <w:kinsoku w:val="0"/>
        <w:overflowPunct w:val="0"/>
        <w:ind w:left="1758" w:right="227"/>
        <w:jc w:val="both"/>
        <w:rPr>
          <w:b/>
          <w:sz w:val="14"/>
          <w:szCs w:val="14"/>
          <w:lang w:val="el-GR"/>
        </w:rPr>
      </w:pPr>
      <w:bookmarkStart w:id="2" w:name="_Hlk90887615"/>
      <w:bookmarkEnd w:id="1"/>
    </w:p>
    <w:bookmarkEnd w:id="2"/>
    <w:p w14:paraId="3A3A9D48" w14:textId="77777777" w:rsidR="002328C6" w:rsidRPr="00FD089E" w:rsidRDefault="002328C6" w:rsidP="002328C6">
      <w:pPr>
        <w:pStyle w:val="BodyText"/>
        <w:tabs>
          <w:tab w:val="left" w:pos="11057"/>
        </w:tabs>
        <w:kinsoku w:val="0"/>
        <w:overflowPunct w:val="0"/>
        <w:spacing w:before="69"/>
        <w:ind w:left="1758" w:right="3402"/>
        <w:jc w:val="both"/>
        <w:rPr>
          <w:sz w:val="20"/>
          <w:szCs w:val="20"/>
          <w:lang w:val="el-GR"/>
        </w:rPr>
      </w:pPr>
      <w:r>
        <w:rPr>
          <w:b/>
          <w:noProof/>
          <w:sz w:val="20"/>
          <w:szCs w:val="20"/>
        </w:rPr>
        <mc:AlternateContent>
          <mc:Choice Requires="wps">
            <w:drawing>
              <wp:anchor distT="0" distB="0" distL="114300" distR="114300" simplePos="0" relativeHeight="251700224" behindDoc="0" locked="0" layoutInCell="1" allowOverlap="1" wp14:anchorId="1F088EFD" wp14:editId="26623303">
                <wp:simplePos x="0" y="0"/>
                <wp:positionH relativeFrom="column">
                  <wp:posOffset>5249008</wp:posOffset>
                </wp:positionH>
                <wp:positionV relativeFrom="paragraph">
                  <wp:posOffset>52998</wp:posOffset>
                </wp:positionV>
                <wp:extent cx="1947545" cy="3930162"/>
                <wp:effectExtent l="0" t="0" r="14605" b="13335"/>
                <wp:wrapNone/>
                <wp:docPr id="48" name="Rectangle 48"/>
                <wp:cNvGraphicFramePr/>
                <a:graphic xmlns:a="http://schemas.openxmlformats.org/drawingml/2006/main">
                  <a:graphicData uri="http://schemas.microsoft.com/office/word/2010/wordprocessingShape">
                    <wps:wsp>
                      <wps:cNvSpPr/>
                      <wps:spPr>
                        <a:xfrm>
                          <a:off x="0" y="0"/>
                          <a:ext cx="1947545" cy="3930162"/>
                        </a:xfrm>
                        <a:prstGeom prst="rect">
                          <a:avLst/>
                        </a:prstGeom>
                        <a:solidFill>
                          <a:sysClr val="window" lastClr="FFFFFF"/>
                        </a:solidFill>
                        <a:ln w="12700" cap="flat" cmpd="sng" algn="ctr">
                          <a:solidFill>
                            <a:srgbClr val="00B0F0"/>
                          </a:solidFill>
                          <a:prstDash val="solid"/>
                          <a:miter lim="800000"/>
                        </a:ln>
                        <a:effectLst/>
                      </wps:spPr>
                      <wps:txbx>
                        <w:txbxContent>
                          <w:p w14:paraId="291B2E17" w14:textId="77777777" w:rsidR="002328C6" w:rsidRDefault="002328C6" w:rsidP="002328C6">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12C3EB6B" w14:textId="77777777" w:rsidR="002328C6" w:rsidRPr="0079271A" w:rsidRDefault="002328C6" w:rsidP="002328C6">
                            <w:pPr>
                              <w:spacing w:after="120"/>
                              <w:jc w:val="center"/>
                              <w:rPr>
                                <w:rFonts w:ascii="Arial" w:hAnsi="Arial" w:cs="Arial"/>
                                <w:b/>
                                <w:bCs/>
                                <w:color w:val="1F3864" w:themeColor="accent5" w:themeShade="80"/>
                                <w:sz w:val="20"/>
                                <w:szCs w:val="20"/>
                              </w:rPr>
                            </w:pPr>
                          </w:p>
                          <w:p w14:paraId="012B3128" w14:textId="77777777" w:rsidR="002328C6" w:rsidRDefault="002328C6" w:rsidP="002328C6">
                            <w:pPr>
                              <w:numPr>
                                <w:ilvl w:val="0"/>
                                <w:numId w:val="6"/>
                              </w:numPr>
                              <w:ind w:left="284" w:right="159" w:hanging="284"/>
                              <w:contextualSpacing/>
                              <w:jc w:val="center"/>
                              <w:rPr>
                                <w:rFonts w:ascii="Arial" w:eastAsia="Calibri" w:hAnsi="Arial" w:cs="Arial"/>
                                <w:sz w:val="19"/>
                                <w:szCs w:val="19"/>
                              </w:rPr>
                            </w:pPr>
                            <w:r w:rsidRPr="00F046DE">
                              <w:rPr>
                                <w:rFonts w:ascii="Arial" w:eastAsia="Calibri" w:hAnsi="Arial" w:cs="Arial"/>
                                <w:sz w:val="19"/>
                                <w:szCs w:val="19"/>
                              </w:rPr>
                              <w:t xml:space="preserve">Ο δομικός δείκτης </w:t>
                            </w:r>
                            <w:proofErr w:type="spellStart"/>
                            <w:r w:rsidRPr="00F046DE">
                              <w:rPr>
                                <w:rFonts w:ascii="Arial" w:eastAsia="Calibri" w:hAnsi="Arial" w:cs="Arial"/>
                                <w:sz w:val="19"/>
                                <w:szCs w:val="19"/>
                              </w:rPr>
                              <w:t>αποπληθωριστή</w:t>
                            </w:r>
                            <w:proofErr w:type="spellEnd"/>
                            <w:r w:rsidRPr="00F046DE">
                              <w:rPr>
                                <w:rFonts w:ascii="Arial" w:eastAsia="Calibri" w:hAnsi="Arial" w:cs="Arial"/>
                                <w:sz w:val="19"/>
                                <w:szCs w:val="19"/>
                              </w:rPr>
                              <w:t xml:space="preserve"> προσωπικής κατανάλωσης </w:t>
                            </w:r>
                            <w:r w:rsidRPr="003005D0">
                              <w:rPr>
                                <w:rFonts w:ascii="Arial" w:eastAsia="Calibri" w:hAnsi="Arial" w:cs="Arial"/>
                                <w:sz w:val="19"/>
                                <w:szCs w:val="19"/>
                              </w:rPr>
                              <w:t>του Μαΐου στις ΗΠΑ</w:t>
                            </w:r>
                          </w:p>
                          <w:p w14:paraId="7109715E" w14:textId="77777777" w:rsidR="002328C6" w:rsidRDefault="002328C6" w:rsidP="002328C6">
                            <w:pPr>
                              <w:ind w:left="284" w:right="159"/>
                              <w:contextualSpacing/>
                              <w:rPr>
                                <w:rFonts w:ascii="Arial" w:eastAsia="Calibri" w:hAnsi="Arial" w:cs="Arial"/>
                                <w:sz w:val="19"/>
                                <w:szCs w:val="19"/>
                              </w:rPr>
                            </w:pPr>
                          </w:p>
                          <w:p w14:paraId="124F18F1" w14:textId="77777777" w:rsidR="002328C6" w:rsidRPr="00897747" w:rsidRDefault="002328C6" w:rsidP="002328C6">
                            <w:pPr>
                              <w:numPr>
                                <w:ilvl w:val="0"/>
                                <w:numId w:val="6"/>
                              </w:numPr>
                              <w:ind w:left="284" w:right="159" w:hanging="284"/>
                              <w:contextualSpacing/>
                              <w:jc w:val="center"/>
                              <w:rPr>
                                <w:rFonts w:ascii="Arial" w:eastAsia="Calibri" w:hAnsi="Arial" w:cs="Arial"/>
                                <w:sz w:val="19"/>
                                <w:szCs w:val="19"/>
                              </w:rPr>
                            </w:pPr>
                            <w:r w:rsidRPr="003005D0">
                              <w:rPr>
                                <w:rFonts w:ascii="Arial" w:eastAsia="Calibri" w:hAnsi="Arial" w:cs="Arial"/>
                                <w:sz w:val="19"/>
                                <w:szCs w:val="19"/>
                              </w:rPr>
                              <w:t xml:space="preserve">Ο πληθωρισμός στη </w:t>
                            </w:r>
                            <w:proofErr w:type="spellStart"/>
                            <w:r w:rsidRPr="003005D0">
                              <w:rPr>
                                <w:rFonts w:ascii="Arial" w:eastAsia="Calibri" w:hAnsi="Arial" w:cs="Arial"/>
                                <w:sz w:val="19"/>
                                <w:szCs w:val="19"/>
                              </w:rPr>
                              <w:t>ΖτΕ</w:t>
                            </w:r>
                            <w:proofErr w:type="spellEnd"/>
                            <w:r>
                              <w:rPr>
                                <w:rFonts w:ascii="Arial" w:eastAsia="Calibri" w:hAnsi="Arial" w:cs="Arial"/>
                                <w:sz w:val="19"/>
                                <w:szCs w:val="19"/>
                              </w:rPr>
                              <w:t>,</w:t>
                            </w:r>
                            <w:r w:rsidRPr="003005D0">
                              <w:rPr>
                                <w:rFonts w:ascii="Arial" w:eastAsia="Calibri" w:hAnsi="Arial" w:cs="Arial"/>
                                <w:sz w:val="19"/>
                                <w:szCs w:val="19"/>
                              </w:rPr>
                              <w:t xml:space="preserve"> τον Ιούνιο</w:t>
                            </w:r>
                            <w:r>
                              <w:rPr>
                                <w:rFonts w:ascii="Arial" w:eastAsia="Calibri" w:hAnsi="Arial" w:cs="Arial"/>
                                <w:sz w:val="19"/>
                                <w:szCs w:val="19"/>
                              </w:rPr>
                              <w:t>,</w:t>
                            </w:r>
                            <w:r w:rsidRPr="003005D0">
                              <w:rPr>
                                <w:rFonts w:ascii="Arial" w:eastAsia="Calibri" w:hAnsi="Arial" w:cs="Arial"/>
                                <w:sz w:val="19"/>
                                <w:szCs w:val="19"/>
                              </w:rPr>
                              <w:t xml:space="preserve"> μειώθηκε στο 2,5%</w:t>
                            </w:r>
                          </w:p>
                          <w:p w14:paraId="7F7C82E1" w14:textId="77777777" w:rsidR="002328C6" w:rsidRPr="00897747" w:rsidRDefault="002328C6" w:rsidP="002328C6">
                            <w:pPr>
                              <w:ind w:right="159"/>
                              <w:contextualSpacing/>
                              <w:rPr>
                                <w:rFonts w:ascii="Arial" w:eastAsia="Calibri" w:hAnsi="Arial" w:cs="Arial"/>
                                <w:sz w:val="19"/>
                                <w:szCs w:val="19"/>
                              </w:rPr>
                            </w:pPr>
                          </w:p>
                          <w:p w14:paraId="66B5EDD1" w14:textId="77777777" w:rsidR="002328C6" w:rsidRPr="00897747" w:rsidRDefault="002328C6" w:rsidP="002328C6">
                            <w:pPr>
                              <w:numPr>
                                <w:ilvl w:val="0"/>
                                <w:numId w:val="6"/>
                              </w:numPr>
                              <w:ind w:left="284" w:right="159" w:hanging="284"/>
                              <w:contextualSpacing/>
                              <w:jc w:val="center"/>
                              <w:rPr>
                                <w:rFonts w:ascii="Arial" w:eastAsia="Calibri" w:hAnsi="Arial" w:cs="Arial"/>
                                <w:sz w:val="19"/>
                                <w:szCs w:val="19"/>
                              </w:rPr>
                            </w:pPr>
                            <w:r w:rsidRPr="003005D0">
                              <w:rPr>
                                <w:rFonts w:ascii="Arial" w:eastAsia="Calibri" w:hAnsi="Arial" w:cs="Arial"/>
                                <w:sz w:val="19"/>
                                <w:szCs w:val="19"/>
                              </w:rPr>
                              <w:t>Το αποτέλεσμα των εκλογών στη Γαλλία</w:t>
                            </w:r>
                            <w:r w:rsidRPr="00993924">
                              <w:rPr>
                                <w:rFonts w:ascii="Arial" w:eastAsia="Calibri" w:hAnsi="Arial" w:cs="Arial"/>
                                <w:sz w:val="19"/>
                                <w:szCs w:val="19"/>
                              </w:rPr>
                              <w:t xml:space="preserve"> και ο δεύτερος γύρος</w:t>
                            </w:r>
                          </w:p>
                          <w:p w14:paraId="6C716355" w14:textId="77777777" w:rsidR="002328C6" w:rsidRPr="00897747" w:rsidRDefault="002328C6" w:rsidP="002328C6">
                            <w:pPr>
                              <w:ind w:left="284" w:right="159"/>
                              <w:contextualSpacing/>
                              <w:rPr>
                                <w:rFonts w:ascii="Arial" w:eastAsia="Calibri" w:hAnsi="Arial" w:cs="Arial"/>
                                <w:sz w:val="19"/>
                                <w:szCs w:val="19"/>
                              </w:rPr>
                            </w:pPr>
                          </w:p>
                          <w:p w14:paraId="54FCB01C" w14:textId="77777777" w:rsidR="002328C6" w:rsidRPr="00C30B7A" w:rsidRDefault="002328C6" w:rsidP="002328C6">
                            <w:pPr>
                              <w:numPr>
                                <w:ilvl w:val="0"/>
                                <w:numId w:val="6"/>
                              </w:numPr>
                              <w:ind w:left="284" w:right="159" w:hanging="284"/>
                              <w:contextualSpacing/>
                              <w:jc w:val="center"/>
                              <w:rPr>
                                <w:rFonts w:ascii="Arial" w:eastAsia="Calibri" w:hAnsi="Arial" w:cs="Arial"/>
                                <w:sz w:val="20"/>
                                <w:szCs w:val="20"/>
                              </w:rPr>
                            </w:pPr>
                            <w:r w:rsidRPr="00993924">
                              <w:rPr>
                                <w:rFonts w:ascii="Arial" w:eastAsia="Calibri" w:hAnsi="Arial" w:cs="Arial"/>
                                <w:sz w:val="19"/>
                                <w:szCs w:val="19"/>
                              </w:rPr>
                              <w:t>Αυξήθηκε κατά 0,7% το ΑΕΠ</w:t>
                            </w:r>
                            <w:r>
                              <w:rPr>
                                <w:rFonts w:ascii="Arial" w:eastAsia="Calibri" w:hAnsi="Arial" w:cs="Arial"/>
                                <w:sz w:val="19"/>
                                <w:szCs w:val="19"/>
                              </w:rPr>
                              <w:t>,</w:t>
                            </w:r>
                            <w:r w:rsidRPr="00993924">
                              <w:rPr>
                                <w:rFonts w:ascii="Arial" w:eastAsia="Calibri" w:hAnsi="Arial" w:cs="Arial"/>
                                <w:sz w:val="19"/>
                                <w:szCs w:val="19"/>
                              </w:rPr>
                              <w:t xml:space="preserve"> το πρώτο τρίμηνο</w:t>
                            </w:r>
                            <w:r>
                              <w:rPr>
                                <w:rFonts w:ascii="Arial" w:eastAsia="Calibri" w:hAnsi="Arial" w:cs="Arial"/>
                                <w:sz w:val="19"/>
                                <w:szCs w:val="19"/>
                              </w:rPr>
                              <w:t>,</w:t>
                            </w:r>
                            <w:r w:rsidRPr="00993924">
                              <w:rPr>
                                <w:rFonts w:ascii="Arial" w:eastAsia="Calibri" w:hAnsi="Arial" w:cs="Arial"/>
                                <w:sz w:val="19"/>
                                <w:szCs w:val="19"/>
                              </w:rPr>
                              <w:t xml:space="preserve"> στο Ην. </w:t>
                            </w:r>
                            <w:r w:rsidRPr="00C0777C">
                              <w:rPr>
                                <w:rFonts w:ascii="Arial" w:eastAsia="Calibri" w:hAnsi="Arial" w:cs="Arial"/>
                                <w:sz w:val="19"/>
                                <w:szCs w:val="19"/>
                              </w:rPr>
                              <w:t>Βασίλειο</w:t>
                            </w:r>
                          </w:p>
                          <w:p w14:paraId="7CFD024D" w14:textId="77777777" w:rsidR="002328C6" w:rsidRPr="00834075" w:rsidRDefault="002328C6" w:rsidP="002328C6">
                            <w:pPr>
                              <w:ind w:right="159"/>
                              <w:contextualSpacing/>
                              <w:rPr>
                                <w:rFonts w:ascii="Arial" w:eastAsia="Calibri" w:hAnsi="Arial" w:cs="Arial"/>
                                <w:sz w:val="20"/>
                                <w:szCs w:val="20"/>
                              </w:rPr>
                            </w:pPr>
                          </w:p>
                          <w:p w14:paraId="114E45E7" w14:textId="77777777" w:rsidR="002328C6" w:rsidRPr="00C30B7A" w:rsidRDefault="002328C6" w:rsidP="002328C6">
                            <w:pPr>
                              <w:ind w:left="284" w:right="159"/>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88EFD" id="Rectangle 48" o:spid="_x0000_s1033" style="position:absolute;left:0;text-align:left;margin-left:413.3pt;margin-top:4.15pt;width:153.35pt;height:30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" fillcolor="window" strokecolor="#00b0f0" strokeweight="1pt">
                <v:textbox>
                  <w:txbxContent>
                    <w:p w14:paraId="291B2E17" w14:textId="77777777" w:rsidR="002328C6" w:rsidRDefault="002328C6" w:rsidP="002328C6">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12C3EB6B" w14:textId="77777777" w:rsidR="002328C6" w:rsidRPr="0079271A" w:rsidRDefault="002328C6" w:rsidP="002328C6">
                      <w:pPr>
                        <w:spacing w:after="120"/>
                        <w:jc w:val="center"/>
                        <w:rPr>
                          <w:rFonts w:ascii="Arial" w:hAnsi="Arial" w:cs="Arial"/>
                          <w:b/>
                          <w:bCs/>
                          <w:color w:val="1F3864" w:themeColor="accent5" w:themeShade="80"/>
                          <w:sz w:val="20"/>
                          <w:szCs w:val="20"/>
                        </w:rPr>
                      </w:pPr>
                    </w:p>
                    <w:p w14:paraId="012B3128" w14:textId="77777777" w:rsidR="002328C6" w:rsidRDefault="002328C6" w:rsidP="002328C6">
                      <w:pPr>
                        <w:numPr>
                          <w:ilvl w:val="0"/>
                          <w:numId w:val="6"/>
                        </w:numPr>
                        <w:ind w:left="284" w:right="159" w:hanging="284"/>
                        <w:contextualSpacing/>
                        <w:jc w:val="center"/>
                        <w:rPr>
                          <w:rFonts w:ascii="Arial" w:eastAsia="Calibri" w:hAnsi="Arial" w:cs="Arial"/>
                          <w:sz w:val="19"/>
                          <w:szCs w:val="19"/>
                        </w:rPr>
                      </w:pPr>
                      <w:r w:rsidRPr="00F046DE">
                        <w:rPr>
                          <w:rFonts w:ascii="Arial" w:eastAsia="Calibri" w:hAnsi="Arial" w:cs="Arial"/>
                          <w:sz w:val="19"/>
                          <w:szCs w:val="19"/>
                        </w:rPr>
                        <w:t xml:space="preserve">Ο δομικός δείκτης </w:t>
                      </w:r>
                      <w:proofErr w:type="spellStart"/>
                      <w:r w:rsidRPr="00F046DE">
                        <w:rPr>
                          <w:rFonts w:ascii="Arial" w:eastAsia="Calibri" w:hAnsi="Arial" w:cs="Arial"/>
                          <w:sz w:val="19"/>
                          <w:szCs w:val="19"/>
                        </w:rPr>
                        <w:t>αποπληθωριστή</w:t>
                      </w:r>
                      <w:proofErr w:type="spellEnd"/>
                      <w:r w:rsidRPr="00F046DE">
                        <w:rPr>
                          <w:rFonts w:ascii="Arial" w:eastAsia="Calibri" w:hAnsi="Arial" w:cs="Arial"/>
                          <w:sz w:val="19"/>
                          <w:szCs w:val="19"/>
                        </w:rPr>
                        <w:t xml:space="preserve"> προσωπικής κατανάλωσης </w:t>
                      </w:r>
                      <w:r w:rsidRPr="003005D0">
                        <w:rPr>
                          <w:rFonts w:ascii="Arial" w:eastAsia="Calibri" w:hAnsi="Arial" w:cs="Arial"/>
                          <w:sz w:val="19"/>
                          <w:szCs w:val="19"/>
                        </w:rPr>
                        <w:t>του Μαΐου στις ΗΠΑ</w:t>
                      </w:r>
                    </w:p>
                    <w:p w14:paraId="7109715E" w14:textId="77777777" w:rsidR="002328C6" w:rsidRDefault="002328C6" w:rsidP="002328C6">
                      <w:pPr>
                        <w:ind w:left="284" w:right="159"/>
                        <w:contextualSpacing/>
                        <w:rPr>
                          <w:rFonts w:ascii="Arial" w:eastAsia="Calibri" w:hAnsi="Arial" w:cs="Arial"/>
                          <w:sz w:val="19"/>
                          <w:szCs w:val="19"/>
                        </w:rPr>
                      </w:pPr>
                    </w:p>
                    <w:p w14:paraId="124F18F1" w14:textId="77777777" w:rsidR="002328C6" w:rsidRPr="00897747" w:rsidRDefault="002328C6" w:rsidP="002328C6">
                      <w:pPr>
                        <w:numPr>
                          <w:ilvl w:val="0"/>
                          <w:numId w:val="6"/>
                        </w:numPr>
                        <w:ind w:left="284" w:right="159" w:hanging="284"/>
                        <w:contextualSpacing/>
                        <w:jc w:val="center"/>
                        <w:rPr>
                          <w:rFonts w:ascii="Arial" w:eastAsia="Calibri" w:hAnsi="Arial" w:cs="Arial"/>
                          <w:sz w:val="19"/>
                          <w:szCs w:val="19"/>
                        </w:rPr>
                      </w:pPr>
                      <w:r w:rsidRPr="003005D0">
                        <w:rPr>
                          <w:rFonts w:ascii="Arial" w:eastAsia="Calibri" w:hAnsi="Arial" w:cs="Arial"/>
                          <w:sz w:val="19"/>
                          <w:szCs w:val="19"/>
                        </w:rPr>
                        <w:t xml:space="preserve">Ο πληθωρισμός στη </w:t>
                      </w:r>
                      <w:proofErr w:type="spellStart"/>
                      <w:r w:rsidRPr="003005D0">
                        <w:rPr>
                          <w:rFonts w:ascii="Arial" w:eastAsia="Calibri" w:hAnsi="Arial" w:cs="Arial"/>
                          <w:sz w:val="19"/>
                          <w:szCs w:val="19"/>
                        </w:rPr>
                        <w:t>ΖτΕ</w:t>
                      </w:r>
                      <w:proofErr w:type="spellEnd"/>
                      <w:r>
                        <w:rPr>
                          <w:rFonts w:ascii="Arial" w:eastAsia="Calibri" w:hAnsi="Arial" w:cs="Arial"/>
                          <w:sz w:val="19"/>
                          <w:szCs w:val="19"/>
                        </w:rPr>
                        <w:t>,</w:t>
                      </w:r>
                      <w:r w:rsidRPr="003005D0">
                        <w:rPr>
                          <w:rFonts w:ascii="Arial" w:eastAsia="Calibri" w:hAnsi="Arial" w:cs="Arial"/>
                          <w:sz w:val="19"/>
                          <w:szCs w:val="19"/>
                        </w:rPr>
                        <w:t xml:space="preserve"> τον Ιούνιο</w:t>
                      </w:r>
                      <w:r>
                        <w:rPr>
                          <w:rFonts w:ascii="Arial" w:eastAsia="Calibri" w:hAnsi="Arial" w:cs="Arial"/>
                          <w:sz w:val="19"/>
                          <w:szCs w:val="19"/>
                        </w:rPr>
                        <w:t>,</w:t>
                      </w:r>
                      <w:r w:rsidRPr="003005D0">
                        <w:rPr>
                          <w:rFonts w:ascii="Arial" w:eastAsia="Calibri" w:hAnsi="Arial" w:cs="Arial"/>
                          <w:sz w:val="19"/>
                          <w:szCs w:val="19"/>
                        </w:rPr>
                        <w:t xml:space="preserve"> μειώθηκε στο 2,5%</w:t>
                      </w:r>
                    </w:p>
                    <w:p w14:paraId="7F7C82E1" w14:textId="77777777" w:rsidR="002328C6" w:rsidRPr="00897747" w:rsidRDefault="002328C6" w:rsidP="002328C6">
                      <w:pPr>
                        <w:ind w:right="159"/>
                        <w:contextualSpacing/>
                        <w:rPr>
                          <w:rFonts w:ascii="Arial" w:eastAsia="Calibri" w:hAnsi="Arial" w:cs="Arial"/>
                          <w:sz w:val="19"/>
                          <w:szCs w:val="19"/>
                        </w:rPr>
                      </w:pPr>
                    </w:p>
                    <w:p w14:paraId="66B5EDD1" w14:textId="77777777" w:rsidR="002328C6" w:rsidRPr="00897747" w:rsidRDefault="002328C6" w:rsidP="002328C6">
                      <w:pPr>
                        <w:numPr>
                          <w:ilvl w:val="0"/>
                          <w:numId w:val="6"/>
                        </w:numPr>
                        <w:ind w:left="284" w:right="159" w:hanging="284"/>
                        <w:contextualSpacing/>
                        <w:jc w:val="center"/>
                        <w:rPr>
                          <w:rFonts w:ascii="Arial" w:eastAsia="Calibri" w:hAnsi="Arial" w:cs="Arial"/>
                          <w:sz w:val="19"/>
                          <w:szCs w:val="19"/>
                        </w:rPr>
                      </w:pPr>
                      <w:r w:rsidRPr="003005D0">
                        <w:rPr>
                          <w:rFonts w:ascii="Arial" w:eastAsia="Calibri" w:hAnsi="Arial" w:cs="Arial"/>
                          <w:sz w:val="19"/>
                          <w:szCs w:val="19"/>
                        </w:rPr>
                        <w:t>Το αποτέλεσμα των εκλογών στη Γαλλία</w:t>
                      </w:r>
                      <w:r w:rsidRPr="00993924">
                        <w:rPr>
                          <w:rFonts w:ascii="Arial" w:eastAsia="Calibri" w:hAnsi="Arial" w:cs="Arial"/>
                          <w:sz w:val="19"/>
                          <w:szCs w:val="19"/>
                        </w:rPr>
                        <w:t xml:space="preserve"> και ο δεύτερος γύρος</w:t>
                      </w:r>
                    </w:p>
                    <w:p w14:paraId="6C716355" w14:textId="77777777" w:rsidR="002328C6" w:rsidRPr="00897747" w:rsidRDefault="002328C6" w:rsidP="002328C6">
                      <w:pPr>
                        <w:ind w:left="284" w:right="159"/>
                        <w:contextualSpacing/>
                        <w:rPr>
                          <w:rFonts w:ascii="Arial" w:eastAsia="Calibri" w:hAnsi="Arial" w:cs="Arial"/>
                          <w:sz w:val="19"/>
                          <w:szCs w:val="19"/>
                        </w:rPr>
                      </w:pPr>
                    </w:p>
                    <w:p w14:paraId="54FCB01C" w14:textId="77777777" w:rsidR="002328C6" w:rsidRPr="00C30B7A" w:rsidRDefault="002328C6" w:rsidP="002328C6">
                      <w:pPr>
                        <w:numPr>
                          <w:ilvl w:val="0"/>
                          <w:numId w:val="6"/>
                        </w:numPr>
                        <w:ind w:left="284" w:right="159" w:hanging="284"/>
                        <w:contextualSpacing/>
                        <w:jc w:val="center"/>
                        <w:rPr>
                          <w:rFonts w:ascii="Arial" w:eastAsia="Calibri" w:hAnsi="Arial" w:cs="Arial"/>
                          <w:sz w:val="20"/>
                          <w:szCs w:val="20"/>
                        </w:rPr>
                      </w:pPr>
                      <w:r w:rsidRPr="00993924">
                        <w:rPr>
                          <w:rFonts w:ascii="Arial" w:eastAsia="Calibri" w:hAnsi="Arial" w:cs="Arial"/>
                          <w:sz w:val="19"/>
                          <w:szCs w:val="19"/>
                        </w:rPr>
                        <w:t>Αυξήθηκε κατά 0,7% το ΑΕΠ</w:t>
                      </w:r>
                      <w:r>
                        <w:rPr>
                          <w:rFonts w:ascii="Arial" w:eastAsia="Calibri" w:hAnsi="Arial" w:cs="Arial"/>
                          <w:sz w:val="19"/>
                          <w:szCs w:val="19"/>
                        </w:rPr>
                        <w:t>,</w:t>
                      </w:r>
                      <w:r w:rsidRPr="00993924">
                        <w:rPr>
                          <w:rFonts w:ascii="Arial" w:eastAsia="Calibri" w:hAnsi="Arial" w:cs="Arial"/>
                          <w:sz w:val="19"/>
                          <w:szCs w:val="19"/>
                        </w:rPr>
                        <w:t xml:space="preserve"> το πρώτο τρίμηνο</w:t>
                      </w:r>
                      <w:r>
                        <w:rPr>
                          <w:rFonts w:ascii="Arial" w:eastAsia="Calibri" w:hAnsi="Arial" w:cs="Arial"/>
                          <w:sz w:val="19"/>
                          <w:szCs w:val="19"/>
                        </w:rPr>
                        <w:t>,</w:t>
                      </w:r>
                      <w:r w:rsidRPr="00993924">
                        <w:rPr>
                          <w:rFonts w:ascii="Arial" w:eastAsia="Calibri" w:hAnsi="Arial" w:cs="Arial"/>
                          <w:sz w:val="19"/>
                          <w:szCs w:val="19"/>
                        </w:rPr>
                        <w:t xml:space="preserve"> στο Ην. </w:t>
                      </w:r>
                      <w:r w:rsidRPr="00C0777C">
                        <w:rPr>
                          <w:rFonts w:ascii="Arial" w:eastAsia="Calibri" w:hAnsi="Arial" w:cs="Arial"/>
                          <w:sz w:val="19"/>
                          <w:szCs w:val="19"/>
                        </w:rPr>
                        <w:t>Βασίλειο</w:t>
                      </w:r>
                    </w:p>
                    <w:p w14:paraId="7CFD024D" w14:textId="77777777" w:rsidR="002328C6" w:rsidRPr="00834075" w:rsidRDefault="002328C6" w:rsidP="002328C6">
                      <w:pPr>
                        <w:ind w:right="159"/>
                        <w:contextualSpacing/>
                        <w:rPr>
                          <w:rFonts w:ascii="Arial" w:eastAsia="Calibri" w:hAnsi="Arial" w:cs="Arial"/>
                          <w:sz w:val="20"/>
                          <w:szCs w:val="20"/>
                        </w:rPr>
                      </w:pPr>
                    </w:p>
                    <w:p w14:paraId="114E45E7" w14:textId="77777777" w:rsidR="002328C6" w:rsidRPr="00C30B7A" w:rsidRDefault="002328C6" w:rsidP="002328C6">
                      <w:pPr>
                        <w:ind w:left="284" w:right="159"/>
                        <w:contextualSpacing/>
                        <w:rPr>
                          <w:rFonts w:ascii="Arial" w:eastAsia="Calibri" w:hAnsi="Arial" w:cs="Arial"/>
                          <w:sz w:val="20"/>
                          <w:szCs w:val="20"/>
                        </w:rPr>
                      </w:pPr>
                    </w:p>
                  </w:txbxContent>
                </v:textbox>
              </v:rect>
            </w:pict>
          </mc:Fallback>
        </mc:AlternateContent>
      </w:r>
      <w:r w:rsidRPr="000C342A">
        <w:rPr>
          <w:b/>
          <w:bCs/>
          <w:sz w:val="20"/>
          <w:szCs w:val="20"/>
          <w:lang w:val="el-GR"/>
        </w:rPr>
        <w:t>ΗΠΑ</w:t>
      </w:r>
      <w:r w:rsidRPr="000C342A">
        <w:rPr>
          <w:sz w:val="20"/>
          <w:szCs w:val="20"/>
          <w:lang w:val="el-GR"/>
        </w:rPr>
        <w:t xml:space="preserve">► </w:t>
      </w:r>
      <w:r w:rsidRPr="00655990">
        <w:rPr>
          <w:sz w:val="20"/>
          <w:szCs w:val="20"/>
          <w:lang w:val="el-GR"/>
        </w:rPr>
        <w:t xml:space="preserve">Σκληρή μονομαχία μεταξύ των δύο υποψηφίων, κ. </w:t>
      </w:r>
      <w:r>
        <w:rPr>
          <w:sz w:val="20"/>
          <w:szCs w:val="20"/>
        </w:rPr>
        <w:t>Biden</w:t>
      </w:r>
      <w:r w:rsidRPr="00655990">
        <w:rPr>
          <w:sz w:val="20"/>
          <w:szCs w:val="20"/>
          <w:lang w:val="el-GR"/>
        </w:rPr>
        <w:t xml:space="preserve"> και κ. </w:t>
      </w:r>
      <w:r>
        <w:rPr>
          <w:sz w:val="20"/>
          <w:szCs w:val="20"/>
        </w:rPr>
        <w:t>Trump</w:t>
      </w:r>
      <w:r w:rsidRPr="00655990">
        <w:rPr>
          <w:sz w:val="20"/>
          <w:szCs w:val="20"/>
          <w:lang w:val="el-GR"/>
        </w:rPr>
        <w:t xml:space="preserve">, στο πρώτο </w:t>
      </w:r>
      <w:r>
        <w:rPr>
          <w:sz w:val="20"/>
          <w:szCs w:val="20"/>
        </w:rPr>
        <w:t>debate</w:t>
      </w:r>
      <w:r w:rsidRPr="00655990">
        <w:rPr>
          <w:sz w:val="20"/>
          <w:szCs w:val="20"/>
          <w:lang w:val="el-GR"/>
        </w:rPr>
        <w:t xml:space="preserve"> ενόψει των εκλογών του Νοεμβρίου στις ΗΠΑ. Η συζήτηση επικεντρώθηκε στην οικονομία, το μεταναστευτικό και τ</w:t>
      </w:r>
      <w:r w:rsidRPr="00461C19">
        <w:rPr>
          <w:sz w:val="20"/>
          <w:szCs w:val="20"/>
          <w:lang w:val="el-GR"/>
        </w:rPr>
        <w:t xml:space="preserve">η συμμετοχή των ΗΠΑ στους πολέμους της Μέσης Ανατολής και της Ουκρανίας. </w:t>
      </w:r>
      <w:r w:rsidRPr="00C72A90">
        <w:rPr>
          <w:sz w:val="20"/>
          <w:szCs w:val="20"/>
          <w:lang w:val="el-GR"/>
        </w:rPr>
        <w:t xml:space="preserve">Επιπλέον, η οικονομία παρουσιάζει αξιοσημείωτη ανθεκτικότητα, με τον πληθωρισμό να διατηρεί τις τάσεις αποκλιμάκωσης. Χαρακτηριστικά, ο δομικός </w:t>
      </w:r>
      <w:proofErr w:type="spellStart"/>
      <w:r w:rsidRPr="00C72A90">
        <w:rPr>
          <w:sz w:val="20"/>
          <w:szCs w:val="20"/>
          <w:lang w:val="el-GR"/>
        </w:rPr>
        <w:t>αποπληθωριστή</w:t>
      </w:r>
      <w:r>
        <w:rPr>
          <w:sz w:val="20"/>
          <w:szCs w:val="20"/>
          <w:lang w:val="el-GR"/>
        </w:rPr>
        <w:t>ς</w:t>
      </w:r>
      <w:proofErr w:type="spellEnd"/>
      <w:r w:rsidRPr="00C72A90">
        <w:rPr>
          <w:sz w:val="20"/>
          <w:szCs w:val="20"/>
          <w:lang w:val="el-GR"/>
        </w:rPr>
        <w:t xml:space="preserve"> προσωπικής κατανάλωσης, που παρα</w:t>
      </w:r>
      <w:r>
        <w:rPr>
          <w:sz w:val="20"/>
          <w:szCs w:val="20"/>
          <w:lang w:val="el-GR"/>
        </w:rPr>
        <w:t>κολουθεί</w:t>
      </w:r>
      <w:r w:rsidRPr="00C72A90">
        <w:rPr>
          <w:sz w:val="20"/>
          <w:szCs w:val="20"/>
          <w:lang w:val="el-GR"/>
        </w:rPr>
        <w:t xml:space="preserve"> στενά και η Ομοσπονδιακή Τράπεζα των ΗΠΑ (</w:t>
      </w:r>
      <w:r>
        <w:rPr>
          <w:sz w:val="20"/>
          <w:szCs w:val="20"/>
        </w:rPr>
        <w:t>Fed</w:t>
      </w:r>
      <w:r w:rsidRPr="00C72A90">
        <w:rPr>
          <w:sz w:val="20"/>
          <w:szCs w:val="20"/>
          <w:lang w:val="el-GR"/>
        </w:rPr>
        <w:t>), μειώθηκε στο 2,6% τον Μάιο, σε ετήσια βάση, από 2,8%</w:t>
      </w:r>
      <w:r>
        <w:rPr>
          <w:sz w:val="20"/>
          <w:szCs w:val="20"/>
          <w:lang w:val="el-GR"/>
        </w:rPr>
        <w:t>,</w:t>
      </w:r>
      <w:r w:rsidRPr="00C72A90">
        <w:rPr>
          <w:sz w:val="20"/>
          <w:szCs w:val="20"/>
          <w:lang w:val="el-GR"/>
        </w:rPr>
        <w:t xml:space="preserve"> τον Απρίλιο</w:t>
      </w:r>
      <w:r w:rsidRPr="0024045E">
        <w:rPr>
          <w:sz w:val="20"/>
          <w:szCs w:val="20"/>
          <w:lang w:val="el-GR"/>
        </w:rPr>
        <w:t xml:space="preserve"> (Γράφημα </w:t>
      </w:r>
      <w:r>
        <w:rPr>
          <w:sz w:val="20"/>
          <w:szCs w:val="20"/>
          <w:lang w:val="el-GR"/>
        </w:rPr>
        <w:t>7</w:t>
      </w:r>
      <w:r w:rsidRPr="0024045E">
        <w:rPr>
          <w:sz w:val="20"/>
          <w:szCs w:val="20"/>
          <w:lang w:val="el-GR"/>
        </w:rPr>
        <w:t>α)</w:t>
      </w:r>
      <w:r w:rsidRPr="00C72A90">
        <w:rPr>
          <w:sz w:val="20"/>
          <w:szCs w:val="20"/>
          <w:lang w:val="el-GR"/>
        </w:rPr>
        <w:t>.</w:t>
      </w:r>
      <w:r w:rsidRPr="00324666">
        <w:rPr>
          <w:sz w:val="20"/>
          <w:szCs w:val="20"/>
          <w:lang w:val="el-GR"/>
        </w:rPr>
        <w:t xml:space="preserve"> Σε μηνιαία βάση, ο δείκτης ενισχύθηκε μόλις κατά 0,1%</w:t>
      </w:r>
      <w:r>
        <w:rPr>
          <w:sz w:val="20"/>
          <w:szCs w:val="20"/>
          <w:lang w:val="el-GR"/>
        </w:rPr>
        <w:t>,</w:t>
      </w:r>
      <w:r w:rsidRPr="00324666">
        <w:rPr>
          <w:sz w:val="20"/>
          <w:szCs w:val="20"/>
          <w:lang w:val="el-GR"/>
        </w:rPr>
        <w:t xml:space="preserve"> τον Μάιο. </w:t>
      </w:r>
      <w:r w:rsidRPr="00FD089E">
        <w:rPr>
          <w:sz w:val="20"/>
          <w:szCs w:val="20"/>
          <w:lang w:val="el-GR"/>
        </w:rPr>
        <w:t>Τέλος, το Υπουργείο Οικονομικών αναθεώρησε προς τα άνω, στο 1,4%, σε τριμηνιαία βάση</w:t>
      </w:r>
      <w:r>
        <w:rPr>
          <w:sz w:val="20"/>
          <w:szCs w:val="20"/>
          <w:lang w:val="el-GR"/>
        </w:rPr>
        <w:t xml:space="preserve">, </w:t>
      </w:r>
      <w:r w:rsidRPr="00FD089E">
        <w:rPr>
          <w:sz w:val="20"/>
          <w:szCs w:val="20"/>
          <w:lang w:val="el-GR"/>
        </w:rPr>
        <w:t>το</w:t>
      </w:r>
      <w:r>
        <w:rPr>
          <w:sz w:val="20"/>
          <w:szCs w:val="20"/>
          <w:lang w:val="el-GR"/>
        </w:rPr>
        <w:t>ν</w:t>
      </w:r>
      <w:r w:rsidRPr="00FD089E">
        <w:rPr>
          <w:sz w:val="20"/>
          <w:szCs w:val="20"/>
          <w:lang w:val="el-GR"/>
        </w:rPr>
        <w:t xml:space="preserve"> ρυθμό ανάπτυξης της οικονομίας των ΗΠΑ</w:t>
      </w:r>
      <w:r>
        <w:rPr>
          <w:sz w:val="20"/>
          <w:szCs w:val="20"/>
          <w:lang w:val="el-GR"/>
        </w:rPr>
        <w:t>,</w:t>
      </w:r>
      <w:r w:rsidRPr="00FD089E">
        <w:rPr>
          <w:sz w:val="20"/>
          <w:szCs w:val="20"/>
          <w:lang w:val="el-GR"/>
        </w:rPr>
        <w:t xml:space="preserve"> </w:t>
      </w:r>
      <w:r>
        <w:rPr>
          <w:sz w:val="20"/>
          <w:szCs w:val="20"/>
          <w:lang w:val="el-GR"/>
        </w:rPr>
        <w:t>σ</w:t>
      </w:r>
      <w:r w:rsidRPr="00FD089E">
        <w:rPr>
          <w:sz w:val="20"/>
          <w:szCs w:val="20"/>
          <w:lang w:val="el-GR"/>
        </w:rPr>
        <w:t>το πρώτο τρίμηνο του 2024</w:t>
      </w:r>
      <w:r>
        <w:rPr>
          <w:sz w:val="20"/>
          <w:szCs w:val="20"/>
          <w:lang w:val="el-GR"/>
        </w:rPr>
        <w:t>.</w:t>
      </w:r>
      <w:r w:rsidRPr="00FD089E">
        <w:rPr>
          <w:sz w:val="20"/>
          <w:szCs w:val="20"/>
          <w:lang w:val="el-GR"/>
        </w:rPr>
        <w:t xml:space="preserve"> </w:t>
      </w:r>
    </w:p>
    <w:p w14:paraId="75B099A9" w14:textId="77777777" w:rsidR="002328C6" w:rsidRPr="00327F5E" w:rsidRDefault="002328C6" w:rsidP="002328C6">
      <w:pPr>
        <w:pStyle w:val="BodyText"/>
        <w:tabs>
          <w:tab w:val="left" w:pos="11057"/>
        </w:tabs>
        <w:kinsoku w:val="0"/>
        <w:overflowPunct w:val="0"/>
        <w:spacing w:before="69"/>
        <w:ind w:left="1758" w:right="3402"/>
        <w:jc w:val="both"/>
        <w:rPr>
          <w:sz w:val="20"/>
          <w:szCs w:val="20"/>
          <w:lang w:val="el-GR"/>
        </w:rPr>
      </w:pPr>
      <w:proofErr w:type="spellStart"/>
      <w:r w:rsidRPr="00D349E6">
        <w:rPr>
          <w:b/>
          <w:bCs/>
          <w:sz w:val="20"/>
          <w:szCs w:val="20"/>
          <w:lang w:val="el-GR"/>
        </w:rPr>
        <w:t>ΖτΕ</w:t>
      </w:r>
      <w:proofErr w:type="spellEnd"/>
      <w:r w:rsidRPr="00D349E6">
        <w:rPr>
          <w:b/>
          <w:bCs/>
          <w:sz w:val="20"/>
          <w:szCs w:val="20"/>
          <w:lang w:val="el-GR"/>
        </w:rPr>
        <w:t>►</w:t>
      </w:r>
      <w:r>
        <w:rPr>
          <w:b/>
          <w:bCs/>
          <w:sz w:val="20"/>
          <w:szCs w:val="20"/>
          <w:lang w:val="el-GR"/>
        </w:rPr>
        <w:t xml:space="preserve"> </w:t>
      </w:r>
      <w:r w:rsidRPr="00FD089E">
        <w:rPr>
          <w:sz w:val="20"/>
          <w:szCs w:val="20"/>
          <w:lang w:val="el-GR"/>
        </w:rPr>
        <w:t xml:space="preserve">Παραμένει η αβεβαιότητα στις αγορές, μετά </w:t>
      </w:r>
      <w:r>
        <w:rPr>
          <w:sz w:val="20"/>
          <w:szCs w:val="20"/>
          <w:lang w:val="el-GR"/>
        </w:rPr>
        <w:t xml:space="preserve">από </w:t>
      </w:r>
      <w:r w:rsidRPr="00FD089E">
        <w:rPr>
          <w:sz w:val="20"/>
          <w:szCs w:val="20"/>
          <w:lang w:val="el-GR"/>
        </w:rPr>
        <w:t>το αποτέλεσμα του πρώτου γύρου στις εκλογές της Γαλλίας</w:t>
      </w:r>
      <w:r w:rsidRPr="005F4799">
        <w:rPr>
          <w:sz w:val="20"/>
          <w:szCs w:val="20"/>
          <w:lang w:val="el-GR"/>
        </w:rPr>
        <w:t>.</w:t>
      </w:r>
      <w:r w:rsidRPr="00FD089E">
        <w:rPr>
          <w:sz w:val="20"/>
          <w:szCs w:val="20"/>
          <w:lang w:val="el-GR"/>
        </w:rPr>
        <w:t xml:space="preserve"> </w:t>
      </w:r>
      <w:r w:rsidRPr="009E7DBA">
        <w:rPr>
          <w:sz w:val="20"/>
          <w:szCs w:val="20"/>
          <w:lang w:val="el-GR"/>
        </w:rPr>
        <w:t>Α</w:t>
      </w:r>
      <w:r w:rsidRPr="00FD089E">
        <w:rPr>
          <w:sz w:val="20"/>
          <w:szCs w:val="20"/>
          <w:lang w:val="el-GR"/>
        </w:rPr>
        <w:t xml:space="preserve">ξίζει να αναφερθεί, ότι </w:t>
      </w:r>
      <w:r w:rsidRPr="005901AD">
        <w:rPr>
          <w:sz w:val="20"/>
          <w:szCs w:val="20"/>
          <w:lang w:val="el-GR"/>
        </w:rPr>
        <w:t>οι αγορές κλυδωνίστηκαν τις προηγούμενες δύο βδομάδες, υπό το</w:t>
      </w:r>
      <w:r>
        <w:rPr>
          <w:sz w:val="20"/>
          <w:szCs w:val="20"/>
          <w:lang w:val="el-GR"/>
        </w:rPr>
        <w:t>ν</w:t>
      </w:r>
      <w:r w:rsidRPr="005901AD">
        <w:rPr>
          <w:sz w:val="20"/>
          <w:szCs w:val="20"/>
          <w:lang w:val="el-GR"/>
        </w:rPr>
        <w:t xml:space="preserve"> φόβο της ανόδου της ακροδεξιάς, </w:t>
      </w:r>
      <w:r>
        <w:rPr>
          <w:sz w:val="20"/>
          <w:szCs w:val="20"/>
          <w:lang w:val="el-GR"/>
        </w:rPr>
        <w:t>αλλά</w:t>
      </w:r>
      <w:r w:rsidRPr="005901AD">
        <w:rPr>
          <w:sz w:val="20"/>
          <w:szCs w:val="20"/>
          <w:lang w:val="el-GR"/>
        </w:rPr>
        <w:t xml:space="preserve"> η ενδεχόμενη αδυναμία σχηματισμού κοινοβουλευτικής</w:t>
      </w:r>
      <w:r>
        <w:rPr>
          <w:sz w:val="20"/>
          <w:szCs w:val="20"/>
          <w:lang w:val="el-GR"/>
        </w:rPr>
        <w:t xml:space="preserve"> </w:t>
      </w:r>
      <w:r w:rsidRPr="005901AD">
        <w:rPr>
          <w:sz w:val="20"/>
          <w:szCs w:val="20"/>
          <w:lang w:val="el-GR"/>
        </w:rPr>
        <w:t xml:space="preserve">πλειοψηφίας έδωσε ώθηση στις αγορές την 1η Ιουλίου. </w:t>
      </w:r>
      <w:r w:rsidRPr="009E7DBA">
        <w:rPr>
          <w:sz w:val="20"/>
          <w:szCs w:val="20"/>
          <w:lang w:val="el-GR"/>
        </w:rPr>
        <w:t>Επιπλέον, να σημειωθεί ότι</w:t>
      </w:r>
      <w:r>
        <w:rPr>
          <w:sz w:val="20"/>
          <w:szCs w:val="20"/>
          <w:lang w:val="el-GR"/>
        </w:rPr>
        <w:t>,</w:t>
      </w:r>
      <w:r w:rsidRPr="009E7DBA">
        <w:rPr>
          <w:sz w:val="20"/>
          <w:szCs w:val="20"/>
          <w:lang w:val="el-GR"/>
        </w:rPr>
        <w:t xml:space="preserve"> σύμφωνα με την πρώτη μέτρηση, ο πληθωρισμός (</w:t>
      </w:r>
      <w:proofErr w:type="spellStart"/>
      <w:r w:rsidRPr="009E7DBA">
        <w:rPr>
          <w:sz w:val="20"/>
          <w:szCs w:val="20"/>
          <w:lang w:val="el-GR"/>
        </w:rPr>
        <w:t>ΕνΔΤΚ</w:t>
      </w:r>
      <w:proofErr w:type="spellEnd"/>
      <w:r w:rsidRPr="009E7DBA">
        <w:rPr>
          <w:sz w:val="20"/>
          <w:szCs w:val="20"/>
          <w:lang w:val="el-GR"/>
        </w:rPr>
        <w:t>) στη Γερμανία υποχώρησε στο 2,5%, σε ετήσια βάση, τον Ιούνιο, από 2,8% τον Μάιο</w:t>
      </w:r>
      <w:r w:rsidRPr="0024045E">
        <w:rPr>
          <w:sz w:val="20"/>
          <w:szCs w:val="20"/>
          <w:lang w:val="el-GR"/>
        </w:rPr>
        <w:t xml:space="preserve"> (Γράφημα </w:t>
      </w:r>
      <w:r>
        <w:rPr>
          <w:sz w:val="20"/>
          <w:szCs w:val="20"/>
          <w:lang w:val="el-GR"/>
        </w:rPr>
        <w:t>7</w:t>
      </w:r>
      <w:r w:rsidRPr="0024045E">
        <w:rPr>
          <w:sz w:val="20"/>
          <w:szCs w:val="20"/>
          <w:lang w:val="el-GR"/>
        </w:rPr>
        <w:t>β</w:t>
      </w:r>
      <w:r w:rsidRPr="006763D1">
        <w:rPr>
          <w:sz w:val="20"/>
          <w:szCs w:val="20"/>
          <w:lang w:val="el-GR"/>
        </w:rPr>
        <w:t>)</w:t>
      </w:r>
      <w:r w:rsidRPr="009E7DBA">
        <w:rPr>
          <w:sz w:val="20"/>
          <w:szCs w:val="20"/>
          <w:lang w:val="el-GR"/>
        </w:rPr>
        <w:t xml:space="preserve">. </w:t>
      </w:r>
      <w:r w:rsidRPr="00E446CB">
        <w:rPr>
          <w:sz w:val="20"/>
          <w:szCs w:val="20"/>
          <w:lang w:val="el-GR"/>
        </w:rPr>
        <w:t xml:space="preserve">Τέλος, αξίζει να αναφερθεί ότι αυτές τις ημέρες διεξάγεται στην Πορτογαλία το ετήσιο συνέδριο της ΕΚΤ, όπου θα πραγματοποιηθούν συζητήσεις για την οικονομία της </w:t>
      </w:r>
      <w:proofErr w:type="spellStart"/>
      <w:r w:rsidRPr="00E446CB">
        <w:rPr>
          <w:sz w:val="20"/>
          <w:szCs w:val="20"/>
          <w:lang w:val="el-GR"/>
        </w:rPr>
        <w:t>ΖτΕ</w:t>
      </w:r>
      <w:proofErr w:type="spellEnd"/>
      <w:r w:rsidRPr="00E446CB">
        <w:rPr>
          <w:sz w:val="20"/>
          <w:szCs w:val="20"/>
          <w:lang w:val="el-GR"/>
        </w:rPr>
        <w:t>, ενώ αναμένονται με ιδιαίτερη προσοχή οι αναφορές στη Γαλλία</w:t>
      </w:r>
      <w:r w:rsidRPr="00327F5E">
        <w:rPr>
          <w:sz w:val="20"/>
          <w:szCs w:val="20"/>
          <w:lang w:val="el-GR"/>
        </w:rPr>
        <w:t>, αφού η άσκηση επεκτατικής δημοσιονομικής πολιτικής θα οδηγήσει σε εκτροχιασμό τα δημόσια οικονομικά.</w:t>
      </w:r>
    </w:p>
    <w:p w14:paraId="1303E5AD" w14:textId="77777777" w:rsidR="002328C6" w:rsidRPr="000C6CD3" w:rsidRDefault="002328C6" w:rsidP="002328C6">
      <w:pPr>
        <w:pStyle w:val="BodyText"/>
        <w:tabs>
          <w:tab w:val="left" w:pos="11057"/>
        </w:tabs>
        <w:kinsoku w:val="0"/>
        <w:overflowPunct w:val="0"/>
        <w:spacing w:before="69"/>
        <w:ind w:left="1758" w:right="3402"/>
        <w:jc w:val="both"/>
        <w:rPr>
          <w:sz w:val="20"/>
          <w:szCs w:val="20"/>
          <w:lang w:val="el-GR"/>
        </w:rPr>
      </w:pPr>
      <w:r w:rsidRPr="008E2CEF">
        <w:rPr>
          <w:noProof/>
        </w:rPr>
        <mc:AlternateContent>
          <mc:Choice Requires="wpg">
            <w:drawing>
              <wp:anchor distT="0" distB="0" distL="114300" distR="114300" simplePos="0" relativeHeight="251701248" behindDoc="1" locked="0" layoutInCell="1" allowOverlap="1" wp14:anchorId="204BCF49" wp14:editId="175BEB27">
                <wp:simplePos x="0" y="0"/>
                <wp:positionH relativeFrom="margin">
                  <wp:posOffset>0</wp:posOffset>
                </wp:positionH>
                <wp:positionV relativeFrom="paragraph">
                  <wp:posOffset>87326</wp:posOffset>
                </wp:positionV>
                <wp:extent cx="7218179" cy="3181350"/>
                <wp:effectExtent l="0" t="0" r="1905" b="0"/>
                <wp:wrapNone/>
                <wp:docPr id="4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179" cy="3181350"/>
                          <a:chOff x="95" y="0"/>
                          <a:chExt cx="71989" cy="26289"/>
                        </a:xfrm>
                      </wpg:grpSpPr>
                      <wps:wsp>
                        <wps:cNvPr id="50" name="Rectangle 24"/>
                        <wps:cNvSpPr>
                          <a:spLocks noChangeArrowheads="1"/>
                        </wps:cNvSpPr>
                        <wps:spPr bwMode="auto">
                          <a:xfrm>
                            <a:off x="95" y="0"/>
                            <a:ext cx="10032"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C6133" w14:textId="77777777" w:rsidR="002328C6" w:rsidRPr="00C530D1" w:rsidRDefault="002328C6" w:rsidP="002328C6">
                              <w:pPr>
                                <w:jc w:val="center"/>
                                <w:rPr>
                                  <w:rFonts w:ascii="Arial" w:hAnsi="Arial" w:cs="Arial"/>
                                  <w:color w:val="E24C37"/>
                                  <w:spacing w:val="-4"/>
                                  <w:sz w:val="18"/>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Pr>
                                  <w:rFonts w:ascii="Arial" w:hAnsi="Arial" w:cs="Arial"/>
                                  <w:color w:val="E24C37"/>
                                  <w:spacing w:val="-4"/>
                                  <w:sz w:val="18"/>
                                </w:rPr>
                                <w:t>7</w:t>
                              </w:r>
                            </w:p>
                            <w:p w14:paraId="5B89906E" w14:textId="77777777" w:rsidR="002328C6" w:rsidRPr="00106042" w:rsidRDefault="002328C6" w:rsidP="002328C6">
                              <w:pPr>
                                <w:jc w:val="center"/>
                                <w:rPr>
                                  <w:rFonts w:ascii="Arial" w:hAnsi="Arial" w:cs="Arial"/>
                                  <w:color w:val="E24C37"/>
                                  <w:spacing w:val="-4"/>
                                  <w:sz w:val="18"/>
                                  <w:lang w:val="en-US"/>
                                </w:rPr>
                              </w:pPr>
                            </w:p>
                            <w:p w14:paraId="4776C0ED" w14:textId="77777777" w:rsidR="002328C6" w:rsidRPr="00106042" w:rsidRDefault="002328C6" w:rsidP="002328C6">
                              <w:pPr>
                                <w:jc w:val="center"/>
                                <w:rPr>
                                  <w:rFonts w:ascii="Arial" w:hAnsi="Arial" w:cs="Arial"/>
                                  <w:color w:val="E24C37"/>
                                  <w:spacing w:val="-4"/>
                                  <w:sz w:val="18"/>
                                  <w:lang w:val="en-US"/>
                                </w:rPr>
                              </w:pPr>
                            </w:p>
                            <w:p w14:paraId="31D42355" w14:textId="77777777" w:rsidR="002328C6" w:rsidRPr="00106042" w:rsidRDefault="002328C6" w:rsidP="002328C6">
                              <w:pPr>
                                <w:jc w:val="center"/>
                                <w:rPr>
                                  <w:rFonts w:ascii="Arial" w:hAnsi="Arial" w:cs="Arial"/>
                                  <w:color w:val="E24C37"/>
                                  <w:spacing w:val="-4"/>
                                  <w:sz w:val="18"/>
                                  <w:lang w:val="en-US"/>
                                </w:rPr>
                              </w:pPr>
                            </w:p>
                            <w:p w14:paraId="325C488D" w14:textId="77777777" w:rsidR="002328C6" w:rsidRPr="00106042" w:rsidRDefault="002328C6" w:rsidP="002328C6">
                              <w:pPr>
                                <w:jc w:val="center"/>
                                <w:rPr>
                                  <w:rFonts w:ascii="Arial" w:hAnsi="Arial" w:cs="Arial"/>
                                  <w:color w:val="E24C37"/>
                                  <w:spacing w:val="-4"/>
                                  <w:sz w:val="18"/>
                                  <w:lang w:val="en-US"/>
                                </w:rPr>
                              </w:pPr>
                            </w:p>
                            <w:p w14:paraId="19580671" w14:textId="77777777" w:rsidR="002328C6" w:rsidRPr="00106042" w:rsidRDefault="002328C6" w:rsidP="002328C6">
                              <w:pPr>
                                <w:jc w:val="center"/>
                                <w:rPr>
                                  <w:rFonts w:ascii="Arial" w:hAnsi="Arial" w:cs="Arial"/>
                                  <w:color w:val="E24C37"/>
                                  <w:spacing w:val="-4"/>
                                  <w:sz w:val="18"/>
                                  <w:lang w:val="en-US"/>
                                </w:rPr>
                              </w:pPr>
                            </w:p>
                            <w:p w14:paraId="60FBDFE3" w14:textId="77777777" w:rsidR="002328C6" w:rsidRPr="00106042" w:rsidRDefault="002328C6" w:rsidP="002328C6">
                              <w:pPr>
                                <w:jc w:val="center"/>
                                <w:rPr>
                                  <w:rFonts w:ascii="Arial" w:hAnsi="Arial" w:cs="Arial"/>
                                  <w:color w:val="E24C37"/>
                                  <w:spacing w:val="-4"/>
                                  <w:sz w:val="18"/>
                                  <w:lang w:val="en-US"/>
                                </w:rPr>
                              </w:pPr>
                            </w:p>
                            <w:p w14:paraId="39C8E234" w14:textId="77777777" w:rsidR="002328C6" w:rsidRPr="00106042" w:rsidRDefault="002328C6" w:rsidP="002328C6">
                              <w:pPr>
                                <w:jc w:val="center"/>
                                <w:rPr>
                                  <w:rFonts w:ascii="Arial" w:hAnsi="Arial" w:cs="Arial"/>
                                  <w:color w:val="E24C37"/>
                                  <w:spacing w:val="-4"/>
                                  <w:sz w:val="18"/>
                                  <w:lang w:val="en-US"/>
                                </w:rPr>
                              </w:pPr>
                            </w:p>
                            <w:p w14:paraId="6A9ABD74" w14:textId="77777777" w:rsidR="002328C6" w:rsidRPr="00106042" w:rsidRDefault="002328C6" w:rsidP="002328C6">
                              <w:pPr>
                                <w:rPr>
                                  <w:rFonts w:ascii="Arial" w:hAnsi="Arial" w:cs="Arial"/>
                                  <w:color w:val="000000"/>
                                  <w:spacing w:val="-4"/>
                                  <w:sz w:val="18"/>
                                  <w:lang w:val="en-US"/>
                                </w:rPr>
                              </w:pPr>
                            </w:p>
                            <w:p w14:paraId="4D62FFCE" w14:textId="77777777" w:rsidR="002328C6" w:rsidRPr="00106042" w:rsidRDefault="002328C6" w:rsidP="002328C6">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Bloomberg, EKT</w:t>
                              </w:r>
                              <w:r w:rsidRPr="003F1491">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52" name="Freeform 364"/>
                        <wps:cNvSpPr>
                          <a:spLocks/>
                        </wps:cNvSpPr>
                        <wps:spPr bwMode="auto">
                          <a:xfrm>
                            <a:off x="11348" y="0"/>
                            <a:ext cx="6073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FC548E" w14:textId="77777777" w:rsidR="002328C6" w:rsidRPr="00F853DB" w:rsidRDefault="002328C6" w:rsidP="002328C6">
                              <w:pPr>
                                <w:tabs>
                                  <w:tab w:val="left" w:pos="2410"/>
                                </w:tabs>
                                <w:spacing w:after="0" w:line="240" w:lineRule="auto"/>
                                <w:rPr>
                                  <w:rFonts w:ascii="Arial" w:eastAsia="Arial" w:hAnsi="Arial" w:cs="Arial"/>
                                  <w:color w:val="0E3B70"/>
                                  <w:sz w:val="20"/>
                                  <w:szCs w:val="20"/>
                                </w:rPr>
                              </w:pPr>
                              <w:r w:rsidRPr="0024045E">
                                <w:rPr>
                                  <w:rFonts w:ascii="Arial" w:eastAsia="Arial" w:hAnsi="Arial" w:cs="Arial"/>
                                  <w:color w:val="0E3B70"/>
                                  <w:sz w:val="20"/>
                                  <w:szCs w:val="20"/>
                                </w:rPr>
                                <w:t xml:space="preserve">Δείκτης </w:t>
                              </w:r>
                              <w:proofErr w:type="spellStart"/>
                              <w:r w:rsidRPr="0024045E">
                                <w:rPr>
                                  <w:rFonts w:ascii="Arial" w:eastAsia="Arial" w:hAnsi="Arial" w:cs="Arial"/>
                                  <w:color w:val="0E3B70"/>
                                  <w:sz w:val="20"/>
                                  <w:szCs w:val="20"/>
                                </w:rPr>
                                <w:t>Αποπληθωριστή</w:t>
                              </w:r>
                              <w:proofErr w:type="spellEnd"/>
                              <w:r w:rsidRPr="0024045E">
                                <w:rPr>
                                  <w:rFonts w:ascii="Arial" w:eastAsia="Arial" w:hAnsi="Arial" w:cs="Arial"/>
                                  <w:color w:val="0E3B70"/>
                                  <w:sz w:val="20"/>
                                  <w:szCs w:val="20"/>
                                </w:rPr>
                                <w:t xml:space="preserve"> Προσωπικής Κατανάλωσης</w:t>
                              </w:r>
                              <w:r w:rsidRPr="0080005B">
                                <w:rPr>
                                  <w:rFonts w:ascii="Arial" w:eastAsia="Arial" w:hAnsi="Arial" w:cs="Arial"/>
                                  <w:color w:val="0E3B70"/>
                                  <w:sz w:val="20"/>
                                  <w:szCs w:val="20"/>
                                </w:rPr>
                                <w:t xml:space="preserve"> ΗΠΑ και </w:t>
                              </w:r>
                              <w:r w:rsidRPr="0024045E">
                                <w:rPr>
                                  <w:rFonts w:ascii="Arial" w:eastAsia="Arial" w:hAnsi="Arial" w:cs="Arial"/>
                                  <w:color w:val="0E3B70"/>
                                  <w:sz w:val="20"/>
                                  <w:szCs w:val="20"/>
                                </w:rPr>
                                <w:t>πληθωριστικές πιέσεις</w:t>
                              </w:r>
                              <w:r>
                                <w:rPr>
                                  <w:rFonts w:ascii="Arial" w:eastAsia="Arial" w:hAnsi="Arial" w:cs="Arial"/>
                                  <w:color w:val="0E3B70"/>
                                  <w:sz w:val="20"/>
                                  <w:szCs w:val="20"/>
                                </w:rPr>
                                <w:t xml:space="preserve"> </w:t>
                              </w:r>
                              <w:proofErr w:type="spellStart"/>
                              <w:r>
                                <w:rPr>
                                  <w:rFonts w:ascii="Arial" w:eastAsia="Arial" w:hAnsi="Arial" w:cs="Arial"/>
                                  <w:color w:val="0E3B70"/>
                                  <w:sz w:val="20"/>
                                  <w:szCs w:val="20"/>
                                </w:rPr>
                                <w:t>ΖτΕ</w:t>
                              </w:r>
                              <w:proofErr w:type="spellEnd"/>
                              <w:r w:rsidRPr="0080005B">
                                <w:rPr>
                                  <w:rFonts w:ascii="Arial" w:eastAsia="Arial" w:hAnsi="Arial" w:cs="Arial"/>
                                  <w:color w:val="0E3B70"/>
                                  <w:sz w:val="20"/>
                                  <w:szCs w:val="20"/>
                                </w:rPr>
                                <w:t xml:space="preserve"> </w:t>
                              </w:r>
                            </w:p>
                            <w:p w14:paraId="1044B9CF" w14:textId="77777777" w:rsidR="002328C6" w:rsidRPr="001E6512" w:rsidRDefault="002328C6" w:rsidP="002328C6">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3EADD5E2" wp14:editId="2DF30C0F">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798F518" w14:textId="77777777" w:rsidR="002328C6" w:rsidRDefault="002328C6" w:rsidP="002328C6">
                              <w:pPr>
                                <w:tabs>
                                  <w:tab w:val="left" w:pos="2410"/>
                                </w:tabs>
                                <w:spacing w:after="0" w:line="240" w:lineRule="auto"/>
                                <w:rPr>
                                  <w:rFonts w:ascii="Arial" w:eastAsia="Arial" w:hAnsi="Arial" w:cs="Arial"/>
                                  <w:color w:val="0E3B70"/>
                                  <w:sz w:val="20"/>
                                  <w:szCs w:val="20"/>
                                </w:rPr>
                              </w:pPr>
                              <w:r w:rsidRPr="0024045E">
                                <w:rPr>
                                  <w:noProof/>
                                </w:rPr>
                                <w:drawing>
                                  <wp:inline distT="0" distB="0" distL="0" distR="0" wp14:anchorId="60225478" wp14:editId="200F6234">
                                    <wp:extent cx="2876550" cy="28860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2886075"/>
                                            </a:xfrm>
                                            <a:prstGeom prst="rect">
                                              <a:avLst/>
                                            </a:prstGeom>
                                            <a:noFill/>
                                            <a:ln>
                                              <a:noFill/>
                                            </a:ln>
                                          </pic:spPr>
                                        </pic:pic>
                                      </a:graphicData>
                                    </a:graphic>
                                  </wp:inline>
                                </w:drawing>
                              </w:r>
                              <w:r w:rsidRPr="005B6178">
                                <w:rPr>
                                  <w:noProof/>
                                </w:rPr>
                                <w:drawing>
                                  <wp:inline distT="0" distB="0" distL="0" distR="0" wp14:anchorId="093719DE" wp14:editId="21E81D3C">
                                    <wp:extent cx="2876550" cy="2876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Pr="0029071A">
                                <w:t xml:space="preserve"> </w:t>
                              </w:r>
                              <w:r w:rsidRPr="001549A8">
                                <w:t xml:space="preserve"> </w:t>
                              </w:r>
                              <w:r>
                                <w:t xml:space="preserve"> </w:t>
                              </w:r>
                              <w:r w:rsidRPr="00DD570C">
                                <w:rPr>
                                  <w:rFonts w:ascii="Arial" w:eastAsia="Arial" w:hAnsi="Arial" w:cs="Arial"/>
                                  <w:color w:val="0E3B70"/>
                                  <w:sz w:val="20"/>
                                  <w:szCs w:val="20"/>
                                </w:rPr>
                                <w:t xml:space="preserve"> </w:t>
                              </w:r>
                            </w:p>
                            <w:p w14:paraId="01FF6AB8" w14:textId="77777777" w:rsidR="002328C6" w:rsidRPr="005F4DC6" w:rsidRDefault="002328C6" w:rsidP="002328C6">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04BCF49" id="_x0000_s1034" style="position:absolute;left:0;text-align:left;margin-left:0;margin-top:6.9pt;width:568.35pt;height:250.5pt;z-index:-251615232;mso-position-horizontal-relative:margin;mso-height-relative:margin" coordorigin="95" coordsize="7198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">
                <v:rect id="Rectangle 24" o:spid="_x0000_s1035" style="position:absolute;left:95;width:1003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" fillcolor="#e5e4de" stroked="f">
                  <v:textbox>
                    <w:txbxContent>
                      <w:p w14:paraId="02DC6133" w14:textId="77777777" w:rsidR="002328C6" w:rsidRPr="00C530D1" w:rsidRDefault="002328C6" w:rsidP="002328C6">
                        <w:pPr>
                          <w:jc w:val="center"/>
                          <w:rPr>
                            <w:rFonts w:ascii="Arial" w:hAnsi="Arial" w:cs="Arial"/>
                            <w:color w:val="E24C37"/>
                            <w:spacing w:val="-4"/>
                            <w:sz w:val="18"/>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Pr>
                            <w:rFonts w:ascii="Arial" w:hAnsi="Arial" w:cs="Arial"/>
                            <w:color w:val="E24C37"/>
                            <w:spacing w:val="-4"/>
                            <w:sz w:val="18"/>
                          </w:rPr>
                          <w:t>7</w:t>
                        </w:r>
                      </w:p>
                      <w:p w14:paraId="5B89906E" w14:textId="77777777" w:rsidR="002328C6" w:rsidRPr="00106042" w:rsidRDefault="002328C6" w:rsidP="002328C6">
                        <w:pPr>
                          <w:jc w:val="center"/>
                          <w:rPr>
                            <w:rFonts w:ascii="Arial" w:hAnsi="Arial" w:cs="Arial"/>
                            <w:color w:val="E24C37"/>
                            <w:spacing w:val="-4"/>
                            <w:sz w:val="18"/>
                            <w:lang w:val="en-US"/>
                          </w:rPr>
                        </w:pPr>
                      </w:p>
                      <w:p w14:paraId="4776C0ED" w14:textId="77777777" w:rsidR="002328C6" w:rsidRPr="00106042" w:rsidRDefault="002328C6" w:rsidP="002328C6">
                        <w:pPr>
                          <w:jc w:val="center"/>
                          <w:rPr>
                            <w:rFonts w:ascii="Arial" w:hAnsi="Arial" w:cs="Arial"/>
                            <w:color w:val="E24C37"/>
                            <w:spacing w:val="-4"/>
                            <w:sz w:val="18"/>
                            <w:lang w:val="en-US"/>
                          </w:rPr>
                        </w:pPr>
                      </w:p>
                      <w:p w14:paraId="31D42355" w14:textId="77777777" w:rsidR="002328C6" w:rsidRPr="00106042" w:rsidRDefault="002328C6" w:rsidP="002328C6">
                        <w:pPr>
                          <w:jc w:val="center"/>
                          <w:rPr>
                            <w:rFonts w:ascii="Arial" w:hAnsi="Arial" w:cs="Arial"/>
                            <w:color w:val="E24C37"/>
                            <w:spacing w:val="-4"/>
                            <w:sz w:val="18"/>
                            <w:lang w:val="en-US"/>
                          </w:rPr>
                        </w:pPr>
                      </w:p>
                      <w:p w14:paraId="325C488D" w14:textId="77777777" w:rsidR="002328C6" w:rsidRPr="00106042" w:rsidRDefault="002328C6" w:rsidP="002328C6">
                        <w:pPr>
                          <w:jc w:val="center"/>
                          <w:rPr>
                            <w:rFonts w:ascii="Arial" w:hAnsi="Arial" w:cs="Arial"/>
                            <w:color w:val="E24C37"/>
                            <w:spacing w:val="-4"/>
                            <w:sz w:val="18"/>
                            <w:lang w:val="en-US"/>
                          </w:rPr>
                        </w:pPr>
                      </w:p>
                      <w:p w14:paraId="19580671" w14:textId="77777777" w:rsidR="002328C6" w:rsidRPr="00106042" w:rsidRDefault="002328C6" w:rsidP="002328C6">
                        <w:pPr>
                          <w:jc w:val="center"/>
                          <w:rPr>
                            <w:rFonts w:ascii="Arial" w:hAnsi="Arial" w:cs="Arial"/>
                            <w:color w:val="E24C37"/>
                            <w:spacing w:val="-4"/>
                            <w:sz w:val="18"/>
                            <w:lang w:val="en-US"/>
                          </w:rPr>
                        </w:pPr>
                      </w:p>
                      <w:p w14:paraId="60FBDFE3" w14:textId="77777777" w:rsidR="002328C6" w:rsidRPr="00106042" w:rsidRDefault="002328C6" w:rsidP="002328C6">
                        <w:pPr>
                          <w:jc w:val="center"/>
                          <w:rPr>
                            <w:rFonts w:ascii="Arial" w:hAnsi="Arial" w:cs="Arial"/>
                            <w:color w:val="E24C37"/>
                            <w:spacing w:val="-4"/>
                            <w:sz w:val="18"/>
                            <w:lang w:val="en-US"/>
                          </w:rPr>
                        </w:pPr>
                      </w:p>
                      <w:p w14:paraId="39C8E234" w14:textId="77777777" w:rsidR="002328C6" w:rsidRPr="00106042" w:rsidRDefault="002328C6" w:rsidP="002328C6">
                        <w:pPr>
                          <w:jc w:val="center"/>
                          <w:rPr>
                            <w:rFonts w:ascii="Arial" w:hAnsi="Arial" w:cs="Arial"/>
                            <w:color w:val="E24C37"/>
                            <w:spacing w:val="-4"/>
                            <w:sz w:val="18"/>
                            <w:lang w:val="en-US"/>
                          </w:rPr>
                        </w:pPr>
                      </w:p>
                      <w:p w14:paraId="6A9ABD74" w14:textId="77777777" w:rsidR="002328C6" w:rsidRPr="00106042" w:rsidRDefault="002328C6" w:rsidP="002328C6">
                        <w:pPr>
                          <w:rPr>
                            <w:rFonts w:ascii="Arial" w:hAnsi="Arial" w:cs="Arial"/>
                            <w:color w:val="000000"/>
                            <w:spacing w:val="-4"/>
                            <w:sz w:val="18"/>
                            <w:lang w:val="en-US"/>
                          </w:rPr>
                        </w:pPr>
                      </w:p>
                      <w:p w14:paraId="4D62FFCE" w14:textId="77777777" w:rsidR="002328C6" w:rsidRPr="00106042" w:rsidRDefault="002328C6" w:rsidP="002328C6">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Bloomberg, EKT</w:t>
                        </w:r>
                        <w:r w:rsidRPr="003F1491">
                          <w:rPr>
                            <w:rFonts w:ascii="Arial" w:hAnsi="Arial" w:cs="Arial"/>
                            <w:color w:val="000000"/>
                            <w:spacing w:val="-4"/>
                            <w:sz w:val="18"/>
                            <w:lang w:val="en-US"/>
                          </w:rPr>
                          <w:t xml:space="preserve">                                                          </w:t>
                        </w:r>
                      </w:p>
                    </w:txbxContent>
                  </v:textbox>
                </v:rect>
                <v:shape id="Freeform 364" o:spid="_x0000_s1036" style="position:absolute;left:11348;width:6073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" adj="-11796480,,5400" path="m9585,l,,,4123r9585,l9585,xe" fillcolor="#e5e4de" stroked="f">
                  <v:stroke joinstyle="round"/>
                  <v:formulas/>
                  <v:path arrowok="t" o:connecttype="custom" o:connectlocs="38563337,0;0,0;0,16754221;38563337,16754221;38563337,0" o:connectangles="0,0,0,0,0" textboxrect="0,0,9586,4124"/>
                  <v:textbox>
                    <w:txbxContent>
                      <w:p w14:paraId="69FC548E" w14:textId="77777777" w:rsidR="002328C6" w:rsidRPr="00F853DB" w:rsidRDefault="002328C6" w:rsidP="002328C6">
                        <w:pPr>
                          <w:tabs>
                            <w:tab w:val="left" w:pos="2410"/>
                          </w:tabs>
                          <w:spacing w:after="0" w:line="240" w:lineRule="auto"/>
                          <w:rPr>
                            <w:rFonts w:ascii="Arial" w:eastAsia="Arial" w:hAnsi="Arial" w:cs="Arial"/>
                            <w:color w:val="0E3B70"/>
                            <w:sz w:val="20"/>
                            <w:szCs w:val="20"/>
                          </w:rPr>
                        </w:pPr>
                        <w:r w:rsidRPr="0024045E">
                          <w:rPr>
                            <w:rFonts w:ascii="Arial" w:eastAsia="Arial" w:hAnsi="Arial" w:cs="Arial"/>
                            <w:color w:val="0E3B70"/>
                            <w:sz w:val="20"/>
                            <w:szCs w:val="20"/>
                          </w:rPr>
                          <w:t xml:space="preserve">Δείκτης </w:t>
                        </w:r>
                        <w:proofErr w:type="spellStart"/>
                        <w:r w:rsidRPr="0024045E">
                          <w:rPr>
                            <w:rFonts w:ascii="Arial" w:eastAsia="Arial" w:hAnsi="Arial" w:cs="Arial"/>
                            <w:color w:val="0E3B70"/>
                            <w:sz w:val="20"/>
                            <w:szCs w:val="20"/>
                          </w:rPr>
                          <w:t>Αποπληθωριστή</w:t>
                        </w:r>
                        <w:proofErr w:type="spellEnd"/>
                        <w:r w:rsidRPr="0024045E">
                          <w:rPr>
                            <w:rFonts w:ascii="Arial" w:eastAsia="Arial" w:hAnsi="Arial" w:cs="Arial"/>
                            <w:color w:val="0E3B70"/>
                            <w:sz w:val="20"/>
                            <w:szCs w:val="20"/>
                          </w:rPr>
                          <w:t xml:space="preserve"> Προσωπικής Κατανάλωσης</w:t>
                        </w:r>
                        <w:r w:rsidRPr="0080005B">
                          <w:rPr>
                            <w:rFonts w:ascii="Arial" w:eastAsia="Arial" w:hAnsi="Arial" w:cs="Arial"/>
                            <w:color w:val="0E3B70"/>
                            <w:sz w:val="20"/>
                            <w:szCs w:val="20"/>
                          </w:rPr>
                          <w:t xml:space="preserve"> ΗΠΑ και </w:t>
                        </w:r>
                        <w:r w:rsidRPr="0024045E">
                          <w:rPr>
                            <w:rFonts w:ascii="Arial" w:eastAsia="Arial" w:hAnsi="Arial" w:cs="Arial"/>
                            <w:color w:val="0E3B70"/>
                            <w:sz w:val="20"/>
                            <w:szCs w:val="20"/>
                          </w:rPr>
                          <w:t>πληθωριστικές πιέσεις</w:t>
                        </w:r>
                        <w:r>
                          <w:rPr>
                            <w:rFonts w:ascii="Arial" w:eastAsia="Arial" w:hAnsi="Arial" w:cs="Arial"/>
                            <w:color w:val="0E3B70"/>
                            <w:sz w:val="20"/>
                            <w:szCs w:val="20"/>
                          </w:rPr>
                          <w:t xml:space="preserve"> </w:t>
                        </w:r>
                        <w:proofErr w:type="spellStart"/>
                        <w:r>
                          <w:rPr>
                            <w:rFonts w:ascii="Arial" w:eastAsia="Arial" w:hAnsi="Arial" w:cs="Arial"/>
                            <w:color w:val="0E3B70"/>
                            <w:sz w:val="20"/>
                            <w:szCs w:val="20"/>
                          </w:rPr>
                          <w:t>ΖτΕ</w:t>
                        </w:r>
                        <w:proofErr w:type="spellEnd"/>
                        <w:r w:rsidRPr="0080005B">
                          <w:rPr>
                            <w:rFonts w:ascii="Arial" w:eastAsia="Arial" w:hAnsi="Arial" w:cs="Arial"/>
                            <w:color w:val="0E3B70"/>
                            <w:sz w:val="20"/>
                            <w:szCs w:val="20"/>
                          </w:rPr>
                          <w:t xml:space="preserve"> </w:t>
                        </w:r>
                      </w:p>
                      <w:p w14:paraId="1044B9CF" w14:textId="77777777" w:rsidR="002328C6" w:rsidRPr="001E6512" w:rsidRDefault="002328C6" w:rsidP="002328C6">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3EADD5E2" wp14:editId="2DF30C0F">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798F518" w14:textId="77777777" w:rsidR="002328C6" w:rsidRDefault="002328C6" w:rsidP="002328C6">
                        <w:pPr>
                          <w:tabs>
                            <w:tab w:val="left" w:pos="2410"/>
                          </w:tabs>
                          <w:spacing w:after="0" w:line="240" w:lineRule="auto"/>
                          <w:rPr>
                            <w:rFonts w:ascii="Arial" w:eastAsia="Arial" w:hAnsi="Arial" w:cs="Arial"/>
                            <w:color w:val="0E3B70"/>
                            <w:sz w:val="20"/>
                            <w:szCs w:val="20"/>
                          </w:rPr>
                        </w:pPr>
                        <w:r w:rsidRPr="0024045E">
                          <w:rPr>
                            <w:noProof/>
                          </w:rPr>
                          <w:drawing>
                            <wp:inline distT="0" distB="0" distL="0" distR="0" wp14:anchorId="60225478" wp14:editId="200F6234">
                              <wp:extent cx="2876550" cy="28860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2886075"/>
                                      </a:xfrm>
                                      <a:prstGeom prst="rect">
                                        <a:avLst/>
                                      </a:prstGeom>
                                      <a:noFill/>
                                      <a:ln>
                                        <a:noFill/>
                                      </a:ln>
                                    </pic:spPr>
                                  </pic:pic>
                                </a:graphicData>
                              </a:graphic>
                            </wp:inline>
                          </w:drawing>
                        </w:r>
                        <w:r w:rsidRPr="005B6178">
                          <w:rPr>
                            <w:noProof/>
                          </w:rPr>
                          <w:drawing>
                            <wp:inline distT="0" distB="0" distL="0" distR="0" wp14:anchorId="093719DE" wp14:editId="21E81D3C">
                              <wp:extent cx="2876550" cy="2876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Pr="0029071A">
                          <w:t xml:space="preserve"> </w:t>
                        </w:r>
                        <w:r w:rsidRPr="001549A8">
                          <w:t xml:space="preserve"> </w:t>
                        </w:r>
                        <w:r>
                          <w:t xml:space="preserve"> </w:t>
                        </w:r>
                        <w:r w:rsidRPr="00DD570C">
                          <w:rPr>
                            <w:rFonts w:ascii="Arial" w:eastAsia="Arial" w:hAnsi="Arial" w:cs="Arial"/>
                            <w:color w:val="0E3B70"/>
                            <w:sz w:val="20"/>
                            <w:szCs w:val="20"/>
                          </w:rPr>
                          <w:t xml:space="preserve"> </w:t>
                        </w:r>
                      </w:p>
                      <w:p w14:paraId="01FF6AB8" w14:textId="77777777" w:rsidR="002328C6" w:rsidRPr="005F4DC6" w:rsidRDefault="002328C6" w:rsidP="002328C6">
                        <w:pPr>
                          <w:tabs>
                            <w:tab w:val="left" w:pos="2410"/>
                          </w:tabs>
                          <w:spacing w:after="0" w:line="240" w:lineRule="auto"/>
                          <w:jc w:val="center"/>
                          <w:rPr>
                            <w:rFonts w:ascii="Arial" w:hAnsi="Arial" w:cs="Arial"/>
                            <w:sz w:val="20"/>
                          </w:rPr>
                        </w:pPr>
                      </w:p>
                    </w:txbxContent>
                  </v:textbox>
                </v:shape>
                <w10:wrap anchorx="margin"/>
              </v:group>
            </w:pict>
          </mc:Fallback>
        </mc:AlternateContent>
      </w:r>
    </w:p>
    <w:p w14:paraId="178EEC4D" w14:textId="77777777" w:rsidR="002328C6" w:rsidRPr="001A0314" w:rsidRDefault="002328C6" w:rsidP="002328C6">
      <w:pPr>
        <w:pStyle w:val="BodyText"/>
        <w:tabs>
          <w:tab w:val="left" w:pos="11057"/>
        </w:tabs>
        <w:kinsoku w:val="0"/>
        <w:overflowPunct w:val="0"/>
        <w:spacing w:before="69"/>
        <w:ind w:left="1758" w:right="3402"/>
        <w:jc w:val="both"/>
        <w:rPr>
          <w:sz w:val="20"/>
          <w:szCs w:val="20"/>
          <w:lang w:val="el-GR"/>
        </w:rPr>
      </w:pPr>
    </w:p>
    <w:p w14:paraId="610C0044" w14:textId="77777777" w:rsidR="002328C6" w:rsidRPr="00251996" w:rsidRDefault="002328C6" w:rsidP="002328C6">
      <w:pPr>
        <w:pStyle w:val="BodyText"/>
        <w:tabs>
          <w:tab w:val="left" w:pos="11057"/>
        </w:tabs>
        <w:kinsoku w:val="0"/>
        <w:overflowPunct w:val="0"/>
        <w:spacing w:before="69"/>
        <w:ind w:right="3402"/>
        <w:jc w:val="both"/>
        <w:rPr>
          <w:sz w:val="20"/>
          <w:szCs w:val="20"/>
          <w:lang w:val="el-GR"/>
        </w:rPr>
      </w:pPr>
      <w:r w:rsidRPr="008815FC">
        <w:rPr>
          <w:color w:val="000000"/>
          <w:sz w:val="20"/>
          <w:szCs w:val="20"/>
          <w:shd w:val="clear" w:color="auto" w:fill="FFFFFF"/>
          <w:lang w:val="el-GR"/>
        </w:rPr>
        <w:t xml:space="preserve"> </w:t>
      </w:r>
    </w:p>
    <w:p w14:paraId="247316AF" w14:textId="77777777" w:rsidR="002328C6" w:rsidRPr="003E6EDD" w:rsidRDefault="002328C6" w:rsidP="002328C6">
      <w:pPr>
        <w:pStyle w:val="BodyText"/>
        <w:tabs>
          <w:tab w:val="left" w:pos="11057"/>
        </w:tabs>
        <w:kinsoku w:val="0"/>
        <w:overflowPunct w:val="0"/>
        <w:spacing w:before="69"/>
        <w:ind w:left="1758" w:right="3402"/>
        <w:jc w:val="both"/>
        <w:rPr>
          <w:sz w:val="20"/>
          <w:szCs w:val="20"/>
          <w:shd w:val="clear" w:color="auto" w:fill="FFFFFF"/>
          <w:lang w:val="el-GR"/>
        </w:rPr>
      </w:pPr>
    </w:p>
    <w:p w14:paraId="6E39F337" w14:textId="77777777" w:rsidR="002328C6" w:rsidRPr="003E6EDD" w:rsidRDefault="002328C6" w:rsidP="002328C6">
      <w:pPr>
        <w:pStyle w:val="BodyText"/>
        <w:tabs>
          <w:tab w:val="left" w:pos="11057"/>
        </w:tabs>
        <w:kinsoku w:val="0"/>
        <w:overflowPunct w:val="0"/>
        <w:ind w:right="3402"/>
        <w:jc w:val="both"/>
        <w:rPr>
          <w:sz w:val="20"/>
          <w:szCs w:val="20"/>
          <w:lang w:val="el-GR"/>
        </w:rPr>
      </w:pPr>
    </w:p>
    <w:p w14:paraId="4034754C" w14:textId="77777777" w:rsidR="002328C6" w:rsidRPr="003E6EDD" w:rsidRDefault="002328C6" w:rsidP="002328C6">
      <w:pPr>
        <w:pStyle w:val="BodyText"/>
        <w:tabs>
          <w:tab w:val="left" w:pos="1230"/>
          <w:tab w:val="left" w:pos="2145"/>
          <w:tab w:val="left" w:pos="5854"/>
        </w:tabs>
        <w:kinsoku w:val="0"/>
        <w:overflowPunct w:val="0"/>
        <w:ind w:right="3402"/>
        <w:jc w:val="both"/>
        <w:rPr>
          <w:sz w:val="20"/>
          <w:szCs w:val="20"/>
          <w:lang w:val="el-GR"/>
        </w:rPr>
      </w:pPr>
    </w:p>
    <w:p w14:paraId="3784C93D"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7C2900D3"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4C118C6C"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5844E91E"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66B01497"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0C12C5E4"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473E77EC"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428B6623" w14:textId="77777777" w:rsidR="002328C6" w:rsidRDefault="002328C6" w:rsidP="002328C6">
      <w:pPr>
        <w:pStyle w:val="BodyText"/>
        <w:tabs>
          <w:tab w:val="left" w:pos="11057"/>
        </w:tabs>
        <w:kinsoku w:val="0"/>
        <w:overflowPunct w:val="0"/>
        <w:ind w:left="660" w:right="3402"/>
        <w:jc w:val="both"/>
        <w:rPr>
          <w:sz w:val="20"/>
          <w:szCs w:val="20"/>
          <w:lang w:val="el-GR"/>
        </w:rPr>
      </w:pPr>
    </w:p>
    <w:p w14:paraId="78DA188A" w14:textId="77777777" w:rsidR="002328C6" w:rsidRDefault="002328C6" w:rsidP="002328C6">
      <w:pPr>
        <w:pStyle w:val="BodyText"/>
        <w:tabs>
          <w:tab w:val="left" w:pos="11057"/>
        </w:tabs>
        <w:kinsoku w:val="0"/>
        <w:overflowPunct w:val="0"/>
        <w:ind w:left="660" w:right="3402"/>
        <w:jc w:val="both"/>
        <w:rPr>
          <w:sz w:val="20"/>
          <w:szCs w:val="20"/>
          <w:lang w:val="el-GR"/>
        </w:rPr>
      </w:pPr>
    </w:p>
    <w:p w14:paraId="61EC5F71" w14:textId="77777777" w:rsidR="002328C6" w:rsidRPr="003E6EDD" w:rsidRDefault="002328C6" w:rsidP="002328C6">
      <w:pPr>
        <w:pStyle w:val="BodyText"/>
        <w:tabs>
          <w:tab w:val="left" w:pos="11057"/>
        </w:tabs>
        <w:kinsoku w:val="0"/>
        <w:overflowPunct w:val="0"/>
        <w:ind w:left="660" w:right="3402"/>
        <w:jc w:val="both"/>
        <w:rPr>
          <w:sz w:val="20"/>
          <w:szCs w:val="20"/>
          <w:lang w:val="el-GR"/>
        </w:rPr>
      </w:pPr>
    </w:p>
    <w:p w14:paraId="44164EE3" w14:textId="77777777" w:rsidR="002328C6" w:rsidRDefault="002328C6" w:rsidP="002328C6">
      <w:pPr>
        <w:pStyle w:val="ListParagraph"/>
        <w:spacing w:after="0" w:line="240" w:lineRule="auto"/>
        <w:ind w:left="1758" w:right="227"/>
        <w:jc w:val="both"/>
        <w:rPr>
          <w:rFonts w:cs="Arial"/>
          <w:b/>
          <w:bCs/>
          <w:sz w:val="20"/>
          <w:szCs w:val="20"/>
          <w:shd w:val="clear" w:color="auto" w:fill="FFFFFF"/>
        </w:rPr>
      </w:pPr>
    </w:p>
    <w:p w14:paraId="26DD3654" w14:textId="77777777" w:rsidR="002328C6" w:rsidRDefault="002328C6" w:rsidP="002328C6">
      <w:pPr>
        <w:pStyle w:val="ListParagraph"/>
        <w:spacing w:after="0" w:line="240" w:lineRule="auto"/>
        <w:ind w:left="1758" w:right="227"/>
        <w:jc w:val="both"/>
        <w:rPr>
          <w:rFonts w:cs="Arial"/>
          <w:b/>
          <w:bCs/>
          <w:sz w:val="20"/>
          <w:szCs w:val="20"/>
          <w:shd w:val="clear" w:color="auto" w:fill="FFFFFF"/>
        </w:rPr>
      </w:pPr>
    </w:p>
    <w:p w14:paraId="0F7A0285" w14:textId="77777777" w:rsidR="002328C6" w:rsidRDefault="002328C6" w:rsidP="002328C6">
      <w:pPr>
        <w:pStyle w:val="ListParagraph"/>
        <w:spacing w:after="0" w:line="240" w:lineRule="auto"/>
        <w:ind w:left="1758" w:right="227"/>
        <w:jc w:val="both"/>
        <w:rPr>
          <w:rFonts w:cs="Arial"/>
          <w:b/>
          <w:bCs/>
          <w:sz w:val="20"/>
          <w:szCs w:val="20"/>
          <w:shd w:val="clear" w:color="auto" w:fill="FFFFFF"/>
        </w:rPr>
      </w:pPr>
    </w:p>
    <w:p w14:paraId="56BF5F2A" w14:textId="77777777" w:rsidR="002328C6" w:rsidRPr="007C7C82" w:rsidRDefault="002328C6" w:rsidP="002328C6">
      <w:pPr>
        <w:pStyle w:val="ListParagraph"/>
        <w:spacing w:after="0" w:line="240" w:lineRule="auto"/>
        <w:ind w:left="1758" w:right="227"/>
        <w:jc w:val="both"/>
        <w:rPr>
          <w:rFonts w:cs="Arial"/>
          <w:sz w:val="20"/>
          <w:szCs w:val="20"/>
          <w:shd w:val="clear" w:color="auto" w:fill="FFFFFF"/>
        </w:rPr>
      </w:pPr>
      <w:r w:rsidRPr="00394D9C">
        <w:rPr>
          <w:rFonts w:cs="Arial"/>
          <w:b/>
          <w:bCs/>
          <w:sz w:val="20"/>
          <w:szCs w:val="20"/>
          <w:shd w:val="clear" w:color="auto" w:fill="FFFFFF"/>
        </w:rPr>
        <w:lastRenderedPageBreak/>
        <w:t>Διεθνής Οικονομία</w:t>
      </w:r>
      <w:r w:rsidRPr="00D349E6">
        <w:rPr>
          <w:rFonts w:cs="Arial"/>
          <w:sz w:val="20"/>
          <w:szCs w:val="20"/>
          <w:shd w:val="clear" w:color="auto" w:fill="FFFFFF"/>
        </w:rPr>
        <w:t xml:space="preserve">► </w:t>
      </w:r>
      <w:r w:rsidRPr="009E7DBA">
        <w:rPr>
          <w:rFonts w:cs="Arial"/>
          <w:sz w:val="20"/>
          <w:szCs w:val="20"/>
          <w:shd w:val="clear" w:color="auto" w:fill="FFFFFF"/>
        </w:rPr>
        <w:t>Οι εκλογές στο Ην. Βασίλει</w:t>
      </w:r>
      <w:r w:rsidRPr="009E765A">
        <w:rPr>
          <w:rFonts w:cs="Arial"/>
          <w:sz w:val="20"/>
          <w:szCs w:val="20"/>
          <w:shd w:val="clear" w:color="auto" w:fill="FFFFFF"/>
        </w:rPr>
        <w:t xml:space="preserve">ο, βρίσκονται στο επίκεντρο της προσοχής των αγορών, </w:t>
      </w:r>
      <w:r>
        <w:rPr>
          <w:rFonts w:cs="Arial"/>
          <w:sz w:val="20"/>
          <w:szCs w:val="20"/>
          <w:shd w:val="clear" w:color="auto" w:fill="FFFFFF"/>
        </w:rPr>
        <w:t>μετά από τη</w:t>
      </w:r>
      <w:r w:rsidRPr="009E765A">
        <w:rPr>
          <w:rFonts w:cs="Arial"/>
          <w:sz w:val="20"/>
          <w:szCs w:val="20"/>
          <w:shd w:val="clear" w:color="auto" w:fill="FFFFFF"/>
        </w:rPr>
        <w:t xml:space="preserve"> νίκη των </w:t>
      </w:r>
      <w:r>
        <w:rPr>
          <w:rFonts w:cs="Arial"/>
          <w:sz w:val="20"/>
          <w:szCs w:val="20"/>
          <w:shd w:val="clear" w:color="auto" w:fill="FFFFFF"/>
        </w:rPr>
        <w:t>Ε</w:t>
      </w:r>
      <w:r w:rsidRPr="009E765A">
        <w:rPr>
          <w:rFonts w:cs="Arial"/>
          <w:sz w:val="20"/>
          <w:szCs w:val="20"/>
          <w:shd w:val="clear" w:color="auto" w:fill="FFFFFF"/>
        </w:rPr>
        <w:t xml:space="preserve">ργατικών, έπειτα από 14 έτη κυριαρχίας των </w:t>
      </w:r>
      <w:r>
        <w:rPr>
          <w:rFonts w:cs="Arial"/>
          <w:sz w:val="20"/>
          <w:szCs w:val="20"/>
          <w:shd w:val="clear" w:color="auto" w:fill="FFFFFF"/>
        </w:rPr>
        <w:t>Σ</w:t>
      </w:r>
      <w:r w:rsidRPr="009E765A">
        <w:rPr>
          <w:rFonts w:cs="Arial"/>
          <w:sz w:val="20"/>
          <w:szCs w:val="20"/>
          <w:shd w:val="clear" w:color="auto" w:fill="FFFFFF"/>
        </w:rPr>
        <w:t xml:space="preserve">υντηρητικών, που </w:t>
      </w:r>
      <w:r>
        <w:rPr>
          <w:rFonts w:cs="Arial"/>
          <w:sz w:val="20"/>
          <w:szCs w:val="20"/>
          <w:shd w:val="clear" w:color="auto" w:fill="FFFFFF"/>
        </w:rPr>
        <w:t>χαρακτηρ</w:t>
      </w:r>
      <w:r w:rsidRPr="009E765A">
        <w:rPr>
          <w:rFonts w:cs="Arial"/>
          <w:sz w:val="20"/>
          <w:szCs w:val="20"/>
          <w:shd w:val="clear" w:color="auto" w:fill="FFFFFF"/>
        </w:rPr>
        <w:t xml:space="preserve">ίστηκαν κυρίως από το </w:t>
      </w:r>
      <w:proofErr w:type="spellStart"/>
      <w:r w:rsidRPr="009E765A">
        <w:rPr>
          <w:rFonts w:cs="Arial"/>
          <w:sz w:val="20"/>
          <w:szCs w:val="20"/>
          <w:shd w:val="clear" w:color="auto" w:fill="FFFFFF"/>
        </w:rPr>
        <w:t>Brexit</w:t>
      </w:r>
      <w:proofErr w:type="spellEnd"/>
      <w:r>
        <w:rPr>
          <w:rFonts w:cs="Arial"/>
          <w:sz w:val="20"/>
          <w:szCs w:val="20"/>
          <w:shd w:val="clear" w:color="auto" w:fill="FFFFFF"/>
        </w:rPr>
        <w:t>,</w:t>
      </w:r>
      <w:r w:rsidRPr="009E765A">
        <w:rPr>
          <w:rFonts w:cs="Arial"/>
          <w:sz w:val="20"/>
          <w:szCs w:val="20"/>
          <w:shd w:val="clear" w:color="auto" w:fill="FFFFFF"/>
        </w:rPr>
        <w:t xml:space="preserve"> καθώς</w:t>
      </w:r>
      <w:r>
        <w:rPr>
          <w:rFonts w:cs="Arial"/>
          <w:sz w:val="20"/>
          <w:szCs w:val="20"/>
          <w:shd w:val="clear" w:color="auto" w:fill="FFFFFF"/>
        </w:rPr>
        <w:t xml:space="preserve"> </w:t>
      </w:r>
      <w:r w:rsidRPr="009E765A">
        <w:rPr>
          <w:rFonts w:cs="Arial"/>
          <w:sz w:val="20"/>
          <w:szCs w:val="20"/>
          <w:shd w:val="clear" w:color="auto" w:fill="FFFFFF"/>
        </w:rPr>
        <w:t>και</w:t>
      </w:r>
      <w:r>
        <w:rPr>
          <w:rFonts w:cs="Arial"/>
          <w:sz w:val="20"/>
          <w:szCs w:val="20"/>
          <w:shd w:val="clear" w:color="auto" w:fill="FFFFFF"/>
        </w:rPr>
        <w:t xml:space="preserve"> από</w:t>
      </w:r>
      <w:r w:rsidRPr="009E765A">
        <w:rPr>
          <w:rFonts w:cs="Arial"/>
          <w:sz w:val="20"/>
          <w:szCs w:val="20"/>
          <w:shd w:val="clear" w:color="auto" w:fill="FFFFFF"/>
        </w:rPr>
        <w:t xml:space="preserve"> τις αλλεπάλληλες διαταραχές. Παρόλα αυτά, η οικονομία βρίσκεται σε καλύτερη κατάσταση, με το ΑΕΠ να αυξάνεται κατά 0,7% </w:t>
      </w:r>
      <w:r>
        <w:rPr>
          <w:rFonts w:cs="Arial"/>
          <w:sz w:val="20"/>
          <w:szCs w:val="20"/>
          <w:shd w:val="clear" w:color="auto" w:fill="FFFFFF"/>
        </w:rPr>
        <w:t>σ</w:t>
      </w:r>
      <w:r w:rsidRPr="009E765A">
        <w:rPr>
          <w:rFonts w:cs="Arial"/>
          <w:sz w:val="20"/>
          <w:szCs w:val="20"/>
          <w:shd w:val="clear" w:color="auto" w:fill="FFFFFF"/>
        </w:rPr>
        <w:t xml:space="preserve">το πρώτο τρίμηνο, σύμφωνα με τα στοιχεία της εθνικής στατιστικής υπηρεσίας. Επίσης, η αποκλιμάκωση των πληθωριστικών πιέσεων, ενδέχεται να οδηγήσει σε μείωση των επιτοκίων από την κεντρική τράπεζα του Ην. Βασιλείου </w:t>
      </w:r>
      <w:r w:rsidRPr="005B3BCD">
        <w:rPr>
          <w:rFonts w:cs="Arial"/>
          <w:sz w:val="20"/>
          <w:szCs w:val="20"/>
          <w:shd w:val="clear" w:color="auto" w:fill="FFFFFF"/>
        </w:rPr>
        <w:t>(</w:t>
      </w:r>
      <w:proofErr w:type="spellStart"/>
      <w:r w:rsidRPr="005B3BCD">
        <w:rPr>
          <w:rFonts w:cs="Arial"/>
          <w:sz w:val="20"/>
          <w:szCs w:val="20"/>
          <w:shd w:val="clear" w:color="auto" w:fill="FFFFFF"/>
        </w:rPr>
        <w:t>ΒοΕ</w:t>
      </w:r>
      <w:proofErr w:type="spellEnd"/>
      <w:r w:rsidRPr="005B3BCD">
        <w:rPr>
          <w:rFonts w:cs="Arial"/>
          <w:sz w:val="20"/>
          <w:szCs w:val="20"/>
          <w:shd w:val="clear" w:color="auto" w:fill="FFFFFF"/>
        </w:rPr>
        <w:t xml:space="preserve">) εντός του έτους. </w:t>
      </w:r>
      <w:r w:rsidRPr="00C72211">
        <w:rPr>
          <w:rFonts w:cs="Arial"/>
          <w:sz w:val="20"/>
          <w:szCs w:val="20"/>
          <w:shd w:val="clear" w:color="auto" w:fill="FFFFFF"/>
        </w:rPr>
        <w:t>Στην Κίνα,</w:t>
      </w:r>
      <w:r w:rsidRPr="0080510B">
        <w:rPr>
          <w:rFonts w:cs="Arial"/>
          <w:sz w:val="20"/>
          <w:szCs w:val="20"/>
          <w:shd w:val="clear" w:color="auto" w:fill="FFFFFF"/>
        </w:rPr>
        <w:t xml:space="preserve"> ο δείκτης υπευθύνων προμηθειών (</w:t>
      </w:r>
      <w:r>
        <w:rPr>
          <w:rFonts w:cs="Arial"/>
          <w:sz w:val="20"/>
          <w:szCs w:val="20"/>
          <w:shd w:val="clear" w:color="auto" w:fill="FFFFFF"/>
          <w:lang w:val="en-US"/>
        </w:rPr>
        <w:t>PMI</w:t>
      </w:r>
      <w:r w:rsidRPr="0080510B">
        <w:rPr>
          <w:rFonts w:cs="Arial"/>
          <w:sz w:val="20"/>
          <w:szCs w:val="20"/>
          <w:shd w:val="clear" w:color="auto" w:fill="FFFFFF"/>
        </w:rPr>
        <w:t>) του μεταποιητικού τομέα παρέμεινε σταθερός στο 49,5 τον Ιούνιο, επιβεβαιώνοντας έτσι τις δυσκολίες που αντιμετωπίζει η οικονομία στην επίτευξη δυναμικής ανάπτυξης.</w:t>
      </w:r>
      <w:r w:rsidRPr="00C72211">
        <w:rPr>
          <w:rFonts w:cs="Arial"/>
          <w:sz w:val="20"/>
          <w:szCs w:val="20"/>
          <w:shd w:val="clear" w:color="auto" w:fill="FFFFFF"/>
        </w:rPr>
        <w:t xml:space="preserve"> </w:t>
      </w:r>
      <w:r w:rsidRPr="007C7C82">
        <w:rPr>
          <w:rFonts w:cs="Arial"/>
          <w:sz w:val="20"/>
          <w:szCs w:val="20"/>
          <w:shd w:val="clear" w:color="auto" w:fill="FFFFFF"/>
        </w:rPr>
        <w:t xml:space="preserve">Τέλος, η οικονομία του Καναδά αναμένεται να παρουσιάσει επιβράδυνση </w:t>
      </w:r>
      <w:r>
        <w:rPr>
          <w:rFonts w:cs="Arial"/>
          <w:sz w:val="20"/>
          <w:szCs w:val="20"/>
          <w:shd w:val="clear" w:color="auto" w:fill="FFFFFF"/>
        </w:rPr>
        <w:t>σ</w:t>
      </w:r>
      <w:r w:rsidRPr="007C7C82">
        <w:rPr>
          <w:rFonts w:cs="Arial"/>
          <w:sz w:val="20"/>
          <w:szCs w:val="20"/>
          <w:shd w:val="clear" w:color="auto" w:fill="FFFFFF"/>
        </w:rPr>
        <w:t xml:space="preserve">το δεύτερο τρίμηνο του έτους, μετά </w:t>
      </w:r>
      <w:r>
        <w:rPr>
          <w:rFonts w:cs="Arial"/>
          <w:sz w:val="20"/>
          <w:szCs w:val="20"/>
          <w:shd w:val="clear" w:color="auto" w:fill="FFFFFF"/>
        </w:rPr>
        <w:t xml:space="preserve">από </w:t>
      </w:r>
      <w:r w:rsidRPr="007C7C82">
        <w:rPr>
          <w:rFonts w:cs="Arial"/>
          <w:sz w:val="20"/>
          <w:szCs w:val="20"/>
          <w:shd w:val="clear" w:color="auto" w:fill="FFFFFF"/>
        </w:rPr>
        <w:t xml:space="preserve">την επίτευξη ανάπτυξης κατά 0,1% τον Μάιο, ενώ ο πληθωρισμός </w:t>
      </w:r>
      <w:r w:rsidRPr="00960C88">
        <w:rPr>
          <w:rFonts w:cs="Arial"/>
          <w:sz w:val="20"/>
          <w:szCs w:val="20"/>
          <w:shd w:val="clear" w:color="auto" w:fill="FFFFFF"/>
        </w:rPr>
        <w:t>διαμορφώθηκ</w:t>
      </w:r>
      <w:r w:rsidRPr="00D22CB0">
        <w:rPr>
          <w:rFonts w:cs="Arial"/>
          <w:sz w:val="20"/>
          <w:szCs w:val="20"/>
          <w:shd w:val="clear" w:color="auto" w:fill="FFFFFF"/>
        </w:rPr>
        <w:t>ε</w:t>
      </w:r>
      <w:r w:rsidRPr="007C7C82">
        <w:rPr>
          <w:rFonts w:cs="Arial"/>
          <w:sz w:val="20"/>
          <w:szCs w:val="20"/>
          <w:shd w:val="clear" w:color="auto" w:fill="FFFFFF"/>
        </w:rPr>
        <w:t xml:space="preserve"> </w:t>
      </w:r>
      <w:r w:rsidRPr="00960C88">
        <w:rPr>
          <w:rFonts w:cs="Arial"/>
          <w:sz w:val="20"/>
          <w:szCs w:val="20"/>
          <w:shd w:val="clear" w:color="auto" w:fill="FFFFFF"/>
        </w:rPr>
        <w:t>στο</w:t>
      </w:r>
      <w:r w:rsidRPr="007C7C82">
        <w:rPr>
          <w:rFonts w:cs="Arial"/>
          <w:sz w:val="20"/>
          <w:szCs w:val="20"/>
          <w:shd w:val="clear" w:color="auto" w:fill="FFFFFF"/>
        </w:rPr>
        <w:t xml:space="preserve"> 2,9% σε ετήσια βάση, τον Μάιο, από 2,7% τον Απρίλι</w:t>
      </w:r>
      <w:r w:rsidRPr="00F046DE">
        <w:rPr>
          <w:rFonts w:cs="Arial"/>
          <w:sz w:val="20"/>
          <w:szCs w:val="20"/>
          <w:shd w:val="clear" w:color="auto" w:fill="FFFFFF"/>
        </w:rPr>
        <w:t>ο</w:t>
      </w:r>
      <w:r w:rsidRPr="007C7C82">
        <w:rPr>
          <w:rFonts w:cs="Arial"/>
          <w:sz w:val="20"/>
          <w:szCs w:val="20"/>
          <w:shd w:val="clear" w:color="auto" w:fill="FFFFFF"/>
        </w:rPr>
        <w:t>.</w:t>
      </w:r>
      <w:r>
        <w:rPr>
          <w:rFonts w:cs="Arial"/>
          <w:sz w:val="20"/>
          <w:szCs w:val="20"/>
          <w:shd w:val="clear" w:color="auto" w:fill="FFFFFF"/>
        </w:rPr>
        <w:t xml:space="preserve"> Συνεπώς,</w:t>
      </w:r>
      <w:r w:rsidRPr="007C7C82">
        <w:rPr>
          <w:rFonts w:cs="Arial"/>
          <w:sz w:val="20"/>
          <w:szCs w:val="20"/>
          <w:shd w:val="clear" w:color="auto" w:fill="FFFFFF"/>
        </w:rPr>
        <w:t xml:space="preserve"> οι αγορές αναμένουν</w:t>
      </w:r>
      <w:r>
        <w:rPr>
          <w:rFonts w:cs="Arial"/>
          <w:sz w:val="20"/>
          <w:szCs w:val="20"/>
          <w:shd w:val="clear" w:color="auto" w:fill="FFFFFF"/>
        </w:rPr>
        <w:t xml:space="preserve"> ότι η</w:t>
      </w:r>
      <w:r w:rsidRPr="007C7C82">
        <w:rPr>
          <w:rFonts w:cs="Arial"/>
          <w:sz w:val="20"/>
          <w:szCs w:val="20"/>
          <w:shd w:val="clear" w:color="auto" w:fill="FFFFFF"/>
        </w:rPr>
        <w:t xml:space="preserve"> κεντρική τράπεζα του Καναδά </w:t>
      </w:r>
      <w:r>
        <w:rPr>
          <w:rFonts w:cs="Arial"/>
          <w:sz w:val="20"/>
          <w:szCs w:val="20"/>
          <w:shd w:val="clear" w:color="auto" w:fill="FFFFFF"/>
        </w:rPr>
        <w:t>θ</w:t>
      </w:r>
      <w:r w:rsidRPr="007C7C82">
        <w:rPr>
          <w:rFonts w:cs="Arial"/>
          <w:sz w:val="20"/>
          <w:szCs w:val="20"/>
          <w:shd w:val="clear" w:color="auto" w:fill="FFFFFF"/>
        </w:rPr>
        <w:t xml:space="preserve">α διατηρήσει </w:t>
      </w:r>
      <w:r w:rsidRPr="00960C88">
        <w:rPr>
          <w:rFonts w:cs="Arial"/>
          <w:sz w:val="20"/>
          <w:szCs w:val="20"/>
          <w:shd w:val="clear" w:color="auto" w:fill="FFFFFF"/>
        </w:rPr>
        <w:t>σταθερό</w:t>
      </w:r>
      <w:r w:rsidRPr="007C7C82">
        <w:rPr>
          <w:rFonts w:cs="Arial"/>
          <w:sz w:val="20"/>
          <w:szCs w:val="20"/>
          <w:shd w:val="clear" w:color="auto" w:fill="FFFFFF"/>
        </w:rPr>
        <w:t xml:space="preserve"> το βασικό επιτόκιο, στο 4,75%, στη συνεδρίαση του Ιουλίου.</w:t>
      </w:r>
    </w:p>
    <w:p w14:paraId="06B2A69A" w14:textId="77777777" w:rsidR="002328C6" w:rsidRPr="00F824A4" w:rsidRDefault="002328C6" w:rsidP="002328C6">
      <w:pPr>
        <w:pStyle w:val="BodyText"/>
        <w:tabs>
          <w:tab w:val="left" w:pos="11057"/>
        </w:tabs>
        <w:kinsoku w:val="0"/>
        <w:overflowPunct w:val="0"/>
        <w:ind w:right="227"/>
        <w:jc w:val="both"/>
        <w:rPr>
          <w:lang w:val="el-GR"/>
        </w:rPr>
      </w:pPr>
    </w:p>
    <w:p w14:paraId="0EAE1B58" w14:textId="77777777" w:rsidR="002328C6" w:rsidRPr="006A497D" w:rsidRDefault="002328C6" w:rsidP="002328C6">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Pr>
          <w:color w:val="63A1AA"/>
        </w:rPr>
        <w:t>Οι συναλλαγματικές ισοτιμίες και οι αγορές ομολόγων</w:t>
      </w:r>
    </w:p>
    <w:p w14:paraId="485BB7B0" w14:textId="77777777" w:rsidR="002328C6" w:rsidRDefault="002328C6" w:rsidP="002328C6">
      <w:pPr>
        <w:pStyle w:val="BodyText"/>
        <w:kinsoku w:val="0"/>
        <w:overflowPunct w:val="0"/>
        <w:ind w:left="1758" w:right="227"/>
        <w:rPr>
          <w:bCs/>
          <w:sz w:val="20"/>
          <w:szCs w:val="20"/>
          <w:lang w:val="el-GR"/>
        </w:rPr>
      </w:pPr>
    </w:p>
    <w:p w14:paraId="01A2C80A" w14:textId="77777777" w:rsidR="002328C6" w:rsidRPr="008E4EB3" w:rsidRDefault="002328C6" w:rsidP="002328C6">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sidRPr="00D30A35">
        <w:rPr>
          <w:bCs/>
          <w:noProof/>
          <w:sz w:val="20"/>
          <w:szCs w:val="20"/>
        </w:rPr>
        <mc:AlternateContent>
          <mc:Choice Requires="wps">
            <w:drawing>
              <wp:anchor distT="0" distB="0" distL="114300" distR="114300" simplePos="0" relativeHeight="251702272" behindDoc="0" locked="0" layoutInCell="1" allowOverlap="1" wp14:anchorId="3C590385" wp14:editId="3DE8E2AD">
                <wp:simplePos x="0" y="0"/>
                <wp:positionH relativeFrom="margin">
                  <wp:posOffset>5331460</wp:posOffset>
                </wp:positionH>
                <wp:positionV relativeFrom="paragraph">
                  <wp:posOffset>31115</wp:posOffset>
                </wp:positionV>
                <wp:extent cx="1870363" cy="3871356"/>
                <wp:effectExtent l="0" t="0" r="15875" b="15240"/>
                <wp:wrapNone/>
                <wp:docPr id="53" name="Rectangle 53"/>
                <wp:cNvGraphicFramePr/>
                <a:graphic xmlns:a="http://schemas.openxmlformats.org/drawingml/2006/main">
                  <a:graphicData uri="http://schemas.microsoft.com/office/word/2010/wordprocessingShape">
                    <wps:wsp>
                      <wps:cNvSpPr/>
                      <wps:spPr>
                        <a:xfrm>
                          <a:off x="0" y="0"/>
                          <a:ext cx="1870363" cy="3871356"/>
                        </a:xfrm>
                        <a:prstGeom prst="rect">
                          <a:avLst/>
                        </a:prstGeom>
                        <a:solidFill>
                          <a:sysClr val="window" lastClr="FFFFFF"/>
                        </a:solidFill>
                        <a:ln w="12700" cap="flat" cmpd="sng" algn="ctr">
                          <a:solidFill>
                            <a:srgbClr val="00B0F0"/>
                          </a:solidFill>
                          <a:prstDash val="solid"/>
                          <a:miter lim="800000"/>
                        </a:ln>
                        <a:effectLst/>
                      </wps:spPr>
                      <wps:txbx>
                        <w:txbxContent>
                          <w:p w14:paraId="60B65A7D" w14:textId="77777777" w:rsidR="002328C6" w:rsidRDefault="002328C6" w:rsidP="002328C6">
                            <w:pPr>
                              <w:spacing w:after="120"/>
                              <w:jc w:val="center"/>
                              <w:rPr>
                                <w:rFonts w:ascii="Arial" w:hAnsi="Arial" w:cs="Arial"/>
                                <w:b/>
                                <w:bCs/>
                                <w:color w:val="1F3864" w:themeColor="accent5" w:themeShade="80"/>
                                <w:sz w:val="20"/>
                                <w:szCs w:val="20"/>
                              </w:rPr>
                            </w:pPr>
                            <w:r w:rsidRPr="00A24FBE">
                              <w:rPr>
                                <w:rFonts w:ascii="Arial" w:hAnsi="Arial" w:cs="Arial"/>
                                <w:b/>
                                <w:bCs/>
                                <w:color w:val="1F3864" w:themeColor="accent5" w:themeShade="80"/>
                                <w:sz w:val="20"/>
                                <w:szCs w:val="20"/>
                              </w:rPr>
                              <w:t xml:space="preserve">ΠΡΟΣΕΧΗ ΣΗΜΑΝΤΙΚΑ ΓΕΓΟΝΟΤΑ </w:t>
                            </w:r>
                          </w:p>
                          <w:p w14:paraId="4EBA697E" w14:textId="77777777" w:rsidR="002328C6" w:rsidRPr="008E4EB3" w:rsidRDefault="002328C6" w:rsidP="002328C6">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p>
                          <w:p w14:paraId="606DD8D1"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Δείκτης ανεργίας Ιουνίου, (5 Ιουλίου)</w:t>
                            </w:r>
                          </w:p>
                          <w:p w14:paraId="7123C627"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Δείκτης πληθωρισμού, Ιουνίου </w:t>
                            </w:r>
                            <w:r w:rsidRPr="008E4EB3">
                              <w:rPr>
                                <w:rFonts w:ascii="Arial" w:eastAsia="Calibri" w:hAnsi="Arial" w:cs="Arial"/>
                                <w:sz w:val="20"/>
                                <w:szCs w:val="20"/>
                              </w:rPr>
                              <w:t>(</w:t>
                            </w:r>
                            <w:r>
                              <w:rPr>
                                <w:rFonts w:ascii="Arial" w:eastAsia="Calibri" w:hAnsi="Arial" w:cs="Arial"/>
                                <w:sz w:val="20"/>
                                <w:szCs w:val="20"/>
                              </w:rPr>
                              <w:t>11</w:t>
                            </w:r>
                            <w:r w:rsidRPr="00A46BF8">
                              <w:rPr>
                                <w:rFonts w:ascii="Arial" w:eastAsia="Calibri" w:hAnsi="Arial" w:cs="Arial"/>
                                <w:sz w:val="20"/>
                                <w:szCs w:val="20"/>
                              </w:rPr>
                              <w:t xml:space="preserve"> </w:t>
                            </w:r>
                            <w:r>
                              <w:rPr>
                                <w:rFonts w:ascii="Arial" w:eastAsia="Calibri" w:hAnsi="Arial" w:cs="Arial"/>
                                <w:sz w:val="20"/>
                                <w:szCs w:val="20"/>
                              </w:rPr>
                              <w:t>Ιουλί</w:t>
                            </w:r>
                            <w:r w:rsidRPr="00A46BF8">
                              <w:rPr>
                                <w:rFonts w:ascii="Arial" w:eastAsia="Calibri" w:hAnsi="Arial" w:cs="Arial"/>
                                <w:sz w:val="20"/>
                                <w:szCs w:val="20"/>
                              </w:rPr>
                              <w:t>ου</w:t>
                            </w:r>
                            <w:r w:rsidRPr="008E4EB3">
                              <w:rPr>
                                <w:rFonts w:ascii="Arial" w:eastAsia="Calibri" w:hAnsi="Arial" w:cs="Arial"/>
                                <w:sz w:val="20"/>
                                <w:szCs w:val="20"/>
                              </w:rPr>
                              <w:t>)</w:t>
                            </w:r>
                          </w:p>
                          <w:p w14:paraId="0475CC85" w14:textId="77777777" w:rsidR="002328C6" w:rsidRPr="008E4EB3" w:rsidRDefault="002328C6" w:rsidP="002328C6">
                            <w:pPr>
                              <w:spacing w:after="0"/>
                              <w:ind w:left="284" w:right="159"/>
                              <w:contextualSpacing/>
                              <w:rPr>
                                <w:rFonts w:ascii="Arial" w:eastAsia="Calibri" w:hAnsi="Arial" w:cs="Arial"/>
                                <w:sz w:val="20"/>
                                <w:szCs w:val="20"/>
                              </w:rPr>
                            </w:pPr>
                          </w:p>
                          <w:p w14:paraId="3633B1A8" w14:textId="77777777" w:rsidR="002328C6" w:rsidRPr="008E4EB3" w:rsidRDefault="002328C6" w:rsidP="002328C6">
                            <w:pPr>
                              <w:spacing w:after="60" w:line="240" w:lineRule="auto"/>
                              <w:rPr>
                                <w:rFonts w:ascii="Arial" w:hAnsi="Arial" w:cs="Arial"/>
                                <w:b/>
                                <w:bCs/>
                                <w:color w:val="1F3864" w:themeColor="accent5" w:themeShade="80"/>
                                <w:sz w:val="20"/>
                                <w:szCs w:val="20"/>
                              </w:rPr>
                            </w:pPr>
                            <w:proofErr w:type="spellStart"/>
                            <w:r w:rsidRPr="008E4EB3">
                              <w:rPr>
                                <w:rFonts w:ascii="Arial" w:hAnsi="Arial" w:cs="Arial"/>
                                <w:b/>
                                <w:bCs/>
                                <w:color w:val="1F3864" w:themeColor="accent5" w:themeShade="80"/>
                                <w:sz w:val="20"/>
                                <w:szCs w:val="20"/>
                              </w:rPr>
                              <w:t>ΖτΕ</w:t>
                            </w:r>
                            <w:proofErr w:type="spellEnd"/>
                            <w:r w:rsidRPr="008E4EB3">
                              <w:rPr>
                                <w:rFonts w:ascii="Arial" w:hAnsi="Arial" w:cs="Arial"/>
                                <w:b/>
                                <w:bCs/>
                                <w:color w:val="1F3864" w:themeColor="accent5" w:themeShade="80"/>
                                <w:sz w:val="20"/>
                                <w:szCs w:val="20"/>
                              </w:rPr>
                              <w:t>:</w:t>
                            </w:r>
                          </w:p>
                          <w:p w14:paraId="78333B5E"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bookmarkStart w:id="3" w:name="_Hlk162361075"/>
                            <w:r>
                              <w:rPr>
                                <w:rFonts w:ascii="Arial" w:eastAsia="Calibri" w:hAnsi="Arial" w:cs="Arial"/>
                                <w:sz w:val="20"/>
                                <w:szCs w:val="20"/>
                              </w:rPr>
                              <w:t>Δείκτης βιομηχανικής παραγωγής Γερμανίας, Μαΐου (5 Ιουλίου)</w:t>
                            </w:r>
                          </w:p>
                          <w:p w14:paraId="60796DF9"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Δείκτης λιανικών πωλήσεων</w:t>
                            </w:r>
                            <w:r w:rsidRPr="00BA35C7">
                              <w:rPr>
                                <w:rFonts w:ascii="Arial" w:eastAsia="Calibri" w:hAnsi="Arial" w:cs="Arial"/>
                                <w:sz w:val="20"/>
                                <w:szCs w:val="20"/>
                              </w:rPr>
                              <w:t xml:space="preserve"> </w:t>
                            </w:r>
                            <w:proofErr w:type="spellStart"/>
                            <w:r w:rsidRPr="00BA35C7">
                              <w:rPr>
                                <w:rFonts w:ascii="Arial" w:eastAsia="Calibri" w:hAnsi="Arial" w:cs="Arial"/>
                                <w:sz w:val="20"/>
                                <w:szCs w:val="20"/>
                              </w:rPr>
                              <w:t>ΖτΕ</w:t>
                            </w:r>
                            <w:proofErr w:type="spellEnd"/>
                            <w:r w:rsidRPr="00BA35C7">
                              <w:rPr>
                                <w:rFonts w:ascii="Arial" w:eastAsia="Calibri" w:hAnsi="Arial" w:cs="Arial"/>
                                <w:sz w:val="20"/>
                                <w:szCs w:val="20"/>
                              </w:rPr>
                              <w:t xml:space="preserve">, </w:t>
                            </w:r>
                            <w:r w:rsidRPr="00A46BF8">
                              <w:rPr>
                                <w:rFonts w:ascii="Arial" w:eastAsia="Calibri" w:hAnsi="Arial" w:cs="Arial"/>
                                <w:sz w:val="20"/>
                                <w:szCs w:val="20"/>
                              </w:rPr>
                              <w:t>Μαΐου</w:t>
                            </w:r>
                            <w:r>
                              <w:rPr>
                                <w:rFonts w:ascii="Arial" w:eastAsia="Calibri" w:hAnsi="Arial" w:cs="Arial"/>
                                <w:sz w:val="20"/>
                                <w:szCs w:val="20"/>
                              </w:rPr>
                              <w:t xml:space="preserve"> </w:t>
                            </w:r>
                            <w:bookmarkStart w:id="4" w:name="_Hlk165287038"/>
                            <w:r w:rsidRPr="008E4EB3">
                              <w:rPr>
                                <w:rFonts w:ascii="Arial" w:eastAsia="Calibri" w:hAnsi="Arial" w:cs="Arial"/>
                                <w:sz w:val="20"/>
                                <w:szCs w:val="20"/>
                              </w:rPr>
                              <w:t>(</w:t>
                            </w:r>
                            <w:r>
                              <w:rPr>
                                <w:rFonts w:ascii="Arial" w:eastAsia="Calibri" w:hAnsi="Arial" w:cs="Arial"/>
                                <w:sz w:val="20"/>
                                <w:szCs w:val="20"/>
                              </w:rPr>
                              <w:t>5 Ιουλίου</w:t>
                            </w:r>
                            <w:r w:rsidRPr="008E4EB3">
                              <w:rPr>
                                <w:rFonts w:ascii="Arial" w:eastAsia="Calibri" w:hAnsi="Arial" w:cs="Arial"/>
                                <w:sz w:val="20"/>
                                <w:szCs w:val="20"/>
                              </w:rPr>
                              <w:t>)</w:t>
                            </w:r>
                            <w:bookmarkEnd w:id="4"/>
                          </w:p>
                          <w:bookmarkEnd w:id="3"/>
                          <w:p w14:paraId="2D7CC7CB" w14:textId="77777777" w:rsidR="002328C6" w:rsidRPr="008E4EB3" w:rsidRDefault="002328C6" w:rsidP="002328C6">
                            <w:pPr>
                              <w:spacing w:after="0" w:line="240" w:lineRule="auto"/>
                              <w:ind w:left="284" w:right="159"/>
                              <w:contextualSpacing/>
                              <w:rPr>
                                <w:rFonts w:ascii="Arial" w:eastAsia="Calibri" w:hAnsi="Arial" w:cs="Arial"/>
                                <w:sz w:val="20"/>
                                <w:szCs w:val="20"/>
                              </w:rPr>
                            </w:pPr>
                          </w:p>
                          <w:p w14:paraId="27098486" w14:textId="77777777" w:rsidR="002328C6" w:rsidRPr="008E4EB3" w:rsidRDefault="002328C6" w:rsidP="002328C6">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ΔΙΕΘΝΕΙΣ ΑΓΟΡΕΣ:</w:t>
                            </w:r>
                          </w:p>
                          <w:p w14:paraId="332DD0FD"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Δείκτης πληθωρισμού Κίνας </w:t>
                            </w:r>
                            <w:r w:rsidRPr="008E4EB3">
                              <w:rPr>
                                <w:rFonts w:ascii="Arial" w:eastAsia="Calibri" w:hAnsi="Arial" w:cs="Arial"/>
                                <w:sz w:val="20"/>
                                <w:szCs w:val="20"/>
                              </w:rPr>
                              <w:t>(</w:t>
                            </w:r>
                            <w:r>
                              <w:rPr>
                                <w:rFonts w:ascii="Arial" w:eastAsia="Calibri" w:hAnsi="Arial" w:cs="Arial"/>
                                <w:sz w:val="20"/>
                                <w:szCs w:val="20"/>
                              </w:rPr>
                              <w:t xml:space="preserve">10 </w:t>
                            </w:r>
                            <w:r w:rsidRPr="00875DC3">
                              <w:rPr>
                                <w:rFonts w:ascii="Arial" w:hAnsi="Arial" w:cs="Arial"/>
                                <w:sz w:val="20"/>
                                <w:szCs w:val="20"/>
                              </w:rPr>
                              <w:t>Ιου</w:t>
                            </w:r>
                            <w:r>
                              <w:rPr>
                                <w:rFonts w:ascii="Arial" w:hAnsi="Arial" w:cs="Arial"/>
                                <w:sz w:val="20"/>
                                <w:szCs w:val="20"/>
                              </w:rPr>
                              <w:t>λ</w:t>
                            </w:r>
                            <w:r w:rsidRPr="00875DC3">
                              <w:rPr>
                                <w:rFonts w:ascii="Arial" w:hAnsi="Arial" w:cs="Arial"/>
                                <w:sz w:val="20"/>
                                <w:szCs w:val="20"/>
                              </w:rPr>
                              <w:t>ίου</w:t>
                            </w:r>
                            <w:r w:rsidRPr="008E4EB3">
                              <w:rPr>
                                <w:rFonts w:ascii="Arial" w:eastAsia="Calibri" w:hAnsi="Arial" w:cs="Arial"/>
                                <w:sz w:val="20"/>
                                <w:szCs w:val="20"/>
                              </w:rPr>
                              <w:t>)</w:t>
                            </w:r>
                          </w:p>
                          <w:p w14:paraId="7FB7383F"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Δείκτης βιομηχανικής παραγωγής Ην. Βασιλείου, Μαΐου (11 Ιουλίου)</w:t>
                            </w:r>
                          </w:p>
                          <w:p w14:paraId="32F5CDE3"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p>
                          <w:p w14:paraId="1AE840D4" w14:textId="77777777" w:rsidR="002328C6" w:rsidRDefault="002328C6" w:rsidP="002328C6">
                            <w:pPr>
                              <w:spacing w:after="0"/>
                              <w:ind w:left="284" w:right="159"/>
                              <w:contextualSpacing/>
                              <w:rPr>
                                <w:rFonts w:ascii="Arial" w:eastAsia="Calibri" w:hAnsi="Arial" w:cs="Arial"/>
                                <w:sz w:val="20"/>
                                <w:szCs w:val="20"/>
                              </w:rPr>
                            </w:pPr>
                          </w:p>
                          <w:p w14:paraId="5B0BC3CE" w14:textId="77777777" w:rsidR="002328C6" w:rsidRDefault="002328C6" w:rsidP="002328C6">
                            <w:pPr>
                              <w:pStyle w:val="ListParagraph"/>
                              <w:spacing w:after="0" w:line="240" w:lineRule="auto"/>
                              <w:ind w:left="284" w:right="159"/>
                              <w:rPr>
                                <w:rFonts w:cs="Arial"/>
                                <w:sz w:val="20"/>
                                <w:szCs w:val="20"/>
                              </w:rPr>
                            </w:pPr>
                          </w:p>
                          <w:p w14:paraId="6D6397EA" w14:textId="77777777" w:rsidR="002328C6" w:rsidRPr="008726CD" w:rsidRDefault="002328C6" w:rsidP="002328C6">
                            <w:pPr>
                              <w:spacing w:after="60"/>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0385" id="Rectangle 53" o:spid="_x0000_s1037" style="position:absolute;left:0;text-align:left;margin-left:419.8pt;margin-top:2.45pt;width:147.25pt;height:30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" fillcolor="window" strokecolor="#00b0f0" strokeweight="1pt">
                <v:textbox>
                  <w:txbxContent>
                    <w:p w14:paraId="60B65A7D" w14:textId="77777777" w:rsidR="002328C6" w:rsidRDefault="002328C6" w:rsidP="002328C6">
                      <w:pPr>
                        <w:spacing w:after="120"/>
                        <w:jc w:val="center"/>
                        <w:rPr>
                          <w:rFonts w:ascii="Arial" w:hAnsi="Arial" w:cs="Arial"/>
                          <w:b/>
                          <w:bCs/>
                          <w:color w:val="1F3864" w:themeColor="accent5" w:themeShade="80"/>
                          <w:sz w:val="20"/>
                          <w:szCs w:val="20"/>
                        </w:rPr>
                      </w:pPr>
                      <w:r w:rsidRPr="00A24FBE">
                        <w:rPr>
                          <w:rFonts w:ascii="Arial" w:hAnsi="Arial" w:cs="Arial"/>
                          <w:b/>
                          <w:bCs/>
                          <w:color w:val="1F3864" w:themeColor="accent5" w:themeShade="80"/>
                          <w:sz w:val="20"/>
                          <w:szCs w:val="20"/>
                        </w:rPr>
                        <w:t xml:space="preserve">ΠΡΟΣΕΧΗ ΣΗΜΑΝΤΙΚΑ ΓΕΓΟΝΟΤΑ </w:t>
                      </w:r>
                    </w:p>
                    <w:p w14:paraId="4EBA697E" w14:textId="77777777" w:rsidR="002328C6" w:rsidRPr="008E4EB3" w:rsidRDefault="002328C6" w:rsidP="002328C6">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p>
                    <w:p w14:paraId="606DD8D1"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Δείκτης ανεργίας Ιουνίου, (5 Ιουλίου)</w:t>
                      </w:r>
                    </w:p>
                    <w:p w14:paraId="7123C627"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Δείκτης πληθωρισμού, Ιουνίου </w:t>
                      </w:r>
                      <w:r w:rsidRPr="008E4EB3">
                        <w:rPr>
                          <w:rFonts w:ascii="Arial" w:eastAsia="Calibri" w:hAnsi="Arial" w:cs="Arial"/>
                          <w:sz w:val="20"/>
                          <w:szCs w:val="20"/>
                        </w:rPr>
                        <w:t>(</w:t>
                      </w:r>
                      <w:r>
                        <w:rPr>
                          <w:rFonts w:ascii="Arial" w:eastAsia="Calibri" w:hAnsi="Arial" w:cs="Arial"/>
                          <w:sz w:val="20"/>
                          <w:szCs w:val="20"/>
                        </w:rPr>
                        <w:t>11</w:t>
                      </w:r>
                      <w:r w:rsidRPr="00A46BF8">
                        <w:rPr>
                          <w:rFonts w:ascii="Arial" w:eastAsia="Calibri" w:hAnsi="Arial" w:cs="Arial"/>
                          <w:sz w:val="20"/>
                          <w:szCs w:val="20"/>
                        </w:rPr>
                        <w:t xml:space="preserve"> </w:t>
                      </w:r>
                      <w:r>
                        <w:rPr>
                          <w:rFonts w:ascii="Arial" w:eastAsia="Calibri" w:hAnsi="Arial" w:cs="Arial"/>
                          <w:sz w:val="20"/>
                          <w:szCs w:val="20"/>
                        </w:rPr>
                        <w:t>Ιουλί</w:t>
                      </w:r>
                      <w:r w:rsidRPr="00A46BF8">
                        <w:rPr>
                          <w:rFonts w:ascii="Arial" w:eastAsia="Calibri" w:hAnsi="Arial" w:cs="Arial"/>
                          <w:sz w:val="20"/>
                          <w:szCs w:val="20"/>
                        </w:rPr>
                        <w:t>ου</w:t>
                      </w:r>
                      <w:r w:rsidRPr="008E4EB3">
                        <w:rPr>
                          <w:rFonts w:ascii="Arial" w:eastAsia="Calibri" w:hAnsi="Arial" w:cs="Arial"/>
                          <w:sz w:val="20"/>
                          <w:szCs w:val="20"/>
                        </w:rPr>
                        <w:t>)</w:t>
                      </w:r>
                    </w:p>
                    <w:p w14:paraId="0475CC85" w14:textId="77777777" w:rsidR="002328C6" w:rsidRPr="008E4EB3" w:rsidRDefault="002328C6" w:rsidP="002328C6">
                      <w:pPr>
                        <w:spacing w:after="0"/>
                        <w:ind w:left="284" w:right="159"/>
                        <w:contextualSpacing/>
                        <w:rPr>
                          <w:rFonts w:ascii="Arial" w:eastAsia="Calibri" w:hAnsi="Arial" w:cs="Arial"/>
                          <w:sz w:val="20"/>
                          <w:szCs w:val="20"/>
                        </w:rPr>
                      </w:pPr>
                    </w:p>
                    <w:p w14:paraId="3633B1A8" w14:textId="77777777" w:rsidR="002328C6" w:rsidRPr="008E4EB3" w:rsidRDefault="002328C6" w:rsidP="002328C6">
                      <w:pPr>
                        <w:spacing w:after="60" w:line="240" w:lineRule="auto"/>
                        <w:rPr>
                          <w:rFonts w:ascii="Arial" w:hAnsi="Arial" w:cs="Arial"/>
                          <w:b/>
                          <w:bCs/>
                          <w:color w:val="1F3864" w:themeColor="accent5" w:themeShade="80"/>
                          <w:sz w:val="20"/>
                          <w:szCs w:val="20"/>
                        </w:rPr>
                      </w:pPr>
                      <w:proofErr w:type="spellStart"/>
                      <w:r w:rsidRPr="008E4EB3">
                        <w:rPr>
                          <w:rFonts w:ascii="Arial" w:hAnsi="Arial" w:cs="Arial"/>
                          <w:b/>
                          <w:bCs/>
                          <w:color w:val="1F3864" w:themeColor="accent5" w:themeShade="80"/>
                          <w:sz w:val="20"/>
                          <w:szCs w:val="20"/>
                        </w:rPr>
                        <w:t>ΖτΕ</w:t>
                      </w:r>
                      <w:proofErr w:type="spellEnd"/>
                      <w:r w:rsidRPr="008E4EB3">
                        <w:rPr>
                          <w:rFonts w:ascii="Arial" w:hAnsi="Arial" w:cs="Arial"/>
                          <w:b/>
                          <w:bCs/>
                          <w:color w:val="1F3864" w:themeColor="accent5" w:themeShade="80"/>
                          <w:sz w:val="20"/>
                          <w:szCs w:val="20"/>
                        </w:rPr>
                        <w:t>:</w:t>
                      </w:r>
                    </w:p>
                    <w:p w14:paraId="78333B5E"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bookmarkStart w:id="5" w:name="_Hlk162361075"/>
                      <w:r>
                        <w:rPr>
                          <w:rFonts w:ascii="Arial" w:eastAsia="Calibri" w:hAnsi="Arial" w:cs="Arial"/>
                          <w:sz w:val="20"/>
                          <w:szCs w:val="20"/>
                        </w:rPr>
                        <w:t>Δείκτης βιομηχανικής παραγωγής Γερμανίας, Μαΐου (5 Ιουλίου)</w:t>
                      </w:r>
                    </w:p>
                    <w:p w14:paraId="60796DF9"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Δείκτης λιανικών πωλήσεων</w:t>
                      </w:r>
                      <w:r w:rsidRPr="00BA35C7">
                        <w:rPr>
                          <w:rFonts w:ascii="Arial" w:eastAsia="Calibri" w:hAnsi="Arial" w:cs="Arial"/>
                          <w:sz w:val="20"/>
                          <w:szCs w:val="20"/>
                        </w:rPr>
                        <w:t xml:space="preserve"> </w:t>
                      </w:r>
                      <w:proofErr w:type="spellStart"/>
                      <w:r w:rsidRPr="00BA35C7">
                        <w:rPr>
                          <w:rFonts w:ascii="Arial" w:eastAsia="Calibri" w:hAnsi="Arial" w:cs="Arial"/>
                          <w:sz w:val="20"/>
                          <w:szCs w:val="20"/>
                        </w:rPr>
                        <w:t>ΖτΕ</w:t>
                      </w:r>
                      <w:proofErr w:type="spellEnd"/>
                      <w:r w:rsidRPr="00BA35C7">
                        <w:rPr>
                          <w:rFonts w:ascii="Arial" w:eastAsia="Calibri" w:hAnsi="Arial" w:cs="Arial"/>
                          <w:sz w:val="20"/>
                          <w:szCs w:val="20"/>
                        </w:rPr>
                        <w:t xml:space="preserve">, </w:t>
                      </w:r>
                      <w:r w:rsidRPr="00A46BF8">
                        <w:rPr>
                          <w:rFonts w:ascii="Arial" w:eastAsia="Calibri" w:hAnsi="Arial" w:cs="Arial"/>
                          <w:sz w:val="20"/>
                          <w:szCs w:val="20"/>
                        </w:rPr>
                        <w:t>Μαΐου</w:t>
                      </w:r>
                      <w:r>
                        <w:rPr>
                          <w:rFonts w:ascii="Arial" w:eastAsia="Calibri" w:hAnsi="Arial" w:cs="Arial"/>
                          <w:sz w:val="20"/>
                          <w:szCs w:val="20"/>
                        </w:rPr>
                        <w:t xml:space="preserve"> </w:t>
                      </w:r>
                      <w:bookmarkStart w:id="6" w:name="_Hlk165287038"/>
                      <w:r w:rsidRPr="008E4EB3">
                        <w:rPr>
                          <w:rFonts w:ascii="Arial" w:eastAsia="Calibri" w:hAnsi="Arial" w:cs="Arial"/>
                          <w:sz w:val="20"/>
                          <w:szCs w:val="20"/>
                        </w:rPr>
                        <w:t>(</w:t>
                      </w:r>
                      <w:r>
                        <w:rPr>
                          <w:rFonts w:ascii="Arial" w:eastAsia="Calibri" w:hAnsi="Arial" w:cs="Arial"/>
                          <w:sz w:val="20"/>
                          <w:szCs w:val="20"/>
                        </w:rPr>
                        <w:t>5 Ιουλίου</w:t>
                      </w:r>
                      <w:r w:rsidRPr="008E4EB3">
                        <w:rPr>
                          <w:rFonts w:ascii="Arial" w:eastAsia="Calibri" w:hAnsi="Arial" w:cs="Arial"/>
                          <w:sz w:val="20"/>
                          <w:szCs w:val="20"/>
                        </w:rPr>
                        <w:t>)</w:t>
                      </w:r>
                      <w:bookmarkEnd w:id="6"/>
                    </w:p>
                    <w:bookmarkEnd w:id="5"/>
                    <w:p w14:paraId="2D7CC7CB" w14:textId="77777777" w:rsidR="002328C6" w:rsidRPr="008E4EB3" w:rsidRDefault="002328C6" w:rsidP="002328C6">
                      <w:pPr>
                        <w:spacing w:after="0" w:line="240" w:lineRule="auto"/>
                        <w:ind w:left="284" w:right="159"/>
                        <w:contextualSpacing/>
                        <w:rPr>
                          <w:rFonts w:ascii="Arial" w:eastAsia="Calibri" w:hAnsi="Arial" w:cs="Arial"/>
                          <w:sz w:val="20"/>
                          <w:szCs w:val="20"/>
                        </w:rPr>
                      </w:pPr>
                    </w:p>
                    <w:p w14:paraId="27098486" w14:textId="77777777" w:rsidR="002328C6" w:rsidRPr="008E4EB3" w:rsidRDefault="002328C6" w:rsidP="002328C6">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ΔΙΕΘΝΕΙΣ ΑΓΟΡΕΣ:</w:t>
                      </w:r>
                    </w:p>
                    <w:p w14:paraId="332DD0FD"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Δείκτης πληθωρισμού Κίνας </w:t>
                      </w:r>
                      <w:r w:rsidRPr="008E4EB3">
                        <w:rPr>
                          <w:rFonts w:ascii="Arial" w:eastAsia="Calibri" w:hAnsi="Arial" w:cs="Arial"/>
                          <w:sz w:val="20"/>
                          <w:szCs w:val="20"/>
                        </w:rPr>
                        <w:t>(</w:t>
                      </w:r>
                      <w:r>
                        <w:rPr>
                          <w:rFonts w:ascii="Arial" w:eastAsia="Calibri" w:hAnsi="Arial" w:cs="Arial"/>
                          <w:sz w:val="20"/>
                          <w:szCs w:val="20"/>
                        </w:rPr>
                        <w:t xml:space="preserve">10 </w:t>
                      </w:r>
                      <w:r w:rsidRPr="00875DC3">
                        <w:rPr>
                          <w:rFonts w:ascii="Arial" w:hAnsi="Arial" w:cs="Arial"/>
                          <w:sz w:val="20"/>
                          <w:szCs w:val="20"/>
                        </w:rPr>
                        <w:t>Ιου</w:t>
                      </w:r>
                      <w:r>
                        <w:rPr>
                          <w:rFonts w:ascii="Arial" w:hAnsi="Arial" w:cs="Arial"/>
                          <w:sz w:val="20"/>
                          <w:szCs w:val="20"/>
                        </w:rPr>
                        <w:t>λ</w:t>
                      </w:r>
                      <w:r w:rsidRPr="00875DC3">
                        <w:rPr>
                          <w:rFonts w:ascii="Arial" w:hAnsi="Arial" w:cs="Arial"/>
                          <w:sz w:val="20"/>
                          <w:szCs w:val="20"/>
                        </w:rPr>
                        <w:t>ίου</w:t>
                      </w:r>
                      <w:r w:rsidRPr="008E4EB3">
                        <w:rPr>
                          <w:rFonts w:ascii="Arial" w:eastAsia="Calibri" w:hAnsi="Arial" w:cs="Arial"/>
                          <w:sz w:val="20"/>
                          <w:szCs w:val="20"/>
                        </w:rPr>
                        <w:t>)</w:t>
                      </w:r>
                    </w:p>
                    <w:p w14:paraId="7FB7383F"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Δείκτης βιομηχανικής παραγωγής Ην. Βασιλείου, Μαΐου (11 Ιουλίου)</w:t>
                      </w:r>
                    </w:p>
                    <w:p w14:paraId="32F5CDE3" w14:textId="77777777" w:rsidR="002328C6" w:rsidRDefault="002328C6" w:rsidP="002328C6">
                      <w:pPr>
                        <w:numPr>
                          <w:ilvl w:val="0"/>
                          <w:numId w:val="6"/>
                        </w:numPr>
                        <w:spacing w:after="0"/>
                        <w:ind w:left="284" w:right="159" w:hanging="284"/>
                        <w:contextualSpacing/>
                        <w:rPr>
                          <w:rFonts w:ascii="Arial" w:eastAsia="Calibri" w:hAnsi="Arial" w:cs="Arial"/>
                          <w:sz w:val="20"/>
                          <w:szCs w:val="20"/>
                        </w:rPr>
                      </w:pPr>
                    </w:p>
                    <w:p w14:paraId="1AE840D4" w14:textId="77777777" w:rsidR="002328C6" w:rsidRDefault="002328C6" w:rsidP="002328C6">
                      <w:pPr>
                        <w:spacing w:after="0"/>
                        <w:ind w:left="284" w:right="159"/>
                        <w:contextualSpacing/>
                        <w:rPr>
                          <w:rFonts w:ascii="Arial" w:eastAsia="Calibri" w:hAnsi="Arial" w:cs="Arial"/>
                          <w:sz w:val="20"/>
                          <w:szCs w:val="20"/>
                        </w:rPr>
                      </w:pPr>
                    </w:p>
                    <w:p w14:paraId="5B0BC3CE" w14:textId="77777777" w:rsidR="002328C6" w:rsidRDefault="002328C6" w:rsidP="002328C6">
                      <w:pPr>
                        <w:pStyle w:val="ListParagraph"/>
                        <w:spacing w:after="0" w:line="240" w:lineRule="auto"/>
                        <w:ind w:left="284" w:right="159"/>
                        <w:rPr>
                          <w:rFonts w:cs="Arial"/>
                          <w:sz w:val="20"/>
                          <w:szCs w:val="20"/>
                        </w:rPr>
                      </w:pPr>
                    </w:p>
                    <w:p w14:paraId="6D6397EA" w14:textId="77777777" w:rsidR="002328C6" w:rsidRPr="008726CD" w:rsidRDefault="002328C6" w:rsidP="002328C6">
                      <w:pPr>
                        <w:spacing w:after="60"/>
                        <w:rPr>
                          <w:rFonts w:cs="Arial"/>
                          <w:sz w:val="20"/>
                          <w:szCs w:val="20"/>
                        </w:rPr>
                      </w:pPr>
                    </w:p>
                  </w:txbxContent>
                </v:textbox>
                <w10:wrap anchorx="margin"/>
              </v:rect>
            </w:pict>
          </mc:Fallback>
        </mc:AlternateContent>
      </w:r>
      <w:r w:rsidRPr="00D30A35">
        <w:rPr>
          <w:rFonts w:ascii="Arial" w:eastAsia="Arial" w:hAnsi="Arial" w:cs="Arial"/>
          <w:bCs/>
          <w:sz w:val="20"/>
          <w:szCs w:val="20"/>
        </w:rPr>
        <w:t>Σ</w:t>
      </w:r>
      <w:r w:rsidRPr="008E4EB3">
        <w:rPr>
          <w:rFonts w:ascii="Arial" w:eastAsia="Arial" w:hAnsi="Arial" w:cs="Arial"/>
          <w:bCs/>
          <w:sz w:val="20"/>
          <w:szCs w:val="20"/>
        </w:rPr>
        <w:t xml:space="preserve">ύμφωνα με τα στοιχεία του Χρηματιστηρίου του </w:t>
      </w:r>
      <w:proofErr w:type="spellStart"/>
      <w:r w:rsidRPr="008E4EB3">
        <w:rPr>
          <w:rFonts w:ascii="Arial" w:eastAsia="Arial" w:hAnsi="Arial" w:cs="Arial"/>
          <w:bCs/>
          <w:sz w:val="20"/>
          <w:szCs w:val="20"/>
        </w:rPr>
        <w:t>Σικάγου</w:t>
      </w:r>
      <w:proofErr w:type="spellEnd"/>
      <w:r w:rsidRPr="008E4EB3">
        <w:rPr>
          <w:rFonts w:ascii="Arial" w:eastAsia="Arial" w:hAnsi="Arial" w:cs="Arial"/>
          <w:bCs/>
          <w:sz w:val="20"/>
          <w:szCs w:val="20"/>
        </w:rPr>
        <w:t xml:space="preserve">, οι συνολικές καθαρές τοποθετήσεις (αγορές μείον πωλήσεις), στην ισοτιμία του ευρώ με το δολάριο, </w:t>
      </w:r>
      <w:r w:rsidRPr="00944216">
        <w:rPr>
          <w:rFonts w:ascii="Arial" w:eastAsia="Arial" w:hAnsi="Arial" w:cs="Arial"/>
          <w:bCs/>
          <w:sz w:val="20"/>
          <w:szCs w:val="20"/>
        </w:rPr>
        <w:t>διαμορφώθηκαν</w:t>
      </w:r>
      <w:r w:rsidRPr="008E4EB3">
        <w:rPr>
          <w:rFonts w:ascii="Arial" w:eastAsia="Arial" w:hAnsi="Arial" w:cs="Arial"/>
          <w:bCs/>
          <w:sz w:val="20"/>
          <w:szCs w:val="20"/>
        </w:rPr>
        <w:t xml:space="preserve"> </w:t>
      </w:r>
      <w:r>
        <w:rPr>
          <w:rFonts w:ascii="Arial" w:eastAsia="Arial" w:hAnsi="Arial" w:cs="Arial"/>
          <w:bCs/>
          <w:sz w:val="20"/>
          <w:szCs w:val="20"/>
        </w:rPr>
        <w:t>σε αρνητικό επίπεδο</w:t>
      </w:r>
      <w:r w:rsidRPr="008E4EB3">
        <w:rPr>
          <w:rFonts w:ascii="Arial" w:eastAsia="Arial" w:hAnsi="Arial" w:cs="Arial"/>
          <w:bCs/>
          <w:sz w:val="20"/>
          <w:szCs w:val="20"/>
        </w:rPr>
        <w:t xml:space="preserve">, την εβδομάδα που έληξε </w:t>
      </w:r>
      <w:r>
        <w:rPr>
          <w:rFonts w:ascii="Arial" w:eastAsia="Arial" w:hAnsi="Arial" w:cs="Arial"/>
          <w:bCs/>
          <w:sz w:val="20"/>
          <w:szCs w:val="20"/>
        </w:rPr>
        <w:t>στις</w:t>
      </w:r>
      <w:r w:rsidRPr="008E4EB3">
        <w:rPr>
          <w:rFonts w:ascii="Arial" w:eastAsia="Arial" w:hAnsi="Arial" w:cs="Arial"/>
          <w:bCs/>
          <w:sz w:val="20"/>
          <w:szCs w:val="20"/>
        </w:rPr>
        <w:t xml:space="preserve"> </w:t>
      </w:r>
      <w:r w:rsidRPr="00C72211">
        <w:rPr>
          <w:rFonts w:ascii="Arial" w:eastAsia="Arial" w:hAnsi="Arial" w:cs="Arial"/>
          <w:bCs/>
          <w:sz w:val="20"/>
          <w:szCs w:val="20"/>
        </w:rPr>
        <w:t>28</w:t>
      </w:r>
      <w:r w:rsidRPr="008E4EB3">
        <w:rPr>
          <w:rFonts w:ascii="Arial" w:eastAsia="Arial" w:hAnsi="Arial" w:cs="Arial"/>
          <w:bCs/>
          <w:sz w:val="20"/>
          <w:szCs w:val="20"/>
        </w:rPr>
        <w:t xml:space="preserve"> </w:t>
      </w:r>
      <w:r>
        <w:rPr>
          <w:rFonts w:ascii="Arial" w:eastAsia="Arial" w:hAnsi="Arial" w:cs="Arial"/>
          <w:bCs/>
          <w:sz w:val="20"/>
          <w:szCs w:val="20"/>
        </w:rPr>
        <w:t>Ιουνίου</w:t>
      </w:r>
      <w:r w:rsidRPr="008E4EB3">
        <w:rPr>
          <w:rFonts w:ascii="Arial" w:eastAsia="Arial" w:hAnsi="Arial" w:cs="Arial"/>
          <w:bCs/>
          <w:sz w:val="20"/>
          <w:szCs w:val="20"/>
        </w:rPr>
        <w:t xml:space="preserve">. Οι </w:t>
      </w:r>
      <w:r>
        <w:rPr>
          <w:rFonts w:ascii="Arial" w:eastAsia="Arial" w:hAnsi="Arial" w:cs="Arial"/>
          <w:bCs/>
          <w:sz w:val="20"/>
          <w:szCs w:val="20"/>
        </w:rPr>
        <w:t>θετικές</w:t>
      </w:r>
      <w:r w:rsidRPr="008E4EB3">
        <w:rPr>
          <w:rFonts w:ascii="Arial" w:eastAsia="Arial" w:hAnsi="Arial" w:cs="Arial"/>
          <w:bCs/>
          <w:sz w:val="20"/>
          <w:szCs w:val="20"/>
        </w:rPr>
        <w:t xml:space="preserve"> θέσεις (υπέρ του ευρώ, ‟</w:t>
      </w:r>
      <w:proofErr w:type="spellStart"/>
      <w:r w:rsidRPr="008E4EB3">
        <w:rPr>
          <w:rFonts w:ascii="Arial" w:eastAsia="Arial" w:hAnsi="Arial" w:cs="Arial"/>
          <w:bCs/>
          <w:sz w:val="20"/>
          <w:szCs w:val="20"/>
        </w:rPr>
        <w:t>long</w:t>
      </w:r>
      <w:proofErr w:type="spellEnd"/>
      <w:r w:rsidRPr="008E4EB3">
        <w:rPr>
          <w:rFonts w:ascii="Arial" w:eastAsia="Arial" w:hAnsi="Arial" w:cs="Arial"/>
          <w:bCs/>
          <w:sz w:val="20"/>
          <w:szCs w:val="20"/>
        </w:rPr>
        <w:t xml:space="preserve">”) </w:t>
      </w:r>
      <w:r>
        <w:rPr>
          <w:rFonts w:ascii="Arial" w:eastAsia="Arial" w:hAnsi="Arial" w:cs="Arial"/>
          <w:bCs/>
          <w:sz w:val="20"/>
          <w:szCs w:val="20"/>
        </w:rPr>
        <w:t>μειώθηκαν</w:t>
      </w:r>
      <w:r w:rsidRPr="008E4EB3">
        <w:rPr>
          <w:rFonts w:ascii="Arial" w:eastAsia="Arial" w:hAnsi="Arial" w:cs="Arial"/>
          <w:bCs/>
          <w:sz w:val="20"/>
          <w:szCs w:val="20"/>
        </w:rPr>
        <w:t xml:space="preserve"> κατά </w:t>
      </w:r>
      <w:r>
        <w:rPr>
          <w:rFonts w:ascii="Arial" w:eastAsia="Arial" w:hAnsi="Arial" w:cs="Arial"/>
          <w:bCs/>
          <w:sz w:val="20"/>
          <w:szCs w:val="20"/>
        </w:rPr>
        <w:t>16</w:t>
      </w:r>
      <w:r w:rsidRPr="008E4EB3">
        <w:rPr>
          <w:rFonts w:ascii="Arial" w:eastAsia="Arial" w:hAnsi="Arial" w:cs="Arial"/>
          <w:bCs/>
          <w:sz w:val="20"/>
          <w:szCs w:val="20"/>
        </w:rPr>
        <w:t>.</w:t>
      </w:r>
      <w:r>
        <w:rPr>
          <w:rFonts w:ascii="Arial" w:eastAsia="Arial" w:hAnsi="Arial" w:cs="Arial"/>
          <w:bCs/>
          <w:sz w:val="20"/>
          <w:szCs w:val="20"/>
        </w:rPr>
        <w:t>382</w:t>
      </w:r>
      <w:r w:rsidRPr="008E4EB3">
        <w:rPr>
          <w:rFonts w:ascii="Arial" w:eastAsia="Arial" w:hAnsi="Arial" w:cs="Arial"/>
          <w:bCs/>
          <w:sz w:val="20"/>
          <w:szCs w:val="20"/>
        </w:rPr>
        <w:t xml:space="preserve"> συμβόλαια, με αποτέλεσμα οι συνολικές καθαρές θέσεις να διαμορφωθούν στα </w:t>
      </w:r>
      <w:r>
        <w:rPr>
          <w:rFonts w:ascii="Arial" w:eastAsia="Arial" w:hAnsi="Arial" w:cs="Arial"/>
          <w:bCs/>
          <w:sz w:val="20"/>
          <w:szCs w:val="20"/>
        </w:rPr>
        <w:t>-8</w:t>
      </w:r>
      <w:r w:rsidRPr="00640A12">
        <w:rPr>
          <w:rFonts w:ascii="Arial" w:eastAsia="Arial" w:hAnsi="Arial" w:cs="Arial"/>
          <w:bCs/>
          <w:sz w:val="20"/>
          <w:szCs w:val="20"/>
        </w:rPr>
        <w:t>.</w:t>
      </w:r>
      <w:r>
        <w:rPr>
          <w:rFonts w:ascii="Arial" w:eastAsia="Arial" w:hAnsi="Arial" w:cs="Arial"/>
          <w:bCs/>
          <w:sz w:val="20"/>
          <w:szCs w:val="20"/>
        </w:rPr>
        <w:t>431</w:t>
      </w:r>
      <w:r w:rsidRPr="00640A12">
        <w:rPr>
          <w:rFonts w:ascii="Arial" w:eastAsia="Arial" w:hAnsi="Arial" w:cs="Arial"/>
          <w:bCs/>
          <w:sz w:val="20"/>
          <w:szCs w:val="20"/>
        </w:rPr>
        <w:t xml:space="preserve"> </w:t>
      </w:r>
      <w:r w:rsidRPr="008E4EB3">
        <w:rPr>
          <w:rFonts w:ascii="Arial" w:eastAsia="Arial" w:hAnsi="Arial" w:cs="Arial"/>
          <w:bCs/>
          <w:sz w:val="20"/>
          <w:szCs w:val="20"/>
        </w:rPr>
        <w:t xml:space="preserve">συμβόλαια, από </w:t>
      </w:r>
      <w:r>
        <w:rPr>
          <w:rFonts w:ascii="Arial" w:eastAsia="Arial" w:hAnsi="Arial" w:cs="Arial"/>
          <w:bCs/>
          <w:sz w:val="20"/>
          <w:szCs w:val="20"/>
        </w:rPr>
        <w:t>7</w:t>
      </w:r>
      <w:r w:rsidRPr="008E4EB3">
        <w:rPr>
          <w:rFonts w:ascii="Arial" w:eastAsia="Arial" w:hAnsi="Arial" w:cs="Arial"/>
          <w:bCs/>
          <w:sz w:val="20"/>
          <w:szCs w:val="20"/>
        </w:rPr>
        <w:t>.</w:t>
      </w:r>
      <w:r>
        <w:rPr>
          <w:rFonts w:ascii="Arial" w:eastAsia="Arial" w:hAnsi="Arial" w:cs="Arial"/>
          <w:bCs/>
          <w:sz w:val="20"/>
          <w:szCs w:val="20"/>
        </w:rPr>
        <w:t>951</w:t>
      </w:r>
      <w:r w:rsidRPr="008E4EB3">
        <w:rPr>
          <w:rFonts w:ascii="Arial" w:eastAsia="Arial" w:hAnsi="Arial" w:cs="Arial"/>
          <w:bCs/>
          <w:sz w:val="20"/>
          <w:szCs w:val="20"/>
        </w:rPr>
        <w:t xml:space="preserve"> συμβόλαια, την προηγούμενη εβδομάδα (Γράφημα </w:t>
      </w:r>
      <w:r>
        <w:rPr>
          <w:rFonts w:ascii="Arial" w:eastAsia="Arial" w:hAnsi="Arial" w:cs="Arial"/>
          <w:bCs/>
          <w:sz w:val="20"/>
          <w:szCs w:val="20"/>
        </w:rPr>
        <w:t>8</w:t>
      </w:r>
      <w:r w:rsidRPr="008E4EB3">
        <w:rPr>
          <w:rFonts w:ascii="Arial" w:eastAsia="Arial" w:hAnsi="Arial" w:cs="Arial"/>
          <w:bCs/>
          <w:sz w:val="20"/>
          <w:szCs w:val="20"/>
        </w:rPr>
        <w:t>).</w:t>
      </w:r>
    </w:p>
    <w:p w14:paraId="5CE0C6BA" w14:textId="77777777" w:rsidR="002328C6" w:rsidRPr="008E4EB3" w:rsidRDefault="002328C6" w:rsidP="002328C6">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3634B606" w14:textId="77777777" w:rsidR="002328C6" w:rsidRPr="008E4EB3" w:rsidRDefault="002328C6" w:rsidP="002328C6">
      <w:pPr>
        <w:widowControl w:val="0"/>
        <w:kinsoku w:val="0"/>
        <w:overflowPunct w:val="0"/>
        <w:autoSpaceDE w:val="0"/>
        <w:autoSpaceDN w:val="0"/>
        <w:spacing w:after="0" w:line="240" w:lineRule="auto"/>
        <w:ind w:left="1758" w:right="3402"/>
        <w:jc w:val="both"/>
        <w:rPr>
          <w:rFonts w:ascii="Arial" w:eastAsia="Arial" w:hAnsi="Arial" w:cs="Arial"/>
          <w:sz w:val="20"/>
          <w:szCs w:val="20"/>
        </w:rPr>
      </w:pPr>
      <w:r>
        <w:rPr>
          <w:rFonts w:ascii="Arial" w:eastAsia="Arial" w:hAnsi="Arial" w:cs="Arial"/>
          <w:bCs/>
          <w:sz w:val="20"/>
          <w:szCs w:val="20"/>
        </w:rPr>
        <w:t>Οριακά πτωτικές</w:t>
      </w:r>
      <w:r w:rsidRPr="008E4EB3">
        <w:rPr>
          <w:rFonts w:ascii="Arial" w:eastAsia="Arial" w:hAnsi="Arial" w:cs="Arial"/>
          <w:bCs/>
          <w:sz w:val="20"/>
          <w:szCs w:val="20"/>
        </w:rPr>
        <w:t xml:space="preserve"> τάσεις παρατηρούνται στη συναλλαγματική ισοτιμία του ευρώ έναντι του δολαρίου, με την ισοτιμία, στις </w:t>
      </w:r>
      <w:r>
        <w:rPr>
          <w:rFonts w:ascii="Arial" w:eastAsia="Arial" w:hAnsi="Arial" w:cs="Arial"/>
          <w:bCs/>
          <w:sz w:val="20"/>
          <w:szCs w:val="20"/>
        </w:rPr>
        <w:t>2</w:t>
      </w:r>
      <w:r w:rsidRPr="008E4EB3">
        <w:rPr>
          <w:rFonts w:ascii="Arial" w:eastAsia="Arial" w:hAnsi="Arial" w:cs="Arial"/>
          <w:bCs/>
          <w:sz w:val="20"/>
          <w:szCs w:val="20"/>
        </w:rPr>
        <w:t xml:space="preserve"> </w:t>
      </w:r>
      <w:r>
        <w:rPr>
          <w:rFonts w:ascii="Arial" w:eastAsia="Arial" w:hAnsi="Arial" w:cs="Arial"/>
          <w:bCs/>
          <w:sz w:val="20"/>
          <w:szCs w:val="20"/>
        </w:rPr>
        <w:t>Ιουλί</w:t>
      </w:r>
      <w:r w:rsidRPr="00944216">
        <w:rPr>
          <w:rFonts w:ascii="Arial" w:eastAsia="Arial" w:hAnsi="Arial" w:cs="Arial"/>
          <w:bCs/>
          <w:sz w:val="20"/>
          <w:szCs w:val="20"/>
        </w:rPr>
        <w:t>ου</w:t>
      </w:r>
      <w:r w:rsidRPr="008E4EB3">
        <w:rPr>
          <w:rFonts w:ascii="Arial" w:eastAsia="Arial" w:hAnsi="Arial" w:cs="Arial"/>
          <w:bCs/>
          <w:sz w:val="20"/>
          <w:szCs w:val="20"/>
        </w:rPr>
        <w:t>, να βρίσκεται στο 1,0</w:t>
      </w:r>
      <w:r>
        <w:rPr>
          <w:rFonts w:ascii="Arial" w:eastAsia="Arial" w:hAnsi="Arial" w:cs="Arial"/>
          <w:bCs/>
          <w:sz w:val="20"/>
          <w:szCs w:val="20"/>
        </w:rPr>
        <w:t>73</w:t>
      </w:r>
      <w:r w:rsidRPr="008E4EB3">
        <w:rPr>
          <w:rFonts w:ascii="Arial" w:eastAsia="Arial" w:hAnsi="Arial" w:cs="Arial"/>
          <w:bCs/>
          <w:sz w:val="20"/>
          <w:szCs w:val="20"/>
        </w:rPr>
        <w:t xml:space="preserve"> €/$ (Πίνακας </w:t>
      </w:r>
      <w:r>
        <w:rPr>
          <w:rFonts w:ascii="Arial" w:eastAsia="Arial" w:hAnsi="Arial" w:cs="Arial"/>
          <w:bCs/>
          <w:sz w:val="20"/>
          <w:szCs w:val="20"/>
        </w:rPr>
        <w:t>2</w:t>
      </w:r>
      <w:r w:rsidRPr="008E4EB3">
        <w:rPr>
          <w:rFonts w:ascii="Arial" w:eastAsia="Arial" w:hAnsi="Arial" w:cs="Arial"/>
          <w:bCs/>
          <w:sz w:val="20"/>
          <w:szCs w:val="20"/>
        </w:rPr>
        <w:t>)</w:t>
      </w:r>
      <w:r>
        <w:rPr>
          <w:rFonts w:ascii="Arial" w:eastAsia="Arial" w:hAnsi="Arial" w:cs="Arial"/>
          <w:bCs/>
          <w:sz w:val="20"/>
          <w:szCs w:val="20"/>
        </w:rPr>
        <w:t xml:space="preserve">, με τις πολιτικές εξελίξεις στην Γαλλία να επηρεάζουν τα στοιχεία, καθώς και τα νέα στοιχεία για τον πληθωρισμό στη </w:t>
      </w:r>
      <w:proofErr w:type="spellStart"/>
      <w:r>
        <w:rPr>
          <w:rFonts w:ascii="Arial" w:eastAsia="Arial" w:hAnsi="Arial" w:cs="Arial"/>
          <w:bCs/>
          <w:sz w:val="20"/>
          <w:szCs w:val="20"/>
        </w:rPr>
        <w:t>ΖτΕ</w:t>
      </w:r>
      <w:proofErr w:type="spellEnd"/>
      <w:r>
        <w:rPr>
          <w:rFonts w:ascii="Arial" w:eastAsia="Arial" w:hAnsi="Arial" w:cs="Arial"/>
          <w:bCs/>
          <w:sz w:val="20"/>
          <w:szCs w:val="20"/>
        </w:rPr>
        <w:t xml:space="preserve"> που επιβραδύνθηκε στο 2,5% τον Ιούνιο</w:t>
      </w:r>
      <w:r w:rsidRPr="003005D0">
        <w:rPr>
          <w:rFonts w:ascii="Arial" w:eastAsia="Arial" w:hAnsi="Arial" w:cs="Arial"/>
          <w:bCs/>
          <w:sz w:val="20"/>
          <w:szCs w:val="20"/>
        </w:rPr>
        <w:t>,</w:t>
      </w:r>
      <w:r>
        <w:rPr>
          <w:rFonts w:ascii="Arial" w:eastAsia="Arial" w:hAnsi="Arial" w:cs="Arial"/>
          <w:bCs/>
          <w:sz w:val="20"/>
          <w:szCs w:val="20"/>
        </w:rPr>
        <w:t xml:space="preserve"> από 2,6% τον προηγούμενο μήνα</w:t>
      </w:r>
      <w:r>
        <w:rPr>
          <w:rFonts w:ascii="Arial" w:hAnsi="Arial" w:cs="Arial"/>
          <w:sz w:val="20"/>
          <w:szCs w:val="20"/>
        </w:rPr>
        <w:t>.</w:t>
      </w:r>
      <w:r w:rsidRPr="005A7E4F">
        <w:rPr>
          <w:rFonts w:ascii="Arial" w:hAnsi="Arial" w:cs="Arial"/>
          <w:sz w:val="20"/>
          <w:szCs w:val="20"/>
        </w:rPr>
        <w:t xml:space="preserve"> </w:t>
      </w:r>
      <w:r>
        <w:rPr>
          <w:rFonts w:ascii="Arial" w:hAnsi="Arial" w:cs="Arial"/>
          <w:sz w:val="20"/>
          <w:szCs w:val="20"/>
        </w:rPr>
        <w:t xml:space="preserve">Τέλος, </w:t>
      </w:r>
      <w:r w:rsidRPr="008E4EB3">
        <w:rPr>
          <w:rFonts w:ascii="Arial" w:hAnsi="Arial" w:cs="Arial"/>
          <w:sz w:val="20"/>
          <w:szCs w:val="20"/>
        </w:rPr>
        <w:t>ο δείκτης δολαρίου DXY</w:t>
      </w:r>
      <w:r>
        <w:rPr>
          <w:rFonts w:ascii="Arial" w:hAnsi="Arial" w:cs="Arial"/>
          <w:sz w:val="20"/>
          <w:szCs w:val="20"/>
        </w:rPr>
        <w:t>,</w:t>
      </w:r>
      <w:r w:rsidRPr="008E4EB3">
        <w:rPr>
          <w:rFonts w:ascii="Arial" w:hAnsi="Arial" w:cs="Arial"/>
          <w:sz w:val="20"/>
          <w:szCs w:val="20"/>
        </w:rPr>
        <w:t xml:space="preserve"> που μετρά το αμερικανικό νόμισμα έναντι άλλων νομισμάτων, </w:t>
      </w:r>
      <w:r>
        <w:rPr>
          <w:rFonts w:ascii="Arial" w:hAnsi="Arial" w:cs="Arial"/>
          <w:sz w:val="20"/>
          <w:szCs w:val="20"/>
        </w:rPr>
        <w:t>παραμένει σε υψηλά επίπεδα (105,86).</w:t>
      </w:r>
    </w:p>
    <w:p w14:paraId="1F37CB10" w14:textId="77777777" w:rsidR="002328C6" w:rsidRPr="008E4EB3" w:rsidRDefault="002328C6" w:rsidP="002328C6">
      <w:pPr>
        <w:widowControl w:val="0"/>
        <w:kinsoku w:val="0"/>
        <w:overflowPunct w:val="0"/>
        <w:autoSpaceDE w:val="0"/>
        <w:autoSpaceDN w:val="0"/>
        <w:spacing w:after="0" w:line="240" w:lineRule="auto"/>
        <w:ind w:right="3402"/>
        <w:jc w:val="both"/>
        <w:rPr>
          <w:rFonts w:ascii="Arial" w:eastAsia="Arial" w:hAnsi="Arial" w:cs="Arial"/>
          <w:sz w:val="20"/>
          <w:szCs w:val="20"/>
        </w:rPr>
      </w:pPr>
    </w:p>
    <w:p w14:paraId="3A75F835" w14:textId="77777777" w:rsidR="002328C6" w:rsidRDefault="002328C6" w:rsidP="002328C6">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Ελαφρώς καθοδικές</w:t>
      </w:r>
      <w:r w:rsidRPr="008E4EB3">
        <w:rPr>
          <w:rFonts w:ascii="Arial" w:eastAsia="Arial" w:hAnsi="Arial" w:cs="Arial"/>
          <w:bCs/>
          <w:sz w:val="20"/>
          <w:szCs w:val="20"/>
        </w:rPr>
        <w:t xml:space="preserve"> τάσεις καταγράφονται στην ομολογιακή αγορά των ΗΠΑ, με την απόδοση του 10ετούς ομολόγου να ανέρχεται στο 4,</w:t>
      </w:r>
      <w:r w:rsidRPr="00056F30">
        <w:rPr>
          <w:rFonts w:ascii="Arial" w:eastAsia="Arial" w:hAnsi="Arial" w:cs="Arial"/>
          <w:bCs/>
          <w:sz w:val="20"/>
          <w:szCs w:val="20"/>
        </w:rPr>
        <w:t>4</w:t>
      </w:r>
      <w:r>
        <w:rPr>
          <w:rFonts w:ascii="Arial" w:eastAsia="Arial" w:hAnsi="Arial" w:cs="Arial"/>
          <w:bCs/>
          <w:sz w:val="20"/>
          <w:szCs w:val="20"/>
        </w:rPr>
        <w:t>3</w:t>
      </w:r>
      <w:r w:rsidRPr="008E4EB3">
        <w:rPr>
          <w:rFonts w:ascii="Arial" w:eastAsia="Arial" w:hAnsi="Arial" w:cs="Arial"/>
          <w:bCs/>
          <w:sz w:val="20"/>
          <w:szCs w:val="20"/>
        </w:rPr>
        <w:t xml:space="preserve">%, στις </w:t>
      </w:r>
      <w:r w:rsidRPr="00993924">
        <w:rPr>
          <w:rFonts w:ascii="Arial" w:eastAsia="Arial" w:hAnsi="Arial" w:cs="Arial"/>
          <w:bCs/>
          <w:sz w:val="20"/>
          <w:szCs w:val="20"/>
        </w:rPr>
        <w:t>2</w:t>
      </w:r>
      <w:r>
        <w:rPr>
          <w:rFonts w:ascii="Arial" w:eastAsia="Arial" w:hAnsi="Arial" w:cs="Arial"/>
          <w:bCs/>
          <w:sz w:val="20"/>
          <w:szCs w:val="20"/>
        </w:rPr>
        <w:t xml:space="preserve"> Ιου</w:t>
      </w:r>
      <w:r w:rsidRPr="00F76D87">
        <w:rPr>
          <w:rFonts w:ascii="Arial" w:eastAsia="Arial" w:hAnsi="Arial" w:cs="Arial"/>
          <w:bCs/>
          <w:sz w:val="20"/>
          <w:szCs w:val="20"/>
        </w:rPr>
        <w:t>λ</w:t>
      </w:r>
      <w:r>
        <w:rPr>
          <w:rFonts w:ascii="Arial" w:eastAsia="Arial" w:hAnsi="Arial" w:cs="Arial"/>
          <w:bCs/>
          <w:sz w:val="20"/>
          <w:szCs w:val="20"/>
        </w:rPr>
        <w:t>ίου</w:t>
      </w:r>
      <w:r w:rsidRPr="008E4EB3">
        <w:rPr>
          <w:rFonts w:ascii="Arial" w:eastAsia="Arial" w:hAnsi="Arial" w:cs="Arial"/>
          <w:bCs/>
          <w:sz w:val="20"/>
          <w:szCs w:val="20"/>
        </w:rPr>
        <w:t>, ενώ το 2ετές</w:t>
      </w:r>
      <w:r>
        <w:rPr>
          <w:rFonts w:ascii="Arial" w:eastAsia="Arial" w:hAnsi="Arial" w:cs="Arial"/>
          <w:bCs/>
          <w:sz w:val="20"/>
          <w:szCs w:val="20"/>
        </w:rPr>
        <w:t xml:space="preserve"> ομόλογο</w:t>
      </w:r>
      <w:r w:rsidRPr="008E4EB3">
        <w:rPr>
          <w:rFonts w:ascii="Arial" w:eastAsia="Arial" w:hAnsi="Arial" w:cs="Arial"/>
          <w:bCs/>
          <w:sz w:val="20"/>
          <w:szCs w:val="20"/>
        </w:rPr>
        <w:t xml:space="preserve"> κινείται υψηλότερα</w:t>
      </w:r>
      <w:r>
        <w:rPr>
          <w:rFonts w:ascii="Arial" w:eastAsia="Arial" w:hAnsi="Arial" w:cs="Arial"/>
          <w:bCs/>
          <w:sz w:val="20"/>
          <w:szCs w:val="20"/>
        </w:rPr>
        <w:t>,</w:t>
      </w:r>
      <w:r w:rsidRPr="008E4EB3">
        <w:rPr>
          <w:rFonts w:ascii="Arial" w:eastAsia="Arial" w:hAnsi="Arial" w:cs="Arial"/>
          <w:bCs/>
          <w:sz w:val="20"/>
          <w:szCs w:val="20"/>
        </w:rPr>
        <w:t xml:space="preserve"> στο </w:t>
      </w:r>
      <w:r w:rsidRPr="00056F30">
        <w:rPr>
          <w:rFonts w:ascii="Arial" w:eastAsia="Arial" w:hAnsi="Arial" w:cs="Arial"/>
          <w:bCs/>
          <w:sz w:val="20"/>
          <w:szCs w:val="20"/>
        </w:rPr>
        <w:t>4</w:t>
      </w:r>
      <w:r w:rsidRPr="008E4EB3">
        <w:rPr>
          <w:rFonts w:ascii="Arial" w:eastAsia="Arial" w:hAnsi="Arial" w:cs="Arial"/>
          <w:bCs/>
          <w:sz w:val="20"/>
          <w:szCs w:val="20"/>
        </w:rPr>
        <w:t>,</w:t>
      </w:r>
      <w:r>
        <w:rPr>
          <w:rFonts w:ascii="Arial" w:eastAsia="Arial" w:hAnsi="Arial" w:cs="Arial"/>
          <w:bCs/>
          <w:sz w:val="20"/>
          <w:szCs w:val="20"/>
        </w:rPr>
        <w:t>73</w:t>
      </w:r>
      <w:r w:rsidRPr="008E4EB3">
        <w:rPr>
          <w:rFonts w:ascii="Arial" w:eastAsia="Arial" w:hAnsi="Arial" w:cs="Arial"/>
          <w:bCs/>
          <w:sz w:val="20"/>
          <w:szCs w:val="20"/>
        </w:rPr>
        <w:t>%</w:t>
      </w:r>
      <w:r>
        <w:rPr>
          <w:rFonts w:ascii="Arial" w:eastAsia="Arial" w:hAnsi="Arial" w:cs="Arial"/>
          <w:bCs/>
          <w:sz w:val="20"/>
          <w:szCs w:val="20"/>
        </w:rPr>
        <w:t>,</w:t>
      </w:r>
      <w:r w:rsidRPr="008E4EB3">
        <w:rPr>
          <w:rFonts w:ascii="Arial" w:eastAsia="Arial" w:hAnsi="Arial" w:cs="Arial"/>
          <w:bCs/>
          <w:sz w:val="20"/>
          <w:szCs w:val="20"/>
        </w:rPr>
        <w:t xml:space="preserve"> </w:t>
      </w:r>
      <w:r>
        <w:rPr>
          <w:rFonts w:ascii="Arial" w:eastAsia="Arial" w:hAnsi="Arial" w:cs="Arial"/>
          <w:bCs/>
          <w:sz w:val="20"/>
          <w:szCs w:val="20"/>
        </w:rPr>
        <w:t xml:space="preserve">μετά από την ανακοίνωση </w:t>
      </w:r>
      <w:r w:rsidRPr="000245F5">
        <w:rPr>
          <w:rFonts w:ascii="Arial" w:eastAsia="Arial" w:hAnsi="Arial" w:cs="Arial"/>
          <w:bCs/>
          <w:sz w:val="20"/>
          <w:szCs w:val="20"/>
        </w:rPr>
        <w:t>ότι η μεταποιητική δραστηριότητα στις ΗΠΑ συρρικνώθηκε</w:t>
      </w:r>
      <w:r>
        <w:rPr>
          <w:rFonts w:ascii="Arial" w:eastAsia="Arial" w:hAnsi="Arial" w:cs="Arial"/>
          <w:bCs/>
          <w:sz w:val="20"/>
          <w:szCs w:val="20"/>
        </w:rPr>
        <w:t>,</w:t>
      </w:r>
      <w:r w:rsidRPr="000245F5">
        <w:rPr>
          <w:rFonts w:ascii="Arial" w:eastAsia="Arial" w:hAnsi="Arial" w:cs="Arial"/>
          <w:bCs/>
          <w:sz w:val="20"/>
          <w:szCs w:val="20"/>
        </w:rPr>
        <w:t xml:space="preserve"> για τρίτο διαδοχικό μήνα τον Ιούνιο, στο 48,5. </w:t>
      </w:r>
      <w:r>
        <w:rPr>
          <w:rFonts w:ascii="Arial" w:eastAsia="Arial" w:hAnsi="Arial" w:cs="Arial"/>
          <w:bCs/>
          <w:sz w:val="20"/>
          <w:szCs w:val="20"/>
        </w:rPr>
        <w:t>Σ</w:t>
      </w:r>
      <w:r w:rsidRPr="008E4EB3">
        <w:rPr>
          <w:rFonts w:ascii="Arial" w:eastAsia="Arial" w:hAnsi="Arial" w:cs="Arial"/>
          <w:bCs/>
          <w:sz w:val="20"/>
          <w:szCs w:val="20"/>
        </w:rPr>
        <w:t xml:space="preserve">τη </w:t>
      </w:r>
      <w:proofErr w:type="spellStart"/>
      <w:r w:rsidRPr="008E4EB3">
        <w:rPr>
          <w:rFonts w:ascii="Arial" w:eastAsia="Arial" w:hAnsi="Arial" w:cs="Arial"/>
          <w:bCs/>
          <w:sz w:val="20"/>
          <w:szCs w:val="20"/>
        </w:rPr>
        <w:t>ΖτΕ</w:t>
      </w:r>
      <w:proofErr w:type="spellEnd"/>
      <w:r w:rsidRPr="008E4EB3">
        <w:rPr>
          <w:rFonts w:ascii="Arial" w:eastAsia="Arial" w:hAnsi="Arial" w:cs="Arial"/>
          <w:bCs/>
          <w:sz w:val="20"/>
          <w:szCs w:val="20"/>
        </w:rPr>
        <w:t>, παρατηρούνται</w:t>
      </w:r>
      <w:r>
        <w:rPr>
          <w:rFonts w:ascii="Arial" w:eastAsia="Arial" w:hAnsi="Arial" w:cs="Arial"/>
          <w:bCs/>
          <w:sz w:val="20"/>
          <w:szCs w:val="20"/>
        </w:rPr>
        <w:t xml:space="preserve"> καθοδικές </w:t>
      </w:r>
      <w:r w:rsidRPr="008E4EB3">
        <w:rPr>
          <w:rFonts w:ascii="Arial" w:eastAsia="Arial" w:hAnsi="Arial" w:cs="Arial"/>
          <w:bCs/>
          <w:sz w:val="20"/>
          <w:szCs w:val="20"/>
        </w:rPr>
        <w:t>τάσεις στις αποδόσεις των ομολόγων</w:t>
      </w:r>
      <w:r>
        <w:rPr>
          <w:rFonts w:ascii="Arial" w:eastAsia="Arial" w:hAnsi="Arial" w:cs="Arial"/>
          <w:bCs/>
          <w:sz w:val="20"/>
          <w:szCs w:val="20"/>
        </w:rPr>
        <w:t>. Ενδεικτικά</w:t>
      </w:r>
      <w:r w:rsidRPr="008E4EB3">
        <w:rPr>
          <w:rFonts w:ascii="Arial" w:eastAsia="Arial" w:hAnsi="Arial" w:cs="Arial"/>
          <w:bCs/>
          <w:sz w:val="20"/>
          <w:szCs w:val="20"/>
        </w:rPr>
        <w:t>, η απόδοση του 10ετούς γερμανικού ομολόγου ανήλθε στο 2,</w:t>
      </w:r>
      <w:r>
        <w:rPr>
          <w:rFonts w:ascii="Arial" w:eastAsia="Arial" w:hAnsi="Arial" w:cs="Arial"/>
          <w:bCs/>
          <w:sz w:val="20"/>
          <w:szCs w:val="20"/>
        </w:rPr>
        <w:t>58</w:t>
      </w:r>
      <w:r w:rsidRPr="008E4EB3">
        <w:rPr>
          <w:rFonts w:ascii="Arial" w:eastAsia="Arial" w:hAnsi="Arial" w:cs="Arial"/>
          <w:bCs/>
          <w:sz w:val="20"/>
          <w:szCs w:val="20"/>
        </w:rPr>
        <w:t xml:space="preserve">% (Πίνακας </w:t>
      </w:r>
      <w:r>
        <w:rPr>
          <w:rFonts w:ascii="Arial" w:eastAsia="Arial" w:hAnsi="Arial" w:cs="Arial"/>
          <w:bCs/>
          <w:sz w:val="20"/>
          <w:szCs w:val="20"/>
        </w:rPr>
        <w:t>3</w:t>
      </w:r>
      <w:r w:rsidRPr="008E4EB3">
        <w:rPr>
          <w:rFonts w:ascii="Arial" w:eastAsia="Arial" w:hAnsi="Arial" w:cs="Arial"/>
          <w:bCs/>
          <w:sz w:val="20"/>
          <w:szCs w:val="20"/>
        </w:rPr>
        <w:t xml:space="preserve">), στις </w:t>
      </w:r>
      <w:r>
        <w:rPr>
          <w:rFonts w:ascii="Arial" w:eastAsia="Arial" w:hAnsi="Arial" w:cs="Arial"/>
          <w:bCs/>
          <w:sz w:val="20"/>
          <w:szCs w:val="20"/>
        </w:rPr>
        <w:t>2 Ιουλίου</w:t>
      </w:r>
      <w:r w:rsidRPr="008E4EB3">
        <w:rPr>
          <w:rFonts w:ascii="Arial" w:eastAsia="Arial" w:hAnsi="Arial" w:cs="Arial"/>
          <w:bCs/>
          <w:sz w:val="20"/>
          <w:szCs w:val="20"/>
        </w:rPr>
        <w:t>. Τέλος, η διαφορά απόδοσης μεταξύ του 10ετούς ομολόγου της Ελλάδ</w:t>
      </w:r>
      <w:r>
        <w:rPr>
          <w:rFonts w:ascii="Arial" w:eastAsia="Arial" w:hAnsi="Arial" w:cs="Arial"/>
          <w:bCs/>
          <w:sz w:val="20"/>
          <w:szCs w:val="20"/>
        </w:rPr>
        <w:t>α</w:t>
      </w:r>
      <w:r w:rsidRPr="008E4EB3">
        <w:rPr>
          <w:rFonts w:ascii="Arial" w:eastAsia="Arial" w:hAnsi="Arial" w:cs="Arial"/>
          <w:bCs/>
          <w:sz w:val="20"/>
          <w:szCs w:val="20"/>
        </w:rPr>
        <w:t>ς και του 10ετούς ομολόγου της Γερμανίας (</w:t>
      </w:r>
      <w:proofErr w:type="spellStart"/>
      <w:r w:rsidRPr="008E4EB3">
        <w:rPr>
          <w:rFonts w:ascii="Arial" w:eastAsia="Arial" w:hAnsi="Arial" w:cs="Arial"/>
          <w:bCs/>
          <w:sz w:val="20"/>
          <w:szCs w:val="20"/>
        </w:rPr>
        <w:t>spread</w:t>
      </w:r>
      <w:proofErr w:type="spellEnd"/>
      <w:r w:rsidRPr="008E4EB3">
        <w:rPr>
          <w:rFonts w:ascii="Arial" w:eastAsia="Arial" w:hAnsi="Arial" w:cs="Arial"/>
          <w:bCs/>
          <w:sz w:val="20"/>
          <w:szCs w:val="20"/>
        </w:rPr>
        <w:t xml:space="preserve">) βρίσκεται στις </w:t>
      </w:r>
      <w:r>
        <w:rPr>
          <w:rFonts w:ascii="Arial" w:eastAsia="Arial" w:hAnsi="Arial" w:cs="Arial"/>
          <w:bCs/>
          <w:sz w:val="20"/>
          <w:szCs w:val="20"/>
        </w:rPr>
        <w:t>113</w:t>
      </w:r>
      <w:r w:rsidRPr="008E4EB3">
        <w:rPr>
          <w:rFonts w:ascii="Arial" w:eastAsia="Arial" w:hAnsi="Arial" w:cs="Arial"/>
          <w:bCs/>
          <w:sz w:val="20"/>
          <w:szCs w:val="20"/>
        </w:rPr>
        <w:t xml:space="preserve"> </w:t>
      </w:r>
      <w:proofErr w:type="spellStart"/>
      <w:r w:rsidRPr="008E4EB3">
        <w:rPr>
          <w:rFonts w:ascii="Arial" w:eastAsia="Arial" w:hAnsi="Arial" w:cs="Arial"/>
          <w:bCs/>
          <w:sz w:val="20"/>
          <w:szCs w:val="20"/>
        </w:rPr>
        <w:t>μ.β</w:t>
      </w:r>
      <w:proofErr w:type="spellEnd"/>
      <w:r w:rsidRPr="008E4EB3">
        <w:rPr>
          <w:rFonts w:ascii="Arial" w:eastAsia="Arial" w:hAnsi="Arial" w:cs="Arial"/>
          <w:bCs/>
          <w:sz w:val="20"/>
          <w:szCs w:val="20"/>
        </w:rPr>
        <w:t>.</w:t>
      </w:r>
    </w:p>
    <w:p w14:paraId="5ABFE976" w14:textId="77777777" w:rsidR="002328C6" w:rsidRPr="00AB5E0F" w:rsidRDefault="002328C6" w:rsidP="002328C6">
      <w:pPr>
        <w:widowControl w:val="0"/>
        <w:kinsoku w:val="0"/>
        <w:overflowPunct w:val="0"/>
        <w:autoSpaceDE w:val="0"/>
        <w:autoSpaceDN w:val="0"/>
        <w:spacing w:after="0" w:line="240" w:lineRule="auto"/>
        <w:ind w:left="1758" w:right="3402"/>
        <w:jc w:val="both"/>
        <w:rPr>
          <w:rFonts w:ascii="Arial" w:eastAsia="Arial" w:hAnsi="Arial" w:cs="Arial"/>
          <w:sz w:val="20"/>
          <w:szCs w:val="20"/>
        </w:rPr>
      </w:pPr>
      <w:r w:rsidRPr="00AB5E0F">
        <w:rPr>
          <w:rFonts w:ascii="Arial" w:eastAsia="Arial" w:hAnsi="Arial" w:cs="Arial"/>
          <w:noProof/>
          <w:sz w:val="19"/>
          <w:szCs w:val="19"/>
          <w:lang w:val="en-US"/>
        </w:rPr>
        <mc:AlternateContent>
          <mc:Choice Requires="wpg">
            <w:drawing>
              <wp:anchor distT="0" distB="0" distL="114300" distR="114300" simplePos="0" relativeHeight="251699200" behindDoc="1" locked="0" layoutInCell="1" allowOverlap="1" wp14:anchorId="2A4CED20" wp14:editId="6431BC24">
                <wp:simplePos x="0" y="0"/>
                <wp:positionH relativeFrom="margin">
                  <wp:posOffset>0</wp:posOffset>
                </wp:positionH>
                <wp:positionV relativeFrom="paragraph">
                  <wp:posOffset>149556</wp:posOffset>
                </wp:positionV>
                <wp:extent cx="7220585" cy="3181321"/>
                <wp:effectExtent l="0" t="0" r="0" b="635"/>
                <wp:wrapNone/>
                <wp:docPr id="54"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3181321"/>
                          <a:chOff x="58" y="0"/>
                          <a:chExt cx="72022" cy="27493"/>
                        </a:xfrm>
                      </wpg:grpSpPr>
                      <wps:wsp>
                        <wps:cNvPr id="55" name="Rectangle 24"/>
                        <wps:cNvSpPr>
                          <a:spLocks noChangeArrowheads="1"/>
                        </wps:cNvSpPr>
                        <wps:spPr bwMode="auto">
                          <a:xfrm>
                            <a:off x="58" y="0"/>
                            <a:ext cx="10058" cy="27493"/>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7E34C" w14:textId="77777777" w:rsidR="002328C6" w:rsidRPr="008054A6" w:rsidRDefault="002328C6" w:rsidP="002328C6">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Pr>
                                  <w:rFonts w:ascii="Arial" w:hAnsi="Arial" w:cs="Arial"/>
                                  <w:color w:val="E24C37"/>
                                  <w:spacing w:val="-4"/>
                                  <w:sz w:val="18"/>
                                </w:rPr>
                                <w:t>8</w:t>
                              </w:r>
                            </w:p>
                            <w:p w14:paraId="2F6794AE" w14:textId="77777777" w:rsidR="002328C6" w:rsidRPr="003666B6" w:rsidRDefault="002328C6" w:rsidP="002328C6">
                              <w:pPr>
                                <w:jc w:val="center"/>
                                <w:rPr>
                                  <w:rFonts w:ascii="Arial" w:hAnsi="Arial" w:cs="Arial"/>
                                  <w:color w:val="E24C37"/>
                                  <w:spacing w:val="-4"/>
                                  <w:sz w:val="18"/>
                                </w:rPr>
                              </w:pPr>
                            </w:p>
                            <w:p w14:paraId="33BFA849" w14:textId="77777777" w:rsidR="002328C6" w:rsidRPr="00787936" w:rsidRDefault="002328C6" w:rsidP="002328C6">
                              <w:pPr>
                                <w:jc w:val="center"/>
                                <w:rPr>
                                  <w:rFonts w:ascii="Arial" w:hAnsi="Arial" w:cs="Arial"/>
                                  <w:color w:val="E24C37"/>
                                  <w:spacing w:val="-4"/>
                                  <w:sz w:val="18"/>
                                </w:rPr>
                              </w:pPr>
                            </w:p>
                            <w:p w14:paraId="5AA7C086" w14:textId="77777777" w:rsidR="002328C6" w:rsidRPr="00787936" w:rsidRDefault="002328C6" w:rsidP="002328C6">
                              <w:pPr>
                                <w:jc w:val="center"/>
                                <w:rPr>
                                  <w:rFonts w:ascii="Arial" w:hAnsi="Arial" w:cs="Arial"/>
                                  <w:color w:val="E24C37"/>
                                  <w:spacing w:val="-4"/>
                                  <w:sz w:val="18"/>
                                </w:rPr>
                              </w:pPr>
                            </w:p>
                            <w:p w14:paraId="7091C3DF" w14:textId="77777777" w:rsidR="002328C6" w:rsidRPr="00787936" w:rsidRDefault="002328C6" w:rsidP="002328C6">
                              <w:pPr>
                                <w:jc w:val="center"/>
                                <w:rPr>
                                  <w:rFonts w:ascii="Arial" w:hAnsi="Arial" w:cs="Arial"/>
                                  <w:color w:val="E24C37"/>
                                  <w:spacing w:val="-4"/>
                                  <w:sz w:val="18"/>
                                </w:rPr>
                              </w:pPr>
                            </w:p>
                            <w:p w14:paraId="23143122" w14:textId="77777777" w:rsidR="002328C6" w:rsidRDefault="002328C6" w:rsidP="002328C6">
                              <w:pPr>
                                <w:jc w:val="center"/>
                                <w:rPr>
                                  <w:rFonts w:ascii="Arial" w:hAnsi="Arial" w:cs="Arial"/>
                                  <w:color w:val="E24C37"/>
                                  <w:spacing w:val="-4"/>
                                  <w:sz w:val="18"/>
                                </w:rPr>
                              </w:pPr>
                            </w:p>
                            <w:p w14:paraId="58ADA736" w14:textId="77777777" w:rsidR="002328C6" w:rsidRPr="00787936" w:rsidRDefault="002328C6" w:rsidP="002328C6">
                              <w:pPr>
                                <w:jc w:val="center"/>
                                <w:rPr>
                                  <w:rFonts w:ascii="Arial" w:hAnsi="Arial" w:cs="Arial"/>
                                  <w:color w:val="E24C37"/>
                                  <w:spacing w:val="-4"/>
                                  <w:sz w:val="18"/>
                                </w:rPr>
                              </w:pPr>
                            </w:p>
                            <w:p w14:paraId="18F4B5DC" w14:textId="77777777" w:rsidR="002328C6" w:rsidRPr="00787936" w:rsidRDefault="002328C6" w:rsidP="002328C6">
                              <w:pPr>
                                <w:jc w:val="center"/>
                                <w:rPr>
                                  <w:rFonts w:ascii="Arial" w:hAnsi="Arial" w:cs="Arial"/>
                                  <w:color w:val="E24C37"/>
                                  <w:spacing w:val="-4"/>
                                  <w:sz w:val="18"/>
                                </w:rPr>
                              </w:pPr>
                            </w:p>
                            <w:p w14:paraId="7EF17A55" w14:textId="77777777" w:rsidR="002328C6" w:rsidRDefault="002328C6" w:rsidP="002328C6">
                              <w:pPr>
                                <w:jc w:val="center"/>
                                <w:rPr>
                                  <w:rFonts w:ascii="Arial" w:hAnsi="Arial" w:cs="Arial"/>
                                  <w:color w:val="000000"/>
                                  <w:spacing w:val="-4"/>
                                  <w:sz w:val="18"/>
                                </w:rPr>
                              </w:pPr>
                            </w:p>
                            <w:p w14:paraId="10EEFEAD" w14:textId="77777777" w:rsidR="002328C6" w:rsidRDefault="002328C6" w:rsidP="002328C6">
                              <w:pPr>
                                <w:jc w:val="center"/>
                                <w:rPr>
                                  <w:rFonts w:ascii="Arial" w:hAnsi="Arial" w:cs="Arial"/>
                                  <w:color w:val="000000"/>
                                  <w:spacing w:val="-4"/>
                                  <w:sz w:val="18"/>
                                </w:rPr>
                              </w:pPr>
                            </w:p>
                            <w:p w14:paraId="3BACE6A0" w14:textId="77777777" w:rsidR="002328C6" w:rsidRPr="004D5DD2" w:rsidRDefault="002328C6" w:rsidP="002328C6">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6" name="Freeform 364"/>
                        <wps:cNvSpPr>
                          <a:spLocks/>
                        </wps:cNvSpPr>
                        <wps:spPr bwMode="auto">
                          <a:xfrm>
                            <a:off x="11329" y="0"/>
                            <a:ext cx="60751" cy="2749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184F4E" w14:textId="77777777" w:rsidR="002328C6" w:rsidRPr="001E6512" w:rsidRDefault="002328C6" w:rsidP="002328C6">
                              <w:pPr>
                                <w:tabs>
                                  <w:tab w:val="left" w:pos="2410"/>
                                </w:tabs>
                                <w:spacing w:after="0" w:line="240" w:lineRule="auto"/>
                                <w:rPr>
                                  <w:rFonts w:ascii="Arial" w:hAnsi="Arial" w:cs="Arial"/>
                                  <w:sz w:val="10"/>
                                  <w:szCs w:val="10"/>
                                </w:rPr>
                              </w:pPr>
                            </w:p>
                            <w:p w14:paraId="06A7529C" w14:textId="77777777" w:rsidR="002328C6" w:rsidRPr="001E6512" w:rsidRDefault="002328C6" w:rsidP="002328C6">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Συναλλαγματικ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44DB995C" wp14:editId="3797472C">
                                    <wp:extent cx="5897880" cy="469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C18D41B" w14:textId="77777777" w:rsidR="002328C6" w:rsidRDefault="002328C6" w:rsidP="002328C6">
                              <w:pPr>
                                <w:tabs>
                                  <w:tab w:val="left" w:pos="2410"/>
                                </w:tabs>
                                <w:spacing w:after="0" w:line="240" w:lineRule="auto"/>
                                <w:rPr>
                                  <w:rFonts w:ascii="Arial" w:eastAsia="Arial" w:hAnsi="Arial" w:cs="Arial"/>
                                  <w:color w:val="0E3B70"/>
                                  <w:sz w:val="20"/>
                                  <w:szCs w:val="20"/>
                                </w:rPr>
                              </w:pPr>
                              <w:r w:rsidRPr="00C72211">
                                <w:rPr>
                                  <w:noProof/>
                                </w:rPr>
                                <w:drawing>
                                  <wp:inline distT="0" distB="0" distL="0" distR="0" wp14:anchorId="41923A47" wp14:editId="21D280B9">
                                    <wp:extent cx="5686425" cy="2809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3F8DFACE" w14:textId="77777777" w:rsidR="002328C6" w:rsidRPr="005F4DC6" w:rsidRDefault="002328C6" w:rsidP="002328C6">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A4CED20" id="_x0000_s1038" style="position:absolute;left:0;text-align:left;margin-left:0;margin-top:11.8pt;width:568.55pt;height:250.5pt;z-index:-251617280;mso-position-horizontal-relative:margin;mso-height-relative:margin" coordorigin="58" coordsize="72022,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">
                <v:rect id="Rectangle 24" o:spid="_x0000_s1039" style="position:absolute;left:58;width:10058;height:2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" fillcolor="#e5e4de" stroked="f">
                  <v:textbox>
                    <w:txbxContent>
                      <w:p w14:paraId="20C7E34C" w14:textId="77777777" w:rsidR="002328C6" w:rsidRPr="008054A6" w:rsidRDefault="002328C6" w:rsidP="002328C6">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Pr>
                            <w:rFonts w:ascii="Arial" w:hAnsi="Arial" w:cs="Arial"/>
                            <w:color w:val="E24C37"/>
                            <w:spacing w:val="-4"/>
                            <w:sz w:val="18"/>
                          </w:rPr>
                          <w:t>8</w:t>
                        </w:r>
                      </w:p>
                      <w:p w14:paraId="2F6794AE" w14:textId="77777777" w:rsidR="002328C6" w:rsidRPr="003666B6" w:rsidRDefault="002328C6" w:rsidP="002328C6">
                        <w:pPr>
                          <w:jc w:val="center"/>
                          <w:rPr>
                            <w:rFonts w:ascii="Arial" w:hAnsi="Arial" w:cs="Arial"/>
                            <w:color w:val="E24C37"/>
                            <w:spacing w:val="-4"/>
                            <w:sz w:val="18"/>
                          </w:rPr>
                        </w:pPr>
                      </w:p>
                      <w:p w14:paraId="33BFA849" w14:textId="77777777" w:rsidR="002328C6" w:rsidRPr="00787936" w:rsidRDefault="002328C6" w:rsidP="002328C6">
                        <w:pPr>
                          <w:jc w:val="center"/>
                          <w:rPr>
                            <w:rFonts w:ascii="Arial" w:hAnsi="Arial" w:cs="Arial"/>
                            <w:color w:val="E24C37"/>
                            <w:spacing w:val="-4"/>
                            <w:sz w:val="18"/>
                          </w:rPr>
                        </w:pPr>
                      </w:p>
                      <w:p w14:paraId="5AA7C086" w14:textId="77777777" w:rsidR="002328C6" w:rsidRPr="00787936" w:rsidRDefault="002328C6" w:rsidP="002328C6">
                        <w:pPr>
                          <w:jc w:val="center"/>
                          <w:rPr>
                            <w:rFonts w:ascii="Arial" w:hAnsi="Arial" w:cs="Arial"/>
                            <w:color w:val="E24C37"/>
                            <w:spacing w:val="-4"/>
                            <w:sz w:val="18"/>
                          </w:rPr>
                        </w:pPr>
                      </w:p>
                      <w:p w14:paraId="7091C3DF" w14:textId="77777777" w:rsidR="002328C6" w:rsidRPr="00787936" w:rsidRDefault="002328C6" w:rsidP="002328C6">
                        <w:pPr>
                          <w:jc w:val="center"/>
                          <w:rPr>
                            <w:rFonts w:ascii="Arial" w:hAnsi="Arial" w:cs="Arial"/>
                            <w:color w:val="E24C37"/>
                            <w:spacing w:val="-4"/>
                            <w:sz w:val="18"/>
                          </w:rPr>
                        </w:pPr>
                      </w:p>
                      <w:p w14:paraId="23143122" w14:textId="77777777" w:rsidR="002328C6" w:rsidRDefault="002328C6" w:rsidP="002328C6">
                        <w:pPr>
                          <w:jc w:val="center"/>
                          <w:rPr>
                            <w:rFonts w:ascii="Arial" w:hAnsi="Arial" w:cs="Arial"/>
                            <w:color w:val="E24C37"/>
                            <w:spacing w:val="-4"/>
                            <w:sz w:val="18"/>
                          </w:rPr>
                        </w:pPr>
                      </w:p>
                      <w:p w14:paraId="58ADA736" w14:textId="77777777" w:rsidR="002328C6" w:rsidRPr="00787936" w:rsidRDefault="002328C6" w:rsidP="002328C6">
                        <w:pPr>
                          <w:jc w:val="center"/>
                          <w:rPr>
                            <w:rFonts w:ascii="Arial" w:hAnsi="Arial" w:cs="Arial"/>
                            <w:color w:val="E24C37"/>
                            <w:spacing w:val="-4"/>
                            <w:sz w:val="18"/>
                          </w:rPr>
                        </w:pPr>
                      </w:p>
                      <w:p w14:paraId="18F4B5DC" w14:textId="77777777" w:rsidR="002328C6" w:rsidRPr="00787936" w:rsidRDefault="002328C6" w:rsidP="002328C6">
                        <w:pPr>
                          <w:jc w:val="center"/>
                          <w:rPr>
                            <w:rFonts w:ascii="Arial" w:hAnsi="Arial" w:cs="Arial"/>
                            <w:color w:val="E24C37"/>
                            <w:spacing w:val="-4"/>
                            <w:sz w:val="18"/>
                          </w:rPr>
                        </w:pPr>
                      </w:p>
                      <w:p w14:paraId="7EF17A55" w14:textId="77777777" w:rsidR="002328C6" w:rsidRDefault="002328C6" w:rsidP="002328C6">
                        <w:pPr>
                          <w:jc w:val="center"/>
                          <w:rPr>
                            <w:rFonts w:ascii="Arial" w:hAnsi="Arial" w:cs="Arial"/>
                            <w:color w:val="000000"/>
                            <w:spacing w:val="-4"/>
                            <w:sz w:val="18"/>
                          </w:rPr>
                        </w:pPr>
                      </w:p>
                      <w:p w14:paraId="10EEFEAD" w14:textId="77777777" w:rsidR="002328C6" w:rsidRDefault="002328C6" w:rsidP="002328C6">
                        <w:pPr>
                          <w:jc w:val="center"/>
                          <w:rPr>
                            <w:rFonts w:ascii="Arial" w:hAnsi="Arial" w:cs="Arial"/>
                            <w:color w:val="000000"/>
                            <w:spacing w:val="-4"/>
                            <w:sz w:val="18"/>
                          </w:rPr>
                        </w:pPr>
                      </w:p>
                      <w:p w14:paraId="3BACE6A0" w14:textId="77777777" w:rsidR="002328C6" w:rsidRPr="004D5DD2" w:rsidRDefault="002328C6" w:rsidP="002328C6">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0" style="position:absolute;left:11329;width:60751;height:2749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" adj="-11796480,,5400" path="m9585,l,,,4123r9585,l9585,xe" fillcolor="#e5e4de" stroked="f">
                  <v:stroke joinstyle="round"/>
                  <v:formulas/>
                  <v:path arrowok="t" o:connecttype="custom" o:connectlocs="38572861,0;0,0;0,17521541;38572861,17521541;38572861,0" o:connectangles="0,0,0,0,0" textboxrect="0,0,9586,4124"/>
                  <v:textbox>
                    <w:txbxContent>
                      <w:p w14:paraId="73184F4E" w14:textId="77777777" w:rsidR="002328C6" w:rsidRPr="001E6512" w:rsidRDefault="002328C6" w:rsidP="002328C6">
                        <w:pPr>
                          <w:tabs>
                            <w:tab w:val="left" w:pos="2410"/>
                          </w:tabs>
                          <w:spacing w:after="0" w:line="240" w:lineRule="auto"/>
                          <w:rPr>
                            <w:rFonts w:ascii="Arial" w:hAnsi="Arial" w:cs="Arial"/>
                            <w:sz w:val="10"/>
                            <w:szCs w:val="10"/>
                          </w:rPr>
                        </w:pPr>
                      </w:p>
                      <w:p w14:paraId="06A7529C" w14:textId="77777777" w:rsidR="002328C6" w:rsidRPr="001E6512" w:rsidRDefault="002328C6" w:rsidP="002328C6">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Συναλλαγματικ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44DB995C" wp14:editId="3797472C">
                              <wp:extent cx="5897880" cy="469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C18D41B" w14:textId="77777777" w:rsidR="002328C6" w:rsidRDefault="002328C6" w:rsidP="002328C6">
                        <w:pPr>
                          <w:tabs>
                            <w:tab w:val="left" w:pos="2410"/>
                          </w:tabs>
                          <w:spacing w:after="0" w:line="240" w:lineRule="auto"/>
                          <w:rPr>
                            <w:rFonts w:ascii="Arial" w:eastAsia="Arial" w:hAnsi="Arial" w:cs="Arial"/>
                            <w:color w:val="0E3B70"/>
                            <w:sz w:val="20"/>
                            <w:szCs w:val="20"/>
                          </w:rPr>
                        </w:pPr>
                        <w:r w:rsidRPr="00C72211">
                          <w:rPr>
                            <w:noProof/>
                          </w:rPr>
                          <w:drawing>
                            <wp:inline distT="0" distB="0" distL="0" distR="0" wp14:anchorId="41923A47" wp14:editId="21D280B9">
                              <wp:extent cx="5686425" cy="2809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3F8DFACE" w14:textId="77777777" w:rsidR="002328C6" w:rsidRPr="005F4DC6" w:rsidRDefault="002328C6" w:rsidP="002328C6">
                        <w:pPr>
                          <w:tabs>
                            <w:tab w:val="left" w:pos="2410"/>
                          </w:tabs>
                          <w:spacing w:after="0" w:line="240" w:lineRule="auto"/>
                          <w:jc w:val="center"/>
                          <w:rPr>
                            <w:rFonts w:ascii="Arial" w:hAnsi="Arial" w:cs="Arial"/>
                            <w:sz w:val="20"/>
                          </w:rPr>
                        </w:pPr>
                      </w:p>
                    </w:txbxContent>
                  </v:textbox>
                </v:shape>
                <w10:wrap anchorx="margin"/>
              </v:group>
            </w:pict>
          </mc:Fallback>
        </mc:AlternateContent>
      </w:r>
    </w:p>
    <w:p w14:paraId="0F6C3667" w14:textId="77777777" w:rsidR="002328C6" w:rsidRPr="00AB5E0F" w:rsidRDefault="002328C6" w:rsidP="002328C6">
      <w:pPr>
        <w:widowControl w:val="0"/>
        <w:kinsoku w:val="0"/>
        <w:overflowPunct w:val="0"/>
        <w:autoSpaceDE w:val="0"/>
        <w:autoSpaceDN w:val="0"/>
        <w:spacing w:after="0" w:line="240" w:lineRule="auto"/>
        <w:ind w:left="1758" w:right="227"/>
        <w:rPr>
          <w:rFonts w:ascii="Arial" w:eastAsia="Arial" w:hAnsi="Arial" w:cs="Arial"/>
          <w:bCs/>
          <w:sz w:val="20"/>
          <w:szCs w:val="20"/>
        </w:rPr>
      </w:pPr>
      <w:r w:rsidRPr="00AB5E0F">
        <w:rPr>
          <w:rFonts w:ascii="Arial" w:eastAsia="Arial" w:hAnsi="Arial" w:cs="Arial"/>
          <w:sz w:val="20"/>
          <w:szCs w:val="20"/>
        </w:rPr>
        <w:t xml:space="preserve"> </w:t>
      </w:r>
    </w:p>
    <w:p w14:paraId="456FBB6D" w14:textId="77777777" w:rsidR="002328C6" w:rsidRPr="00AB5E0F" w:rsidRDefault="002328C6" w:rsidP="002328C6">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6A760C4D"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DC2DFA8"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80B0945"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A6F82B7"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2F6A0D6"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A852355"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0A95BCE"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C33C534"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9212DCA"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8E66650"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9EFF34A"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5552AD6"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F591C1F"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898BCEF"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694F76A"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BE46823"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47BDD42" w14:textId="77777777" w:rsidR="002328C6" w:rsidRPr="00AB5E0F" w:rsidRDefault="002328C6" w:rsidP="002328C6">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1C12079" w14:textId="77777777" w:rsidR="002761F3" w:rsidRPr="00827819" w:rsidRDefault="002761F3" w:rsidP="002761F3">
      <w:pPr>
        <w:widowControl w:val="0"/>
        <w:pBdr>
          <w:top w:val="single" w:sz="8" w:space="1" w:color="00B0F0"/>
          <w:bottom w:val="single" w:sz="8" w:space="1" w:color="00B0F0"/>
        </w:pBdr>
        <w:kinsoku w:val="0"/>
        <w:overflowPunct w:val="0"/>
        <w:autoSpaceDE w:val="0"/>
        <w:autoSpaceDN w:val="0"/>
        <w:adjustRightInd w:val="0"/>
        <w:spacing w:before="69" w:after="0" w:line="240" w:lineRule="auto"/>
        <w:ind w:left="1780" w:right="227"/>
        <w:outlineLvl w:val="0"/>
        <w:rPr>
          <w:rFonts w:ascii="Arial" w:eastAsiaTheme="minorEastAsia" w:hAnsi="Arial" w:cs="Arial"/>
          <w:b/>
          <w:bCs/>
          <w:color w:val="63A1AA"/>
          <w:sz w:val="24"/>
          <w:szCs w:val="24"/>
          <w:lang w:val="en-US" w:eastAsia="el-GR"/>
        </w:rPr>
      </w:pPr>
      <w:r w:rsidRPr="00AB5E0F">
        <w:rPr>
          <w:rFonts w:ascii="Arial" w:eastAsiaTheme="minorEastAsia" w:hAnsi="Arial" w:cs="Arial"/>
          <w:b/>
          <w:bCs/>
          <w:color w:val="63A1AA"/>
          <w:sz w:val="24"/>
          <w:szCs w:val="24"/>
          <w:lang w:eastAsia="el-GR"/>
        </w:rPr>
        <w:lastRenderedPageBreak/>
        <w:t>Αγορές</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σε</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Αριθμούς</w:t>
      </w:r>
    </w:p>
    <w:p w14:paraId="1907C3BC" w14:textId="77777777" w:rsidR="002761F3" w:rsidRPr="00827819" w:rsidRDefault="002761F3" w:rsidP="002761F3">
      <w:pPr>
        <w:spacing w:after="0"/>
        <w:ind w:right="170"/>
        <w:rPr>
          <w:rFonts w:ascii="Arial" w:eastAsia="Arial" w:hAnsi="Arial" w:cs="Arial"/>
          <w:color w:val="231F20"/>
          <w:sz w:val="20"/>
          <w:szCs w:val="19"/>
          <w:lang w:val="en-US"/>
        </w:rPr>
      </w:pPr>
    </w:p>
    <w:p w14:paraId="59ECCDD9" w14:textId="77777777" w:rsidR="002761F3" w:rsidRPr="00827819" w:rsidRDefault="002761F3" w:rsidP="002761F3">
      <w:pPr>
        <w:ind w:left="1780" w:right="170"/>
        <w:rPr>
          <w:rFonts w:ascii="Arial" w:eastAsia="Arial" w:hAnsi="Arial" w:cs="Arial"/>
          <w:color w:val="231F20"/>
          <w:sz w:val="20"/>
          <w:szCs w:val="19"/>
          <w:lang w:val="en-US"/>
        </w:rPr>
      </w:pPr>
      <w:r w:rsidRPr="00AB5E0F">
        <w:rPr>
          <w:noProof/>
          <w:lang w:val="en-US"/>
        </w:rPr>
        <mc:AlternateContent>
          <mc:Choice Requires="wpg">
            <w:drawing>
              <wp:anchor distT="0" distB="0" distL="114300" distR="114300" simplePos="0" relativeHeight="251705344" behindDoc="1" locked="0" layoutInCell="1" allowOverlap="1" wp14:anchorId="6CA1F3C4" wp14:editId="1C11A2A9">
                <wp:simplePos x="0" y="0"/>
                <wp:positionH relativeFrom="column">
                  <wp:posOffset>0</wp:posOffset>
                </wp:positionH>
                <wp:positionV relativeFrom="paragraph">
                  <wp:posOffset>-635</wp:posOffset>
                </wp:positionV>
                <wp:extent cx="7199630" cy="3260843"/>
                <wp:effectExtent l="0" t="0" r="1270" b="0"/>
                <wp:wrapNone/>
                <wp:docPr id="5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60843"/>
                          <a:chOff x="0" y="0"/>
                          <a:chExt cx="71804" cy="26460"/>
                        </a:xfrm>
                      </wpg:grpSpPr>
                      <wps:wsp>
                        <wps:cNvPr id="58"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BB202" w14:textId="77777777" w:rsidR="002761F3" w:rsidRPr="00124DB9" w:rsidRDefault="002761F3" w:rsidP="002761F3">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ΠΙΝΑΚΑΣ 2</w:t>
                              </w:r>
                            </w:p>
                            <w:p w14:paraId="73E8AF12" w14:textId="77777777" w:rsidR="002761F3" w:rsidRPr="003666B6" w:rsidRDefault="002761F3" w:rsidP="002761F3">
                              <w:pPr>
                                <w:jc w:val="center"/>
                                <w:rPr>
                                  <w:rFonts w:ascii="Arial" w:hAnsi="Arial" w:cs="Arial"/>
                                  <w:color w:val="E24C37"/>
                                  <w:spacing w:val="-4"/>
                                  <w:sz w:val="18"/>
                                </w:rPr>
                              </w:pPr>
                            </w:p>
                            <w:p w14:paraId="40913628" w14:textId="77777777" w:rsidR="002761F3" w:rsidRPr="00787936" w:rsidRDefault="002761F3" w:rsidP="002761F3">
                              <w:pPr>
                                <w:jc w:val="center"/>
                                <w:rPr>
                                  <w:rFonts w:ascii="Arial" w:hAnsi="Arial" w:cs="Arial"/>
                                  <w:color w:val="E24C37"/>
                                  <w:spacing w:val="-4"/>
                                  <w:sz w:val="18"/>
                                </w:rPr>
                              </w:pPr>
                            </w:p>
                            <w:p w14:paraId="1DD776AC" w14:textId="77777777" w:rsidR="002761F3" w:rsidRPr="00787936" w:rsidRDefault="002761F3" w:rsidP="002761F3">
                              <w:pPr>
                                <w:jc w:val="center"/>
                                <w:rPr>
                                  <w:rFonts w:ascii="Arial" w:hAnsi="Arial" w:cs="Arial"/>
                                  <w:color w:val="E24C37"/>
                                  <w:spacing w:val="-4"/>
                                  <w:sz w:val="18"/>
                                </w:rPr>
                              </w:pPr>
                            </w:p>
                            <w:p w14:paraId="6DF06BAA" w14:textId="77777777" w:rsidR="002761F3" w:rsidRPr="00787936" w:rsidRDefault="002761F3" w:rsidP="002761F3">
                              <w:pPr>
                                <w:jc w:val="center"/>
                                <w:rPr>
                                  <w:rFonts w:ascii="Arial" w:hAnsi="Arial" w:cs="Arial"/>
                                  <w:color w:val="E24C37"/>
                                  <w:spacing w:val="-4"/>
                                  <w:sz w:val="18"/>
                                </w:rPr>
                              </w:pPr>
                            </w:p>
                            <w:p w14:paraId="3B5F4807" w14:textId="77777777" w:rsidR="002761F3" w:rsidRDefault="002761F3" w:rsidP="002761F3">
                              <w:pPr>
                                <w:jc w:val="center"/>
                                <w:rPr>
                                  <w:rFonts w:ascii="Arial" w:hAnsi="Arial" w:cs="Arial"/>
                                  <w:color w:val="E24C37"/>
                                  <w:spacing w:val="-4"/>
                                  <w:sz w:val="18"/>
                                </w:rPr>
                              </w:pPr>
                            </w:p>
                            <w:p w14:paraId="515B0457" w14:textId="77777777" w:rsidR="002761F3" w:rsidRPr="00787936" w:rsidRDefault="002761F3" w:rsidP="002761F3">
                              <w:pPr>
                                <w:jc w:val="center"/>
                                <w:rPr>
                                  <w:rFonts w:ascii="Arial" w:hAnsi="Arial" w:cs="Arial"/>
                                  <w:color w:val="E24C37"/>
                                  <w:spacing w:val="-4"/>
                                  <w:sz w:val="18"/>
                                </w:rPr>
                              </w:pPr>
                            </w:p>
                            <w:p w14:paraId="2BC2689B" w14:textId="77777777" w:rsidR="002761F3" w:rsidRPr="00787936" w:rsidRDefault="002761F3" w:rsidP="002761F3">
                              <w:pPr>
                                <w:jc w:val="center"/>
                                <w:rPr>
                                  <w:rFonts w:ascii="Arial" w:hAnsi="Arial" w:cs="Arial"/>
                                  <w:color w:val="E24C37"/>
                                  <w:spacing w:val="-4"/>
                                  <w:sz w:val="18"/>
                                </w:rPr>
                              </w:pPr>
                            </w:p>
                            <w:p w14:paraId="5C33C478" w14:textId="77777777" w:rsidR="002761F3" w:rsidRDefault="002761F3" w:rsidP="002761F3">
                              <w:pPr>
                                <w:jc w:val="center"/>
                                <w:rPr>
                                  <w:rFonts w:ascii="Arial" w:hAnsi="Arial" w:cs="Arial"/>
                                  <w:color w:val="000000"/>
                                  <w:spacing w:val="-4"/>
                                  <w:sz w:val="18"/>
                                </w:rPr>
                              </w:pPr>
                            </w:p>
                            <w:p w14:paraId="49051858" w14:textId="77777777" w:rsidR="002761F3" w:rsidRDefault="002761F3" w:rsidP="002761F3">
                              <w:pPr>
                                <w:jc w:val="center"/>
                                <w:rPr>
                                  <w:rFonts w:ascii="Arial" w:hAnsi="Arial" w:cs="Arial"/>
                                  <w:color w:val="000000"/>
                                  <w:spacing w:val="-4"/>
                                  <w:sz w:val="18"/>
                                </w:rPr>
                              </w:pPr>
                            </w:p>
                            <w:p w14:paraId="6383BF42" w14:textId="77777777" w:rsidR="002761F3" w:rsidRPr="004D5DD2" w:rsidRDefault="002761F3" w:rsidP="002761F3">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9" name="Freeform 364"/>
                        <wps:cNvSpPr>
                          <a:spLocks/>
                        </wps:cNvSpPr>
                        <wps:spPr bwMode="auto">
                          <a:xfrm>
                            <a:off x="11158" y="0"/>
                            <a:ext cx="60646" cy="2646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4D3844" w14:textId="77777777" w:rsidR="002761F3" w:rsidRPr="001E6512" w:rsidRDefault="002761F3" w:rsidP="002761F3">
                              <w:pPr>
                                <w:tabs>
                                  <w:tab w:val="left" w:pos="2410"/>
                                </w:tabs>
                                <w:spacing w:after="0" w:line="240" w:lineRule="auto"/>
                                <w:rPr>
                                  <w:rFonts w:ascii="Arial" w:hAnsi="Arial" w:cs="Arial"/>
                                  <w:sz w:val="10"/>
                                  <w:szCs w:val="10"/>
                                </w:rPr>
                              </w:pPr>
                            </w:p>
                            <w:p w14:paraId="3D747B1E" w14:textId="77777777" w:rsidR="002761F3" w:rsidRPr="001E6512" w:rsidRDefault="002761F3" w:rsidP="002761F3">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6CC782D2" wp14:editId="3CF2A036">
                                    <wp:extent cx="5897880" cy="469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8A415C0" w14:textId="77777777" w:rsidR="002761F3" w:rsidRDefault="002761F3" w:rsidP="002761F3">
                              <w:pPr>
                                <w:tabs>
                                  <w:tab w:val="left" w:pos="2410"/>
                                </w:tabs>
                                <w:spacing w:after="0" w:line="240" w:lineRule="auto"/>
                                <w:rPr>
                                  <w:rFonts w:ascii="Arial" w:eastAsia="Arial" w:hAnsi="Arial" w:cs="Arial"/>
                                  <w:color w:val="0E3B70"/>
                                  <w:sz w:val="20"/>
                                  <w:szCs w:val="20"/>
                                </w:rPr>
                              </w:pPr>
                              <w:r w:rsidRPr="00C72211">
                                <w:rPr>
                                  <w:noProof/>
                                </w:rPr>
                                <w:drawing>
                                  <wp:inline distT="0" distB="0" distL="0" distR="0" wp14:anchorId="42F8FD13" wp14:editId="6511AA5A">
                                    <wp:extent cx="5429250" cy="28098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0" cy="2809875"/>
                                            </a:xfrm>
                                            <a:prstGeom prst="rect">
                                              <a:avLst/>
                                            </a:prstGeom>
                                            <a:noFill/>
                                            <a:ln>
                                              <a:noFill/>
                                            </a:ln>
                                          </pic:spPr>
                                        </pic:pic>
                                      </a:graphicData>
                                    </a:graphic>
                                  </wp:inline>
                                </w:drawing>
                              </w:r>
                            </w:p>
                            <w:p w14:paraId="09E33727" w14:textId="77777777" w:rsidR="002761F3" w:rsidRPr="005F4DC6" w:rsidRDefault="002761F3" w:rsidP="002761F3">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CA1F3C4" id="_x0000_s1041" style="position:absolute;left:0;text-align:left;margin-left:0;margin-top:-.05pt;width:566.9pt;height:256.75pt;z-index:-251611136;mso-height-relative:margin" coordsize="71804,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">
                <v:rect id="Rectangle 24" o:spid="_x0000_s1042"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" fillcolor="#e5e4de" stroked="f">
                  <v:textbox>
                    <w:txbxContent>
                      <w:p w14:paraId="15FBB202" w14:textId="77777777" w:rsidR="002761F3" w:rsidRPr="00124DB9" w:rsidRDefault="002761F3" w:rsidP="002761F3">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ΠΙΝΑΚΑΣ 2</w:t>
                        </w:r>
                      </w:p>
                      <w:p w14:paraId="73E8AF12" w14:textId="77777777" w:rsidR="002761F3" w:rsidRPr="003666B6" w:rsidRDefault="002761F3" w:rsidP="002761F3">
                        <w:pPr>
                          <w:jc w:val="center"/>
                          <w:rPr>
                            <w:rFonts w:ascii="Arial" w:hAnsi="Arial" w:cs="Arial"/>
                            <w:color w:val="E24C37"/>
                            <w:spacing w:val="-4"/>
                            <w:sz w:val="18"/>
                          </w:rPr>
                        </w:pPr>
                      </w:p>
                      <w:p w14:paraId="40913628" w14:textId="77777777" w:rsidR="002761F3" w:rsidRPr="00787936" w:rsidRDefault="002761F3" w:rsidP="002761F3">
                        <w:pPr>
                          <w:jc w:val="center"/>
                          <w:rPr>
                            <w:rFonts w:ascii="Arial" w:hAnsi="Arial" w:cs="Arial"/>
                            <w:color w:val="E24C37"/>
                            <w:spacing w:val="-4"/>
                            <w:sz w:val="18"/>
                          </w:rPr>
                        </w:pPr>
                      </w:p>
                      <w:p w14:paraId="1DD776AC" w14:textId="77777777" w:rsidR="002761F3" w:rsidRPr="00787936" w:rsidRDefault="002761F3" w:rsidP="002761F3">
                        <w:pPr>
                          <w:jc w:val="center"/>
                          <w:rPr>
                            <w:rFonts w:ascii="Arial" w:hAnsi="Arial" w:cs="Arial"/>
                            <w:color w:val="E24C37"/>
                            <w:spacing w:val="-4"/>
                            <w:sz w:val="18"/>
                          </w:rPr>
                        </w:pPr>
                      </w:p>
                      <w:p w14:paraId="6DF06BAA" w14:textId="77777777" w:rsidR="002761F3" w:rsidRPr="00787936" w:rsidRDefault="002761F3" w:rsidP="002761F3">
                        <w:pPr>
                          <w:jc w:val="center"/>
                          <w:rPr>
                            <w:rFonts w:ascii="Arial" w:hAnsi="Arial" w:cs="Arial"/>
                            <w:color w:val="E24C37"/>
                            <w:spacing w:val="-4"/>
                            <w:sz w:val="18"/>
                          </w:rPr>
                        </w:pPr>
                      </w:p>
                      <w:p w14:paraId="3B5F4807" w14:textId="77777777" w:rsidR="002761F3" w:rsidRDefault="002761F3" w:rsidP="002761F3">
                        <w:pPr>
                          <w:jc w:val="center"/>
                          <w:rPr>
                            <w:rFonts w:ascii="Arial" w:hAnsi="Arial" w:cs="Arial"/>
                            <w:color w:val="E24C37"/>
                            <w:spacing w:val="-4"/>
                            <w:sz w:val="18"/>
                          </w:rPr>
                        </w:pPr>
                      </w:p>
                      <w:p w14:paraId="515B0457" w14:textId="77777777" w:rsidR="002761F3" w:rsidRPr="00787936" w:rsidRDefault="002761F3" w:rsidP="002761F3">
                        <w:pPr>
                          <w:jc w:val="center"/>
                          <w:rPr>
                            <w:rFonts w:ascii="Arial" w:hAnsi="Arial" w:cs="Arial"/>
                            <w:color w:val="E24C37"/>
                            <w:spacing w:val="-4"/>
                            <w:sz w:val="18"/>
                          </w:rPr>
                        </w:pPr>
                      </w:p>
                      <w:p w14:paraId="2BC2689B" w14:textId="77777777" w:rsidR="002761F3" w:rsidRPr="00787936" w:rsidRDefault="002761F3" w:rsidP="002761F3">
                        <w:pPr>
                          <w:jc w:val="center"/>
                          <w:rPr>
                            <w:rFonts w:ascii="Arial" w:hAnsi="Arial" w:cs="Arial"/>
                            <w:color w:val="E24C37"/>
                            <w:spacing w:val="-4"/>
                            <w:sz w:val="18"/>
                          </w:rPr>
                        </w:pPr>
                      </w:p>
                      <w:p w14:paraId="5C33C478" w14:textId="77777777" w:rsidR="002761F3" w:rsidRDefault="002761F3" w:rsidP="002761F3">
                        <w:pPr>
                          <w:jc w:val="center"/>
                          <w:rPr>
                            <w:rFonts w:ascii="Arial" w:hAnsi="Arial" w:cs="Arial"/>
                            <w:color w:val="000000"/>
                            <w:spacing w:val="-4"/>
                            <w:sz w:val="18"/>
                          </w:rPr>
                        </w:pPr>
                      </w:p>
                      <w:p w14:paraId="49051858" w14:textId="77777777" w:rsidR="002761F3" w:rsidRDefault="002761F3" w:rsidP="002761F3">
                        <w:pPr>
                          <w:jc w:val="center"/>
                          <w:rPr>
                            <w:rFonts w:ascii="Arial" w:hAnsi="Arial" w:cs="Arial"/>
                            <w:color w:val="000000"/>
                            <w:spacing w:val="-4"/>
                            <w:sz w:val="18"/>
                          </w:rPr>
                        </w:pPr>
                      </w:p>
                      <w:p w14:paraId="6383BF42" w14:textId="77777777" w:rsidR="002761F3" w:rsidRPr="004D5DD2" w:rsidRDefault="002761F3" w:rsidP="002761F3">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3" style="position:absolute;left:11158;width:60646;height:2646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" adj="-11796480,,5400" path="m9585,l,,,4123r9585,l9585,xe" fillcolor="#e5e4de" stroked="f">
                  <v:stroke joinstyle="round"/>
                  <v:formulas/>
                  <v:path arrowok="t" o:connecttype="custom" o:connectlocs="38506193,0;0,0;0,16863201;38506193,16863201;38506193,0" o:connectangles="0,0,0,0,0" textboxrect="0,0,9586,4124"/>
                  <v:textbox>
                    <w:txbxContent>
                      <w:p w14:paraId="504D3844" w14:textId="77777777" w:rsidR="002761F3" w:rsidRPr="001E6512" w:rsidRDefault="002761F3" w:rsidP="002761F3">
                        <w:pPr>
                          <w:tabs>
                            <w:tab w:val="left" w:pos="2410"/>
                          </w:tabs>
                          <w:spacing w:after="0" w:line="240" w:lineRule="auto"/>
                          <w:rPr>
                            <w:rFonts w:ascii="Arial" w:hAnsi="Arial" w:cs="Arial"/>
                            <w:sz w:val="10"/>
                            <w:szCs w:val="10"/>
                          </w:rPr>
                        </w:pPr>
                      </w:p>
                      <w:p w14:paraId="3D747B1E" w14:textId="77777777" w:rsidR="002761F3" w:rsidRPr="001E6512" w:rsidRDefault="002761F3" w:rsidP="002761F3">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6CC782D2" wp14:editId="3CF2A036">
                              <wp:extent cx="5897880" cy="469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8A415C0" w14:textId="77777777" w:rsidR="002761F3" w:rsidRDefault="002761F3" w:rsidP="002761F3">
                        <w:pPr>
                          <w:tabs>
                            <w:tab w:val="left" w:pos="2410"/>
                          </w:tabs>
                          <w:spacing w:after="0" w:line="240" w:lineRule="auto"/>
                          <w:rPr>
                            <w:rFonts w:ascii="Arial" w:eastAsia="Arial" w:hAnsi="Arial" w:cs="Arial"/>
                            <w:color w:val="0E3B70"/>
                            <w:sz w:val="20"/>
                            <w:szCs w:val="20"/>
                          </w:rPr>
                        </w:pPr>
                        <w:r w:rsidRPr="00C72211">
                          <w:rPr>
                            <w:noProof/>
                          </w:rPr>
                          <w:drawing>
                            <wp:inline distT="0" distB="0" distL="0" distR="0" wp14:anchorId="42F8FD13" wp14:editId="6511AA5A">
                              <wp:extent cx="5429250" cy="28098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0" cy="2809875"/>
                                      </a:xfrm>
                                      <a:prstGeom prst="rect">
                                        <a:avLst/>
                                      </a:prstGeom>
                                      <a:noFill/>
                                      <a:ln>
                                        <a:noFill/>
                                      </a:ln>
                                    </pic:spPr>
                                  </pic:pic>
                                </a:graphicData>
                              </a:graphic>
                            </wp:inline>
                          </w:drawing>
                        </w:r>
                      </w:p>
                      <w:p w14:paraId="09E33727" w14:textId="77777777" w:rsidR="002761F3" w:rsidRPr="005F4DC6" w:rsidRDefault="002761F3" w:rsidP="002761F3">
                        <w:pPr>
                          <w:tabs>
                            <w:tab w:val="left" w:pos="2410"/>
                          </w:tabs>
                          <w:spacing w:after="0" w:line="240" w:lineRule="auto"/>
                          <w:jc w:val="center"/>
                          <w:rPr>
                            <w:rFonts w:ascii="Arial" w:hAnsi="Arial" w:cs="Arial"/>
                            <w:sz w:val="20"/>
                          </w:rPr>
                        </w:pPr>
                      </w:p>
                    </w:txbxContent>
                  </v:textbox>
                </v:shape>
              </v:group>
            </w:pict>
          </mc:Fallback>
        </mc:AlternateContent>
      </w:r>
    </w:p>
    <w:p w14:paraId="3C2546E2" w14:textId="77777777" w:rsidR="00D43A10" w:rsidRPr="003068A3" w:rsidRDefault="00D43A10" w:rsidP="002761F3">
      <w:pPr>
        <w:pStyle w:val="Heading1"/>
        <w:pBdr>
          <w:top w:val="single" w:sz="8" w:space="1" w:color="00B0F0"/>
          <w:bottom w:val="single" w:sz="8" w:space="1" w:color="00B0F0"/>
        </w:pBdr>
        <w:kinsoku w:val="0"/>
        <w:overflowPunct w:val="0"/>
        <w:ind w:left="1758" w:right="227"/>
        <w:jc w:val="both"/>
        <w:rPr>
          <w:lang w:val="en-US"/>
        </w:rPr>
      </w:pPr>
    </w:p>
    <w:p w14:paraId="1FAEA79D" w14:textId="77777777" w:rsidR="002761F3" w:rsidRPr="003068A3" w:rsidRDefault="002761F3" w:rsidP="002761F3">
      <w:pPr>
        <w:rPr>
          <w:lang w:val="en-US" w:eastAsia="el-GR"/>
        </w:rPr>
      </w:pPr>
    </w:p>
    <w:p w14:paraId="61B82F85" w14:textId="77777777" w:rsidR="002761F3" w:rsidRPr="003068A3" w:rsidRDefault="002761F3" w:rsidP="002761F3">
      <w:pPr>
        <w:rPr>
          <w:lang w:val="en-US" w:eastAsia="el-GR"/>
        </w:rPr>
      </w:pPr>
    </w:p>
    <w:p w14:paraId="1C3FD992" w14:textId="77777777" w:rsidR="002761F3" w:rsidRPr="003068A3" w:rsidRDefault="002761F3" w:rsidP="002761F3">
      <w:pPr>
        <w:rPr>
          <w:lang w:val="en-US" w:eastAsia="el-GR"/>
        </w:rPr>
      </w:pPr>
    </w:p>
    <w:p w14:paraId="5531CE42" w14:textId="77777777" w:rsidR="002761F3" w:rsidRPr="003068A3" w:rsidRDefault="002761F3" w:rsidP="002761F3">
      <w:pPr>
        <w:rPr>
          <w:lang w:val="en-US" w:eastAsia="el-GR"/>
        </w:rPr>
      </w:pPr>
    </w:p>
    <w:p w14:paraId="2C999704" w14:textId="77777777" w:rsidR="002761F3" w:rsidRPr="003068A3" w:rsidRDefault="002761F3" w:rsidP="002761F3">
      <w:pPr>
        <w:rPr>
          <w:lang w:val="en-US" w:eastAsia="el-GR"/>
        </w:rPr>
      </w:pPr>
    </w:p>
    <w:p w14:paraId="7C2012F4" w14:textId="77777777" w:rsidR="002761F3" w:rsidRPr="003068A3" w:rsidRDefault="002761F3" w:rsidP="002761F3">
      <w:pPr>
        <w:rPr>
          <w:lang w:val="en-US" w:eastAsia="el-GR"/>
        </w:rPr>
      </w:pPr>
    </w:p>
    <w:p w14:paraId="6959D2F4" w14:textId="77777777" w:rsidR="002761F3" w:rsidRPr="003068A3" w:rsidRDefault="002761F3" w:rsidP="002761F3">
      <w:pPr>
        <w:rPr>
          <w:lang w:val="en-US" w:eastAsia="el-GR"/>
        </w:rPr>
      </w:pPr>
    </w:p>
    <w:p w14:paraId="0A38C383" w14:textId="77777777" w:rsidR="002761F3" w:rsidRPr="003068A3" w:rsidRDefault="002761F3" w:rsidP="002761F3">
      <w:pPr>
        <w:rPr>
          <w:lang w:val="en-US" w:eastAsia="el-GR"/>
        </w:rPr>
      </w:pPr>
    </w:p>
    <w:p w14:paraId="2C3F6D82" w14:textId="77777777" w:rsidR="002761F3" w:rsidRPr="003068A3" w:rsidRDefault="002761F3" w:rsidP="002761F3">
      <w:pPr>
        <w:rPr>
          <w:lang w:val="en-US" w:eastAsia="el-GR"/>
        </w:rPr>
      </w:pPr>
    </w:p>
    <w:p w14:paraId="22C3C11D" w14:textId="77777777" w:rsidR="002761F3" w:rsidRPr="003068A3" w:rsidRDefault="002761F3" w:rsidP="002761F3">
      <w:pPr>
        <w:rPr>
          <w:lang w:val="en-US" w:eastAsia="el-GR"/>
        </w:rPr>
      </w:pPr>
    </w:p>
    <w:p w14:paraId="163D2356" w14:textId="77777777" w:rsidR="002761F3" w:rsidRPr="003068A3" w:rsidRDefault="002761F3" w:rsidP="002761F3">
      <w:pPr>
        <w:rPr>
          <w:lang w:val="en-US" w:eastAsia="el-GR"/>
        </w:rPr>
      </w:pPr>
    </w:p>
    <w:p w14:paraId="7B0F550E" w14:textId="77777777" w:rsidR="002761F3" w:rsidRPr="003068A3" w:rsidRDefault="002761F3" w:rsidP="002761F3">
      <w:pPr>
        <w:rPr>
          <w:lang w:val="en-US" w:eastAsia="el-GR"/>
        </w:rPr>
      </w:pPr>
    </w:p>
    <w:p w14:paraId="4B9482F7" w14:textId="15567C0A" w:rsidR="002761F3" w:rsidRPr="003068A3" w:rsidRDefault="002761F3" w:rsidP="002761F3">
      <w:pPr>
        <w:rPr>
          <w:lang w:val="en-US" w:eastAsia="el-GR"/>
        </w:rPr>
      </w:pPr>
      <w:r w:rsidRPr="00AB5E0F">
        <w:rPr>
          <w:rFonts w:ascii="Calibri" w:eastAsia="Calibri" w:hAnsi="Calibri" w:cs="Times New Roman"/>
          <w:noProof/>
          <w:sz w:val="20"/>
          <w:szCs w:val="20"/>
          <w:lang w:val="en-US"/>
        </w:rPr>
        <mc:AlternateContent>
          <mc:Choice Requires="wpg">
            <w:drawing>
              <wp:anchor distT="0" distB="0" distL="114300" distR="114300" simplePos="0" relativeHeight="251709440" behindDoc="1" locked="0" layoutInCell="1" allowOverlap="1" wp14:anchorId="31E14448" wp14:editId="2A053DEC">
                <wp:simplePos x="0" y="0"/>
                <wp:positionH relativeFrom="margin">
                  <wp:posOffset>0</wp:posOffset>
                </wp:positionH>
                <wp:positionV relativeFrom="paragraph">
                  <wp:posOffset>0</wp:posOffset>
                </wp:positionV>
                <wp:extent cx="7199630" cy="2523490"/>
                <wp:effectExtent l="0" t="0" r="1270" b="0"/>
                <wp:wrapNone/>
                <wp:docPr id="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523490"/>
                          <a:chOff x="0" y="0"/>
                          <a:chExt cx="71804" cy="22890"/>
                        </a:xfrm>
                      </wpg:grpSpPr>
                      <wps:wsp>
                        <wps:cNvPr id="8" name="Rectangle 24"/>
                        <wps:cNvSpPr>
                          <a:spLocks noChangeArrowheads="1"/>
                        </wps:cNvSpPr>
                        <wps:spPr bwMode="auto">
                          <a:xfrm>
                            <a:off x="0" y="0"/>
                            <a:ext cx="9926" cy="2288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8EE5F" w14:textId="77777777" w:rsidR="002761F3" w:rsidRPr="00CC2CBC" w:rsidRDefault="002761F3" w:rsidP="002761F3">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ΠΙΝΑΚΑΣ 3</w:t>
                              </w:r>
                            </w:p>
                            <w:p w14:paraId="641D7472" w14:textId="77777777" w:rsidR="002761F3" w:rsidRPr="003666B6" w:rsidRDefault="002761F3" w:rsidP="002761F3">
                              <w:pPr>
                                <w:jc w:val="center"/>
                                <w:rPr>
                                  <w:rFonts w:ascii="Arial" w:hAnsi="Arial" w:cs="Arial"/>
                                  <w:color w:val="E24C37"/>
                                  <w:spacing w:val="-4"/>
                                  <w:sz w:val="18"/>
                                </w:rPr>
                              </w:pPr>
                            </w:p>
                            <w:p w14:paraId="5909339F" w14:textId="77777777" w:rsidR="002761F3" w:rsidRPr="00787936" w:rsidRDefault="002761F3" w:rsidP="002761F3">
                              <w:pPr>
                                <w:jc w:val="center"/>
                                <w:rPr>
                                  <w:rFonts w:ascii="Arial" w:hAnsi="Arial" w:cs="Arial"/>
                                  <w:color w:val="E24C37"/>
                                  <w:spacing w:val="-4"/>
                                  <w:sz w:val="18"/>
                                </w:rPr>
                              </w:pPr>
                            </w:p>
                            <w:p w14:paraId="510E3E6A" w14:textId="77777777" w:rsidR="002761F3" w:rsidRPr="00787936" w:rsidRDefault="002761F3" w:rsidP="002761F3">
                              <w:pPr>
                                <w:jc w:val="center"/>
                                <w:rPr>
                                  <w:rFonts w:ascii="Arial" w:hAnsi="Arial" w:cs="Arial"/>
                                  <w:color w:val="E24C37"/>
                                  <w:spacing w:val="-4"/>
                                  <w:sz w:val="18"/>
                                </w:rPr>
                              </w:pPr>
                            </w:p>
                            <w:p w14:paraId="2A7D58AD" w14:textId="77777777" w:rsidR="002761F3" w:rsidRPr="00787936" w:rsidRDefault="002761F3" w:rsidP="002761F3">
                              <w:pPr>
                                <w:jc w:val="center"/>
                                <w:rPr>
                                  <w:rFonts w:ascii="Arial" w:hAnsi="Arial" w:cs="Arial"/>
                                  <w:color w:val="E24C37"/>
                                  <w:spacing w:val="-4"/>
                                  <w:sz w:val="18"/>
                                </w:rPr>
                              </w:pPr>
                            </w:p>
                            <w:p w14:paraId="25BFBB77" w14:textId="77777777" w:rsidR="002761F3" w:rsidRDefault="002761F3" w:rsidP="002761F3">
                              <w:pPr>
                                <w:jc w:val="center"/>
                                <w:rPr>
                                  <w:rFonts w:ascii="Arial" w:hAnsi="Arial" w:cs="Arial"/>
                                  <w:color w:val="E24C37"/>
                                  <w:spacing w:val="-4"/>
                                  <w:sz w:val="18"/>
                                </w:rPr>
                              </w:pPr>
                            </w:p>
                            <w:p w14:paraId="47879D2C" w14:textId="77777777" w:rsidR="002761F3" w:rsidRPr="00787936" w:rsidRDefault="002761F3" w:rsidP="002761F3">
                              <w:pPr>
                                <w:jc w:val="center"/>
                                <w:rPr>
                                  <w:rFonts w:ascii="Arial" w:hAnsi="Arial" w:cs="Arial"/>
                                  <w:color w:val="E24C37"/>
                                  <w:spacing w:val="-4"/>
                                  <w:sz w:val="18"/>
                                </w:rPr>
                              </w:pPr>
                            </w:p>
                            <w:p w14:paraId="38A56BC3" w14:textId="77777777" w:rsidR="002761F3" w:rsidRPr="00787936" w:rsidRDefault="002761F3" w:rsidP="002761F3">
                              <w:pPr>
                                <w:jc w:val="center"/>
                                <w:rPr>
                                  <w:rFonts w:ascii="Arial" w:hAnsi="Arial" w:cs="Arial"/>
                                  <w:color w:val="E24C37"/>
                                  <w:spacing w:val="-4"/>
                                  <w:sz w:val="18"/>
                                </w:rPr>
                              </w:pPr>
                            </w:p>
                            <w:p w14:paraId="3D23FC52" w14:textId="77777777" w:rsidR="002761F3" w:rsidRPr="004D5DD2" w:rsidRDefault="002761F3" w:rsidP="002761F3">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12" name="Freeform 364"/>
                        <wps:cNvSpPr>
                          <a:spLocks/>
                        </wps:cNvSpPr>
                        <wps:spPr bwMode="auto">
                          <a:xfrm>
                            <a:off x="11158" y="0"/>
                            <a:ext cx="60646" cy="228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939F85" w14:textId="77777777" w:rsidR="002761F3" w:rsidRPr="001E6512" w:rsidRDefault="002761F3" w:rsidP="002761F3">
                              <w:pPr>
                                <w:tabs>
                                  <w:tab w:val="left" w:pos="2410"/>
                                </w:tabs>
                                <w:spacing w:after="0" w:line="240" w:lineRule="auto"/>
                                <w:rPr>
                                  <w:rFonts w:ascii="Arial" w:hAnsi="Arial" w:cs="Arial"/>
                                  <w:sz w:val="10"/>
                                  <w:szCs w:val="10"/>
                                </w:rPr>
                              </w:pPr>
                            </w:p>
                            <w:p w14:paraId="425B80F7" w14:textId="77777777" w:rsidR="002761F3" w:rsidRPr="001E6512" w:rsidRDefault="002761F3" w:rsidP="002761F3">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781B97CD" wp14:editId="559B982B">
                                    <wp:extent cx="5897880" cy="46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B6F60CB" w14:textId="77777777" w:rsidR="002761F3" w:rsidRDefault="002761F3" w:rsidP="002761F3">
                              <w:pPr>
                                <w:tabs>
                                  <w:tab w:val="left" w:pos="2410"/>
                                </w:tabs>
                                <w:spacing w:after="0" w:line="240" w:lineRule="auto"/>
                                <w:rPr>
                                  <w:rFonts w:ascii="Arial" w:eastAsia="Arial" w:hAnsi="Arial" w:cs="Arial"/>
                                  <w:color w:val="0E3B70"/>
                                  <w:sz w:val="20"/>
                                  <w:szCs w:val="20"/>
                                </w:rPr>
                              </w:pPr>
                              <w:r w:rsidRPr="0082535F">
                                <w:rPr>
                                  <w:noProof/>
                                </w:rPr>
                                <w:drawing>
                                  <wp:inline distT="0" distB="0" distL="0" distR="0" wp14:anchorId="4D299DD6" wp14:editId="5098EA04">
                                    <wp:extent cx="5897880" cy="1884045"/>
                                    <wp:effectExtent l="0" t="0" r="762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7880" cy="1884045"/>
                                            </a:xfrm>
                                            <a:prstGeom prst="rect">
                                              <a:avLst/>
                                            </a:prstGeom>
                                            <a:noFill/>
                                            <a:ln>
                                              <a:noFill/>
                                            </a:ln>
                                          </pic:spPr>
                                        </pic:pic>
                                      </a:graphicData>
                                    </a:graphic>
                                  </wp:inline>
                                </w:drawing>
                              </w:r>
                            </w:p>
                            <w:p w14:paraId="0AE11627" w14:textId="77777777" w:rsidR="002761F3" w:rsidRPr="005F4DC6" w:rsidRDefault="002761F3" w:rsidP="002761F3">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1E14448" id="_x0000_s1044" style="position:absolute;margin-left:0;margin-top:0;width:566.9pt;height:198.7pt;z-index:-251607040;mso-position-horizontal-relative:margin;mso-height-relative:margin" coordsize="71804,2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">
                <v:rect id="Rectangle 24" o:spid="_x0000_s1045" style="position:absolute;width:9926;height:2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textbox>
                    <w:txbxContent>
                      <w:p w14:paraId="3538EE5F" w14:textId="77777777" w:rsidR="002761F3" w:rsidRPr="00CC2CBC" w:rsidRDefault="002761F3" w:rsidP="002761F3">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ΠΙΝΑΚΑΣ 3</w:t>
                        </w:r>
                      </w:p>
                      <w:p w14:paraId="641D7472" w14:textId="77777777" w:rsidR="002761F3" w:rsidRPr="003666B6" w:rsidRDefault="002761F3" w:rsidP="002761F3">
                        <w:pPr>
                          <w:jc w:val="center"/>
                          <w:rPr>
                            <w:rFonts w:ascii="Arial" w:hAnsi="Arial" w:cs="Arial"/>
                            <w:color w:val="E24C37"/>
                            <w:spacing w:val="-4"/>
                            <w:sz w:val="18"/>
                          </w:rPr>
                        </w:pPr>
                      </w:p>
                      <w:p w14:paraId="5909339F" w14:textId="77777777" w:rsidR="002761F3" w:rsidRPr="00787936" w:rsidRDefault="002761F3" w:rsidP="002761F3">
                        <w:pPr>
                          <w:jc w:val="center"/>
                          <w:rPr>
                            <w:rFonts w:ascii="Arial" w:hAnsi="Arial" w:cs="Arial"/>
                            <w:color w:val="E24C37"/>
                            <w:spacing w:val="-4"/>
                            <w:sz w:val="18"/>
                          </w:rPr>
                        </w:pPr>
                      </w:p>
                      <w:p w14:paraId="510E3E6A" w14:textId="77777777" w:rsidR="002761F3" w:rsidRPr="00787936" w:rsidRDefault="002761F3" w:rsidP="002761F3">
                        <w:pPr>
                          <w:jc w:val="center"/>
                          <w:rPr>
                            <w:rFonts w:ascii="Arial" w:hAnsi="Arial" w:cs="Arial"/>
                            <w:color w:val="E24C37"/>
                            <w:spacing w:val="-4"/>
                            <w:sz w:val="18"/>
                          </w:rPr>
                        </w:pPr>
                      </w:p>
                      <w:p w14:paraId="2A7D58AD" w14:textId="77777777" w:rsidR="002761F3" w:rsidRPr="00787936" w:rsidRDefault="002761F3" w:rsidP="002761F3">
                        <w:pPr>
                          <w:jc w:val="center"/>
                          <w:rPr>
                            <w:rFonts w:ascii="Arial" w:hAnsi="Arial" w:cs="Arial"/>
                            <w:color w:val="E24C37"/>
                            <w:spacing w:val="-4"/>
                            <w:sz w:val="18"/>
                          </w:rPr>
                        </w:pPr>
                      </w:p>
                      <w:p w14:paraId="25BFBB77" w14:textId="77777777" w:rsidR="002761F3" w:rsidRDefault="002761F3" w:rsidP="002761F3">
                        <w:pPr>
                          <w:jc w:val="center"/>
                          <w:rPr>
                            <w:rFonts w:ascii="Arial" w:hAnsi="Arial" w:cs="Arial"/>
                            <w:color w:val="E24C37"/>
                            <w:spacing w:val="-4"/>
                            <w:sz w:val="18"/>
                          </w:rPr>
                        </w:pPr>
                      </w:p>
                      <w:p w14:paraId="47879D2C" w14:textId="77777777" w:rsidR="002761F3" w:rsidRPr="00787936" w:rsidRDefault="002761F3" w:rsidP="002761F3">
                        <w:pPr>
                          <w:jc w:val="center"/>
                          <w:rPr>
                            <w:rFonts w:ascii="Arial" w:hAnsi="Arial" w:cs="Arial"/>
                            <w:color w:val="E24C37"/>
                            <w:spacing w:val="-4"/>
                            <w:sz w:val="18"/>
                          </w:rPr>
                        </w:pPr>
                      </w:p>
                      <w:p w14:paraId="38A56BC3" w14:textId="77777777" w:rsidR="002761F3" w:rsidRPr="00787936" w:rsidRDefault="002761F3" w:rsidP="002761F3">
                        <w:pPr>
                          <w:jc w:val="center"/>
                          <w:rPr>
                            <w:rFonts w:ascii="Arial" w:hAnsi="Arial" w:cs="Arial"/>
                            <w:color w:val="E24C37"/>
                            <w:spacing w:val="-4"/>
                            <w:sz w:val="18"/>
                          </w:rPr>
                        </w:pPr>
                      </w:p>
                      <w:p w14:paraId="3D23FC52" w14:textId="77777777" w:rsidR="002761F3" w:rsidRPr="004D5DD2" w:rsidRDefault="002761F3" w:rsidP="002761F3">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6" style="position:absolute;left:11158;width:60646;height:2289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" adj="-11796480,,5400" path="m9585,l,,,4123r9585,l9585,xe" fillcolor="#e5e4de" stroked="f">
                  <v:stroke joinstyle="round"/>
                  <v:formulas/>
                  <v:path arrowok="t" o:connecttype="custom" o:connectlocs="38506193,0;0,0;0,14588007;38506193,14588007;38506193,0" o:connectangles="0,0,0,0,0" textboxrect="0,0,9586,4124"/>
                  <v:textbox>
                    <w:txbxContent>
                      <w:p w14:paraId="28939F85" w14:textId="77777777" w:rsidR="002761F3" w:rsidRPr="001E6512" w:rsidRDefault="002761F3" w:rsidP="002761F3">
                        <w:pPr>
                          <w:tabs>
                            <w:tab w:val="left" w:pos="2410"/>
                          </w:tabs>
                          <w:spacing w:after="0" w:line="240" w:lineRule="auto"/>
                          <w:rPr>
                            <w:rFonts w:ascii="Arial" w:hAnsi="Arial" w:cs="Arial"/>
                            <w:sz w:val="10"/>
                            <w:szCs w:val="10"/>
                          </w:rPr>
                        </w:pPr>
                      </w:p>
                      <w:p w14:paraId="425B80F7" w14:textId="77777777" w:rsidR="002761F3" w:rsidRPr="001E6512" w:rsidRDefault="002761F3" w:rsidP="002761F3">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781B97CD" wp14:editId="559B982B">
                              <wp:extent cx="5897880" cy="46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B6F60CB" w14:textId="77777777" w:rsidR="002761F3" w:rsidRDefault="002761F3" w:rsidP="002761F3">
                        <w:pPr>
                          <w:tabs>
                            <w:tab w:val="left" w:pos="2410"/>
                          </w:tabs>
                          <w:spacing w:after="0" w:line="240" w:lineRule="auto"/>
                          <w:rPr>
                            <w:rFonts w:ascii="Arial" w:eastAsia="Arial" w:hAnsi="Arial" w:cs="Arial"/>
                            <w:color w:val="0E3B70"/>
                            <w:sz w:val="20"/>
                            <w:szCs w:val="20"/>
                          </w:rPr>
                        </w:pPr>
                        <w:r w:rsidRPr="0082535F">
                          <w:rPr>
                            <w:noProof/>
                          </w:rPr>
                          <w:drawing>
                            <wp:inline distT="0" distB="0" distL="0" distR="0" wp14:anchorId="4D299DD6" wp14:editId="5098EA04">
                              <wp:extent cx="5897880" cy="1884045"/>
                              <wp:effectExtent l="0" t="0" r="762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7880" cy="1884045"/>
                                      </a:xfrm>
                                      <a:prstGeom prst="rect">
                                        <a:avLst/>
                                      </a:prstGeom>
                                      <a:noFill/>
                                      <a:ln>
                                        <a:noFill/>
                                      </a:ln>
                                    </pic:spPr>
                                  </pic:pic>
                                </a:graphicData>
                              </a:graphic>
                            </wp:inline>
                          </w:drawing>
                        </w:r>
                      </w:p>
                      <w:p w14:paraId="0AE11627" w14:textId="77777777" w:rsidR="002761F3" w:rsidRPr="005F4DC6" w:rsidRDefault="002761F3" w:rsidP="002761F3">
                        <w:pPr>
                          <w:tabs>
                            <w:tab w:val="left" w:pos="2410"/>
                          </w:tabs>
                          <w:spacing w:after="0" w:line="240" w:lineRule="auto"/>
                          <w:jc w:val="center"/>
                          <w:rPr>
                            <w:rFonts w:ascii="Arial" w:hAnsi="Arial" w:cs="Arial"/>
                            <w:sz w:val="20"/>
                          </w:rPr>
                        </w:pPr>
                      </w:p>
                    </w:txbxContent>
                  </v:textbox>
                </v:shape>
                <w10:wrap anchorx="margin"/>
              </v:group>
            </w:pict>
          </mc:Fallback>
        </mc:AlternateContent>
      </w:r>
    </w:p>
    <w:p w14:paraId="0CBB27CA" w14:textId="77777777" w:rsidR="002761F3" w:rsidRPr="003068A3" w:rsidRDefault="002761F3" w:rsidP="002761F3">
      <w:pPr>
        <w:rPr>
          <w:lang w:val="en-US" w:eastAsia="el-GR"/>
        </w:rPr>
      </w:pPr>
    </w:p>
    <w:p w14:paraId="1E847E87" w14:textId="77777777" w:rsidR="002761F3" w:rsidRPr="003068A3" w:rsidRDefault="002761F3" w:rsidP="002761F3">
      <w:pPr>
        <w:rPr>
          <w:lang w:val="en-US" w:eastAsia="el-GR"/>
        </w:rPr>
      </w:pPr>
    </w:p>
    <w:p w14:paraId="2404E925" w14:textId="77777777" w:rsidR="002761F3" w:rsidRPr="003068A3" w:rsidRDefault="002761F3" w:rsidP="002761F3">
      <w:pPr>
        <w:rPr>
          <w:lang w:val="en-US" w:eastAsia="el-GR"/>
        </w:rPr>
      </w:pPr>
    </w:p>
    <w:p w14:paraId="6A39E29C" w14:textId="77777777" w:rsidR="002761F3" w:rsidRPr="003068A3" w:rsidRDefault="002761F3" w:rsidP="002761F3">
      <w:pPr>
        <w:rPr>
          <w:lang w:val="en-US" w:eastAsia="el-GR"/>
        </w:rPr>
      </w:pPr>
    </w:p>
    <w:p w14:paraId="1EBDF761" w14:textId="77777777" w:rsidR="002761F3" w:rsidRPr="003068A3" w:rsidRDefault="002761F3" w:rsidP="002761F3">
      <w:pPr>
        <w:rPr>
          <w:lang w:val="en-US" w:eastAsia="el-GR"/>
        </w:rPr>
      </w:pPr>
    </w:p>
    <w:p w14:paraId="2A03FE54" w14:textId="77777777" w:rsidR="002761F3" w:rsidRPr="003068A3" w:rsidRDefault="002761F3" w:rsidP="002761F3">
      <w:pPr>
        <w:rPr>
          <w:lang w:val="en-US" w:eastAsia="el-GR"/>
        </w:rPr>
      </w:pPr>
    </w:p>
    <w:p w14:paraId="278A41CF" w14:textId="77777777" w:rsidR="002761F3" w:rsidRPr="003068A3" w:rsidRDefault="002761F3" w:rsidP="002761F3">
      <w:pPr>
        <w:rPr>
          <w:lang w:val="en-US" w:eastAsia="el-GR"/>
        </w:rPr>
      </w:pPr>
    </w:p>
    <w:p w14:paraId="146C9951" w14:textId="77777777" w:rsidR="002761F3" w:rsidRPr="003068A3" w:rsidRDefault="002761F3" w:rsidP="002761F3">
      <w:pPr>
        <w:rPr>
          <w:lang w:val="en-US" w:eastAsia="el-GR"/>
        </w:rPr>
      </w:pPr>
    </w:p>
    <w:p w14:paraId="7F40D973" w14:textId="77777777" w:rsidR="002761F3" w:rsidRPr="003068A3" w:rsidRDefault="002761F3" w:rsidP="002761F3">
      <w:pPr>
        <w:rPr>
          <w:lang w:val="en-US" w:eastAsia="el-GR"/>
        </w:rPr>
      </w:pPr>
    </w:p>
    <w:p w14:paraId="23207E28" w14:textId="77777777" w:rsidR="002761F3" w:rsidRPr="003068A3" w:rsidRDefault="002761F3" w:rsidP="002761F3">
      <w:pPr>
        <w:rPr>
          <w:lang w:val="en-US" w:eastAsia="el-GR"/>
        </w:rPr>
      </w:pPr>
    </w:p>
    <w:p w14:paraId="4DD4D37B" w14:textId="77777777" w:rsidR="002761F3" w:rsidRPr="003068A3" w:rsidRDefault="002761F3" w:rsidP="002761F3">
      <w:pPr>
        <w:rPr>
          <w:lang w:val="en-US" w:eastAsia="el-GR"/>
        </w:rPr>
      </w:pPr>
    </w:p>
    <w:p w14:paraId="42F7BA63" w14:textId="77777777" w:rsidR="002761F3" w:rsidRPr="003068A3" w:rsidRDefault="002761F3" w:rsidP="002761F3">
      <w:pPr>
        <w:rPr>
          <w:lang w:val="en-US" w:eastAsia="el-GR"/>
        </w:rPr>
      </w:pPr>
    </w:p>
    <w:p w14:paraId="4E2CD756" w14:textId="77777777" w:rsidR="002761F3" w:rsidRPr="003068A3" w:rsidRDefault="002761F3" w:rsidP="002761F3">
      <w:pPr>
        <w:rPr>
          <w:lang w:val="en-US" w:eastAsia="el-GR"/>
        </w:rPr>
      </w:pPr>
    </w:p>
    <w:p w14:paraId="2B47A537" w14:textId="77777777" w:rsidR="002761F3" w:rsidRPr="003068A3" w:rsidRDefault="002761F3" w:rsidP="002761F3">
      <w:pPr>
        <w:rPr>
          <w:lang w:val="en-US" w:eastAsia="el-GR"/>
        </w:rPr>
      </w:pPr>
    </w:p>
    <w:p w14:paraId="0C124BD4" w14:textId="77777777" w:rsidR="002761F3" w:rsidRPr="003068A3" w:rsidRDefault="002761F3" w:rsidP="002761F3">
      <w:pPr>
        <w:rPr>
          <w:lang w:val="en-US" w:eastAsia="el-GR"/>
        </w:rPr>
      </w:pPr>
    </w:p>
    <w:p w14:paraId="07908EE5" w14:textId="77777777" w:rsidR="002761F3" w:rsidRPr="003068A3" w:rsidRDefault="002761F3" w:rsidP="002761F3">
      <w:pPr>
        <w:rPr>
          <w:lang w:val="en-US" w:eastAsia="el-GR"/>
        </w:rPr>
      </w:pPr>
    </w:p>
    <w:p w14:paraId="73DA896C" w14:textId="77777777" w:rsidR="002761F3" w:rsidRPr="006C63A3" w:rsidRDefault="002761F3" w:rsidP="002761F3">
      <w:pPr>
        <w:pStyle w:val="EndnoteText"/>
        <w:ind w:left="1757" w:right="230"/>
        <w:jc w:val="both"/>
        <w:rPr>
          <w:rFonts w:ascii="Arial" w:hAnsi="Arial" w:cs="Arial"/>
          <w:sz w:val="18"/>
          <w:szCs w:val="18"/>
          <w:lang w:val="en-US"/>
        </w:rPr>
      </w:pPr>
    </w:p>
    <w:p w14:paraId="21D6F590" w14:textId="77777777" w:rsidR="002761F3" w:rsidRPr="006C63A3" w:rsidRDefault="002761F3" w:rsidP="002761F3">
      <w:pPr>
        <w:pStyle w:val="EndnoteText"/>
        <w:ind w:left="1757" w:right="230"/>
        <w:jc w:val="both"/>
        <w:rPr>
          <w:rFonts w:ascii="Arial" w:hAnsi="Arial" w:cs="Arial"/>
          <w:sz w:val="18"/>
          <w:szCs w:val="18"/>
          <w:lang w:val="en-US"/>
        </w:rPr>
      </w:pPr>
    </w:p>
    <w:p w14:paraId="4E975C92" w14:textId="77777777" w:rsidR="002761F3" w:rsidRPr="00B26E94" w:rsidRDefault="002761F3" w:rsidP="002761F3">
      <w:pPr>
        <w:spacing w:after="0" w:line="240" w:lineRule="auto"/>
        <w:ind w:left="1899" w:hanging="142"/>
        <w:rPr>
          <w:rFonts w:ascii="Arial" w:hAnsi="Arial" w:cs="Arial"/>
          <w:b/>
          <w:bCs/>
          <w:color w:val="63A1AA"/>
          <w:sz w:val="20"/>
          <w:szCs w:val="20"/>
          <w:lang w:val="en-US" w:eastAsia="el-GR"/>
        </w:rPr>
      </w:pPr>
      <w:r w:rsidRPr="00B26E94">
        <w:rPr>
          <w:rFonts w:ascii="Arial" w:hAnsi="Arial" w:cs="Arial"/>
          <w:b/>
          <w:bCs/>
          <w:color w:val="63A1AA"/>
          <w:sz w:val="20"/>
          <w:szCs w:val="20"/>
          <w:lang w:val="en-US" w:eastAsia="el-GR"/>
        </w:rPr>
        <w:t>Alpha Bank Economic Research</w:t>
      </w:r>
    </w:p>
    <w:p w14:paraId="1FC71CEA" w14:textId="77777777" w:rsidR="002761F3" w:rsidRPr="00B26E94" w:rsidRDefault="002761F3" w:rsidP="002761F3">
      <w:pPr>
        <w:spacing w:after="0" w:line="240" w:lineRule="auto"/>
        <w:ind w:left="1757" w:hanging="142"/>
        <w:rPr>
          <w:rFonts w:ascii="Arial" w:hAnsi="Arial" w:cs="Arial"/>
          <w:b/>
          <w:bCs/>
          <w:sz w:val="18"/>
          <w:szCs w:val="18"/>
          <w:lang w:val="en-US" w:eastAsia="el-GR"/>
        </w:rPr>
      </w:pPr>
    </w:p>
    <w:p w14:paraId="34AD089D" w14:textId="77777777" w:rsidR="002761F3" w:rsidRPr="003068A3" w:rsidRDefault="002761F3" w:rsidP="002761F3">
      <w:pPr>
        <w:spacing w:after="0" w:line="240" w:lineRule="auto"/>
        <w:ind w:left="1899" w:hanging="142"/>
        <w:rPr>
          <w:rFonts w:ascii="Arial" w:eastAsia="Calibri" w:hAnsi="Arial" w:cs="Arial"/>
          <w:sz w:val="16"/>
          <w:szCs w:val="16"/>
        </w:rPr>
      </w:pPr>
      <w:r w:rsidRPr="00B26E94">
        <w:rPr>
          <w:rFonts w:ascii="Arial" w:eastAsia="Calibri" w:hAnsi="Arial" w:cs="Arial"/>
          <w:sz w:val="16"/>
          <w:szCs w:val="16"/>
        </w:rPr>
        <w:t>Παναγιώτης</w:t>
      </w:r>
      <w:r w:rsidRPr="003068A3">
        <w:rPr>
          <w:rFonts w:ascii="Arial" w:eastAsia="Calibri" w:hAnsi="Arial" w:cs="Arial"/>
          <w:sz w:val="16"/>
          <w:szCs w:val="16"/>
        </w:rPr>
        <w:t xml:space="preserve"> </w:t>
      </w:r>
      <w:proofErr w:type="spellStart"/>
      <w:r w:rsidRPr="00B26E94">
        <w:rPr>
          <w:rFonts w:ascii="Arial" w:eastAsia="Calibri" w:hAnsi="Arial" w:cs="Arial"/>
          <w:sz w:val="16"/>
          <w:szCs w:val="16"/>
        </w:rPr>
        <w:t>Καπόπουλος</w:t>
      </w:r>
      <w:proofErr w:type="spellEnd"/>
    </w:p>
    <w:p w14:paraId="6D302D13" w14:textId="77777777" w:rsidR="002761F3" w:rsidRPr="003068A3" w:rsidRDefault="002761F3" w:rsidP="002761F3">
      <w:pPr>
        <w:spacing w:after="0" w:line="240" w:lineRule="auto"/>
        <w:ind w:left="1899" w:hanging="142"/>
        <w:rPr>
          <w:rFonts w:ascii="Arial" w:eastAsia="Calibri" w:hAnsi="Arial" w:cs="Arial"/>
          <w:i/>
          <w:iCs/>
          <w:sz w:val="16"/>
          <w:szCs w:val="16"/>
        </w:rPr>
      </w:pPr>
      <w:r w:rsidRPr="00B26E94">
        <w:rPr>
          <w:rFonts w:ascii="Arial" w:eastAsia="Calibri" w:hAnsi="Arial" w:cs="Arial"/>
          <w:i/>
          <w:iCs/>
          <w:sz w:val="16"/>
          <w:szCs w:val="16"/>
          <w:lang w:val="en-US"/>
        </w:rPr>
        <w:t>Chief</w:t>
      </w:r>
      <w:r w:rsidRPr="003068A3">
        <w:rPr>
          <w:rFonts w:ascii="Arial" w:eastAsia="Calibri" w:hAnsi="Arial" w:cs="Arial"/>
          <w:i/>
          <w:iCs/>
          <w:sz w:val="16"/>
          <w:szCs w:val="16"/>
        </w:rPr>
        <w:t xml:space="preserve"> </w:t>
      </w:r>
      <w:r w:rsidRPr="00B26E94">
        <w:rPr>
          <w:rFonts w:ascii="Arial" w:eastAsia="Calibri" w:hAnsi="Arial" w:cs="Arial"/>
          <w:i/>
          <w:iCs/>
          <w:sz w:val="16"/>
          <w:szCs w:val="16"/>
          <w:lang w:val="en-US"/>
        </w:rPr>
        <w:t>Economist</w:t>
      </w:r>
    </w:p>
    <w:p w14:paraId="6C3E1B06" w14:textId="77777777" w:rsidR="002761F3" w:rsidRPr="003068A3" w:rsidRDefault="00000000" w:rsidP="002761F3">
      <w:pPr>
        <w:ind w:left="1757"/>
        <w:rPr>
          <w:rFonts w:ascii="Arial" w:hAnsi="Arial" w:cs="Arial"/>
          <w:color w:val="0563C1" w:themeColor="hyperlink"/>
          <w:sz w:val="16"/>
          <w:szCs w:val="16"/>
          <w:u w:val="single"/>
        </w:rPr>
      </w:pPr>
      <w:hyperlink r:id="rId23" w:history="1">
        <w:r w:rsidR="002761F3" w:rsidRPr="00B26E94">
          <w:rPr>
            <w:rFonts w:ascii="Arial" w:hAnsi="Arial" w:cs="Arial"/>
            <w:color w:val="0563C1" w:themeColor="hyperlink"/>
            <w:sz w:val="16"/>
            <w:szCs w:val="16"/>
            <w:u w:val="single"/>
            <w:lang w:val="en-US"/>
          </w:rPr>
          <w:t>panayotis</w:t>
        </w:r>
        <w:r w:rsidR="002761F3" w:rsidRPr="003068A3">
          <w:rPr>
            <w:rFonts w:ascii="Arial" w:hAnsi="Arial" w:cs="Arial"/>
            <w:color w:val="0563C1" w:themeColor="hyperlink"/>
            <w:sz w:val="16"/>
            <w:szCs w:val="16"/>
            <w:u w:val="single"/>
          </w:rPr>
          <w:t>.</w:t>
        </w:r>
        <w:r w:rsidR="002761F3" w:rsidRPr="00B26E94">
          <w:rPr>
            <w:rFonts w:ascii="Arial" w:hAnsi="Arial" w:cs="Arial"/>
            <w:color w:val="0563C1" w:themeColor="hyperlink"/>
            <w:sz w:val="16"/>
            <w:szCs w:val="16"/>
            <w:u w:val="single"/>
            <w:lang w:val="en-US"/>
          </w:rPr>
          <w:t>kapopoulos</w:t>
        </w:r>
        <w:r w:rsidR="002761F3" w:rsidRPr="003068A3">
          <w:rPr>
            <w:rFonts w:ascii="Arial" w:hAnsi="Arial" w:cs="Arial"/>
            <w:color w:val="0563C1" w:themeColor="hyperlink"/>
            <w:sz w:val="16"/>
            <w:szCs w:val="16"/>
            <w:u w:val="single"/>
          </w:rPr>
          <w:t>@</w:t>
        </w:r>
        <w:r w:rsidR="002761F3" w:rsidRPr="00B26E94">
          <w:rPr>
            <w:rFonts w:ascii="Arial" w:hAnsi="Arial" w:cs="Arial"/>
            <w:color w:val="0563C1" w:themeColor="hyperlink"/>
            <w:sz w:val="16"/>
            <w:szCs w:val="16"/>
            <w:u w:val="single"/>
            <w:lang w:val="en-US"/>
          </w:rPr>
          <w:t>alpha</w:t>
        </w:r>
        <w:r w:rsidR="002761F3" w:rsidRPr="003068A3">
          <w:rPr>
            <w:rFonts w:ascii="Arial" w:hAnsi="Arial" w:cs="Arial"/>
            <w:color w:val="0563C1" w:themeColor="hyperlink"/>
            <w:sz w:val="16"/>
            <w:szCs w:val="16"/>
            <w:u w:val="single"/>
          </w:rPr>
          <w:t>.</w:t>
        </w:r>
        <w:r w:rsidR="002761F3" w:rsidRPr="00B26E94">
          <w:rPr>
            <w:rFonts w:ascii="Arial" w:hAnsi="Arial" w:cs="Arial"/>
            <w:color w:val="0563C1" w:themeColor="hyperlink"/>
            <w:sz w:val="16"/>
            <w:szCs w:val="16"/>
            <w:u w:val="single"/>
            <w:lang w:val="en-US"/>
          </w:rPr>
          <w:t>gr</w:t>
        </w:r>
      </w:hyperlink>
    </w:p>
    <w:p w14:paraId="259FAF64" w14:textId="77777777" w:rsidR="002761F3" w:rsidRPr="003068A3" w:rsidRDefault="002761F3" w:rsidP="002761F3">
      <w:pPr>
        <w:ind w:left="1757"/>
        <w:rPr>
          <w:rFonts w:ascii="Arial" w:hAnsi="Arial" w:cs="Arial"/>
          <w:color w:val="0563C1" w:themeColor="hyperlink"/>
          <w:sz w:val="16"/>
          <w:szCs w:val="16"/>
          <w:u w:val="single"/>
        </w:rPr>
      </w:pPr>
    </w:p>
    <w:p w14:paraId="7A184CB1" w14:textId="77777777" w:rsidR="002761F3" w:rsidRPr="00B26E94" w:rsidRDefault="002761F3" w:rsidP="002761F3">
      <w:pPr>
        <w:spacing w:after="0" w:line="240" w:lineRule="auto"/>
        <w:ind w:left="1899" w:hanging="142"/>
        <w:rPr>
          <w:rFonts w:ascii="Arial" w:hAnsi="Arial" w:cs="Arial"/>
          <w:b/>
          <w:bCs/>
          <w:i/>
          <w:iCs/>
          <w:color w:val="63A1AA"/>
          <w:sz w:val="16"/>
          <w:szCs w:val="16"/>
          <w:lang w:eastAsia="el-GR"/>
        </w:rPr>
      </w:pPr>
      <w:r w:rsidRPr="00B26E94">
        <w:rPr>
          <w:rFonts w:ascii="Arial" w:hAnsi="Arial" w:cs="Arial"/>
          <w:b/>
          <w:bCs/>
          <w:i/>
          <w:iCs/>
          <w:color w:val="63A1AA"/>
          <w:sz w:val="16"/>
          <w:szCs w:val="16"/>
          <w:lang w:eastAsia="el-GR"/>
        </w:rPr>
        <w:t>Ανάλυση Οικονομικής Συγκυρίας</w:t>
      </w:r>
    </w:p>
    <w:p w14:paraId="11431971" w14:textId="77777777" w:rsidR="002761F3" w:rsidRPr="00B26E94" w:rsidRDefault="002761F3" w:rsidP="002761F3">
      <w:pPr>
        <w:spacing w:after="0" w:line="240" w:lineRule="auto"/>
        <w:ind w:left="1757" w:hanging="142"/>
        <w:rPr>
          <w:rFonts w:ascii="Arial" w:hAnsi="Arial" w:cs="Arial"/>
          <w:b/>
          <w:bCs/>
          <w:color w:val="63A1AA"/>
          <w:sz w:val="16"/>
          <w:szCs w:val="16"/>
          <w:lang w:eastAsia="el-GR"/>
        </w:rPr>
      </w:pPr>
    </w:p>
    <w:p w14:paraId="1E700BDD" w14:textId="77777777" w:rsidR="002761F3" w:rsidRPr="00B26E94" w:rsidRDefault="002761F3" w:rsidP="006C63A3">
      <w:pPr>
        <w:spacing w:after="0" w:line="240" w:lineRule="auto"/>
        <w:rPr>
          <w:rFonts w:ascii="Arial" w:eastAsia="Calibri" w:hAnsi="Arial" w:cs="Arial"/>
          <w:color w:val="0563C1" w:themeColor="hyperlink"/>
          <w:sz w:val="16"/>
          <w:szCs w:val="16"/>
          <w:u w:val="single"/>
        </w:rPr>
      </w:pPr>
    </w:p>
    <w:p w14:paraId="4B83EBBC" w14:textId="77777777" w:rsidR="002761F3" w:rsidRPr="00B26E94" w:rsidRDefault="002761F3" w:rsidP="002761F3">
      <w:pPr>
        <w:spacing w:after="0" w:line="240" w:lineRule="auto"/>
        <w:ind w:left="1899" w:hanging="142"/>
        <w:rPr>
          <w:rFonts w:ascii="Arial" w:eastAsia="Calibri" w:hAnsi="Arial" w:cs="Arial"/>
          <w:sz w:val="16"/>
          <w:szCs w:val="16"/>
        </w:rPr>
      </w:pPr>
      <w:r w:rsidRPr="00B26E94">
        <w:rPr>
          <w:rFonts w:ascii="Arial" w:eastAsia="Calibri" w:hAnsi="Arial" w:cs="Arial"/>
          <w:sz w:val="16"/>
          <w:szCs w:val="16"/>
        </w:rPr>
        <w:t>Ελένη Μαρινοπούλου</w:t>
      </w:r>
    </w:p>
    <w:p w14:paraId="1EF76BF5" w14:textId="77777777" w:rsidR="002761F3" w:rsidRPr="00B26E94" w:rsidRDefault="002761F3" w:rsidP="002761F3">
      <w:pPr>
        <w:spacing w:after="0" w:line="240" w:lineRule="auto"/>
        <w:ind w:left="1899" w:hanging="142"/>
        <w:rPr>
          <w:rFonts w:ascii="Arial" w:eastAsia="Calibri" w:hAnsi="Arial" w:cs="Arial"/>
          <w:i/>
          <w:sz w:val="16"/>
          <w:szCs w:val="16"/>
        </w:rPr>
      </w:pPr>
      <w:r w:rsidRPr="00B26E94">
        <w:rPr>
          <w:rFonts w:ascii="Arial" w:eastAsia="Calibri" w:hAnsi="Arial" w:cs="Arial"/>
          <w:i/>
          <w:iCs/>
          <w:sz w:val="16"/>
          <w:szCs w:val="16"/>
          <w:lang w:val="en-US"/>
        </w:rPr>
        <w:t>Expert</w:t>
      </w:r>
      <w:r w:rsidRPr="00B26E94">
        <w:rPr>
          <w:rFonts w:ascii="Arial" w:eastAsia="Calibri" w:hAnsi="Arial" w:cs="Arial"/>
          <w:i/>
          <w:sz w:val="16"/>
          <w:szCs w:val="16"/>
        </w:rPr>
        <w:t xml:space="preserve"> </w:t>
      </w:r>
      <w:r w:rsidRPr="00B26E94">
        <w:rPr>
          <w:rFonts w:ascii="Arial" w:eastAsia="Calibri" w:hAnsi="Arial" w:cs="Arial"/>
          <w:i/>
          <w:iCs/>
          <w:sz w:val="16"/>
          <w:szCs w:val="16"/>
          <w:lang w:val="en-US"/>
        </w:rPr>
        <w:t>Economist</w:t>
      </w:r>
    </w:p>
    <w:p w14:paraId="14F5559F" w14:textId="77777777" w:rsidR="002761F3" w:rsidRPr="00BD2D7B" w:rsidRDefault="00000000" w:rsidP="002761F3">
      <w:pPr>
        <w:spacing w:after="0" w:line="240" w:lineRule="auto"/>
        <w:ind w:left="1899" w:hanging="142"/>
        <w:rPr>
          <w:rFonts w:ascii="Arial" w:eastAsia="Calibri" w:hAnsi="Arial" w:cs="Arial"/>
          <w:color w:val="0563C1" w:themeColor="hyperlink"/>
          <w:sz w:val="16"/>
          <w:szCs w:val="16"/>
          <w:u w:val="single"/>
        </w:rPr>
      </w:pPr>
      <w:hyperlink r:id="rId24" w:history="1">
        <w:r w:rsidR="002761F3" w:rsidRPr="00B26E94">
          <w:rPr>
            <w:rFonts w:ascii="Arial" w:eastAsia="Calibri" w:hAnsi="Arial" w:cs="Arial"/>
            <w:color w:val="0563C1" w:themeColor="hyperlink"/>
            <w:sz w:val="16"/>
            <w:szCs w:val="16"/>
            <w:u w:val="single"/>
            <w:lang w:val="en-US"/>
          </w:rPr>
          <w:t>eleni</w:t>
        </w:r>
        <w:r w:rsidR="002761F3" w:rsidRPr="00B26E94">
          <w:rPr>
            <w:rFonts w:ascii="Arial" w:eastAsia="Calibri" w:hAnsi="Arial" w:cs="Arial"/>
            <w:color w:val="0563C1" w:themeColor="hyperlink"/>
            <w:sz w:val="16"/>
            <w:szCs w:val="16"/>
            <w:u w:val="single"/>
          </w:rPr>
          <w:t>.</w:t>
        </w:r>
        <w:r w:rsidR="002761F3" w:rsidRPr="00B26E94">
          <w:rPr>
            <w:rFonts w:ascii="Arial" w:eastAsia="Calibri" w:hAnsi="Arial" w:cs="Arial"/>
            <w:color w:val="0563C1" w:themeColor="hyperlink"/>
            <w:sz w:val="16"/>
            <w:szCs w:val="16"/>
            <w:u w:val="single"/>
            <w:lang w:val="en-US"/>
          </w:rPr>
          <w:t>marinopoulou</w:t>
        </w:r>
        <w:r w:rsidR="002761F3" w:rsidRPr="00B26E94">
          <w:rPr>
            <w:rFonts w:ascii="Arial" w:eastAsia="Calibri" w:hAnsi="Arial" w:cs="Arial"/>
            <w:color w:val="0563C1" w:themeColor="hyperlink"/>
            <w:sz w:val="16"/>
            <w:szCs w:val="16"/>
            <w:u w:val="single"/>
          </w:rPr>
          <w:t>@</w:t>
        </w:r>
        <w:r w:rsidR="002761F3" w:rsidRPr="00B26E94">
          <w:rPr>
            <w:rFonts w:ascii="Arial" w:eastAsia="Calibri" w:hAnsi="Arial" w:cs="Arial"/>
            <w:color w:val="0563C1" w:themeColor="hyperlink"/>
            <w:sz w:val="16"/>
            <w:szCs w:val="16"/>
            <w:u w:val="single"/>
            <w:lang w:val="en-US"/>
          </w:rPr>
          <w:t>alpha</w:t>
        </w:r>
        <w:r w:rsidR="002761F3" w:rsidRPr="00B26E94">
          <w:rPr>
            <w:rFonts w:ascii="Arial" w:eastAsia="Calibri" w:hAnsi="Arial" w:cs="Arial"/>
            <w:color w:val="0563C1" w:themeColor="hyperlink"/>
            <w:sz w:val="16"/>
            <w:szCs w:val="16"/>
            <w:u w:val="single"/>
          </w:rPr>
          <w:t>.</w:t>
        </w:r>
        <w:r w:rsidR="002761F3" w:rsidRPr="00B26E94">
          <w:rPr>
            <w:rFonts w:ascii="Arial" w:eastAsia="Calibri" w:hAnsi="Arial" w:cs="Arial"/>
            <w:color w:val="0563C1" w:themeColor="hyperlink"/>
            <w:sz w:val="16"/>
            <w:szCs w:val="16"/>
            <w:u w:val="single"/>
            <w:lang w:val="en-US"/>
          </w:rPr>
          <w:t>gr</w:t>
        </w:r>
      </w:hyperlink>
    </w:p>
    <w:p w14:paraId="22E27068" w14:textId="77777777" w:rsidR="002761F3" w:rsidRPr="00BD2D7B" w:rsidRDefault="002761F3" w:rsidP="002761F3">
      <w:pPr>
        <w:spacing w:after="0" w:line="240" w:lineRule="auto"/>
        <w:ind w:left="1899" w:hanging="142"/>
        <w:rPr>
          <w:rFonts w:ascii="Arial" w:eastAsia="Calibri" w:hAnsi="Arial" w:cs="Arial"/>
          <w:color w:val="0563C1" w:themeColor="hyperlink"/>
          <w:sz w:val="16"/>
          <w:szCs w:val="16"/>
          <w:u w:val="single"/>
        </w:rPr>
      </w:pPr>
    </w:p>
    <w:p w14:paraId="26848248" w14:textId="77777777" w:rsidR="002761F3" w:rsidRPr="00B26E94" w:rsidRDefault="002761F3" w:rsidP="002761F3">
      <w:pPr>
        <w:spacing w:after="0" w:line="240" w:lineRule="auto"/>
        <w:ind w:left="1899" w:hanging="142"/>
        <w:rPr>
          <w:rFonts w:ascii="Arial" w:eastAsia="Calibri" w:hAnsi="Arial" w:cs="Arial"/>
          <w:sz w:val="16"/>
          <w:szCs w:val="16"/>
        </w:rPr>
      </w:pPr>
      <w:r w:rsidRPr="00B26E94">
        <w:rPr>
          <w:rFonts w:ascii="Arial" w:eastAsia="Calibri" w:hAnsi="Arial" w:cs="Arial"/>
          <w:sz w:val="16"/>
          <w:szCs w:val="16"/>
        </w:rPr>
        <w:t>Φώτιος Μητρόπουλος</w:t>
      </w:r>
    </w:p>
    <w:p w14:paraId="4486D887" w14:textId="77777777" w:rsidR="002761F3" w:rsidRPr="00BD2D7B" w:rsidRDefault="002761F3" w:rsidP="002761F3">
      <w:pPr>
        <w:spacing w:after="0" w:line="240" w:lineRule="auto"/>
        <w:ind w:left="1899" w:hanging="142"/>
        <w:rPr>
          <w:rFonts w:ascii="Arial" w:eastAsia="Calibri" w:hAnsi="Arial" w:cs="Arial"/>
          <w:i/>
          <w:sz w:val="16"/>
          <w:szCs w:val="16"/>
          <w:lang w:val="en-US"/>
        </w:rPr>
      </w:pPr>
      <w:r w:rsidRPr="00B26E94">
        <w:rPr>
          <w:rFonts w:ascii="Arial" w:eastAsia="Calibri" w:hAnsi="Arial" w:cs="Arial"/>
          <w:i/>
          <w:iCs/>
          <w:sz w:val="16"/>
          <w:szCs w:val="16"/>
          <w:lang w:val="en-US"/>
        </w:rPr>
        <w:t>Research</w:t>
      </w:r>
      <w:r w:rsidRPr="00BD2D7B">
        <w:rPr>
          <w:rFonts w:ascii="Arial" w:eastAsia="Calibri" w:hAnsi="Arial" w:cs="Arial"/>
          <w:i/>
          <w:sz w:val="16"/>
          <w:szCs w:val="16"/>
          <w:lang w:val="en-US"/>
        </w:rPr>
        <w:t xml:space="preserve"> </w:t>
      </w:r>
      <w:r w:rsidRPr="00B26E94">
        <w:rPr>
          <w:rFonts w:ascii="Arial" w:eastAsia="Calibri" w:hAnsi="Arial" w:cs="Arial"/>
          <w:i/>
          <w:iCs/>
          <w:sz w:val="16"/>
          <w:szCs w:val="16"/>
          <w:lang w:val="en-US"/>
        </w:rPr>
        <w:t>Economist</w:t>
      </w:r>
    </w:p>
    <w:p w14:paraId="042D7AC1" w14:textId="77777777" w:rsidR="002761F3" w:rsidRPr="00BD2D7B" w:rsidRDefault="00000000" w:rsidP="002761F3">
      <w:pPr>
        <w:spacing w:after="0" w:line="240" w:lineRule="auto"/>
        <w:ind w:left="1899" w:hanging="142"/>
        <w:rPr>
          <w:rFonts w:ascii="Calibri" w:eastAsia="Calibri" w:hAnsi="Calibri" w:cs="Times New Roman"/>
          <w:sz w:val="20"/>
          <w:szCs w:val="20"/>
          <w:lang w:val="en-US"/>
        </w:rPr>
      </w:pPr>
      <w:hyperlink r:id="rId25" w:history="1">
        <w:r w:rsidR="002761F3" w:rsidRPr="00B26E94">
          <w:rPr>
            <w:rFonts w:ascii="Arial" w:eastAsia="Calibri" w:hAnsi="Arial" w:cs="Arial"/>
            <w:color w:val="0563C1" w:themeColor="hyperlink"/>
            <w:sz w:val="16"/>
            <w:szCs w:val="16"/>
            <w:u w:val="single"/>
            <w:lang w:val="en-US"/>
          </w:rPr>
          <w:t>fotios</w:t>
        </w:r>
        <w:r w:rsidR="002761F3" w:rsidRPr="00BD2D7B">
          <w:rPr>
            <w:rFonts w:ascii="Arial" w:eastAsia="Calibri" w:hAnsi="Arial" w:cs="Arial"/>
            <w:color w:val="0563C1" w:themeColor="hyperlink"/>
            <w:sz w:val="16"/>
            <w:szCs w:val="16"/>
            <w:u w:val="single"/>
            <w:lang w:val="en-US"/>
          </w:rPr>
          <w:t>.</w:t>
        </w:r>
        <w:r w:rsidR="002761F3" w:rsidRPr="00B26E94">
          <w:rPr>
            <w:rFonts w:ascii="Arial" w:eastAsia="Calibri" w:hAnsi="Arial" w:cs="Arial"/>
            <w:color w:val="0563C1" w:themeColor="hyperlink"/>
            <w:sz w:val="16"/>
            <w:szCs w:val="16"/>
            <w:u w:val="single"/>
            <w:lang w:val="en-US"/>
          </w:rPr>
          <w:t>mitropoulos</w:t>
        </w:r>
        <w:r w:rsidR="002761F3" w:rsidRPr="00BD2D7B">
          <w:rPr>
            <w:rFonts w:ascii="Arial" w:eastAsia="Calibri" w:hAnsi="Arial" w:cs="Arial"/>
            <w:color w:val="0563C1" w:themeColor="hyperlink"/>
            <w:sz w:val="16"/>
            <w:szCs w:val="16"/>
            <w:u w:val="single"/>
            <w:lang w:val="en-US"/>
          </w:rPr>
          <w:t>@</w:t>
        </w:r>
        <w:r w:rsidR="002761F3" w:rsidRPr="00B26E94">
          <w:rPr>
            <w:rFonts w:ascii="Arial" w:eastAsia="Calibri" w:hAnsi="Arial" w:cs="Arial"/>
            <w:color w:val="0563C1" w:themeColor="hyperlink"/>
            <w:sz w:val="16"/>
            <w:szCs w:val="16"/>
            <w:u w:val="single"/>
            <w:lang w:val="en-US"/>
          </w:rPr>
          <w:t>alpha</w:t>
        </w:r>
        <w:r w:rsidR="002761F3" w:rsidRPr="00BD2D7B">
          <w:rPr>
            <w:rFonts w:ascii="Arial" w:eastAsia="Calibri" w:hAnsi="Arial" w:cs="Arial"/>
            <w:color w:val="0563C1" w:themeColor="hyperlink"/>
            <w:sz w:val="16"/>
            <w:szCs w:val="16"/>
            <w:u w:val="single"/>
            <w:lang w:val="en-US"/>
          </w:rPr>
          <w:t>.</w:t>
        </w:r>
        <w:r w:rsidR="002761F3" w:rsidRPr="00B26E94">
          <w:rPr>
            <w:rFonts w:ascii="Arial" w:eastAsia="Calibri" w:hAnsi="Arial" w:cs="Arial"/>
            <w:color w:val="0563C1" w:themeColor="hyperlink"/>
            <w:sz w:val="16"/>
            <w:szCs w:val="16"/>
            <w:u w:val="single"/>
            <w:lang w:val="en-US"/>
          </w:rPr>
          <w:t>gr</w:t>
        </w:r>
      </w:hyperlink>
    </w:p>
    <w:p w14:paraId="5FCAEB12" w14:textId="77777777" w:rsidR="002761F3" w:rsidRPr="00BD2D7B" w:rsidRDefault="002761F3" w:rsidP="002761F3">
      <w:pPr>
        <w:spacing w:after="0" w:line="240" w:lineRule="auto"/>
        <w:ind w:left="1899" w:hanging="142"/>
        <w:rPr>
          <w:rFonts w:ascii="Arial" w:eastAsia="Calibri" w:hAnsi="Arial" w:cs="Arial"/>
          <w:sz w:val="16"/>
          <w:szCs w:val="16"/>
          <w:lang w:val="en-US"/>
        </w:rPr>
      </w:pPr>
    </w:p>
    <w:p w14:paraId="06A8EAC8" w14:textId="77777777" w:rsidR="002761F3" w:rsidRPr="00BD2D7B" w:rsidRDefault="002761F3" w:rsidP="002761F3">
      <w:pPr>
        <w:pStyle w:val="EndnoteText"/>
        <w:ind w:left="1757" w:right="230"/>
        <w:jc w:val="both"/>
        <w:rPr>
          <w:rFonts w:ascii="Arial" w:hAnsi="Arial" w:cs="Arial"/>
          <w:sz w:val="18"/>
          <w:szCs w:val="18"/>
          <w:lang w:val="en-US"/>
        </w:rPr>
      </w:pPr>
    </w:p>
    <w:p w14:paraId="1943BAF3" w14:textId="77777777" w:rsidR="002761F3" w:rsidRPr="00BD2D7B" w:rsidRDefault="002761F3" w:rsidP="002761F3">
      <w:pPr>
        <w:pStyle w:val="EndnoteText"/>
        <w:rPr>
          <w:lang w:val="en-US"/>
        </w:rPr>
      </w:pPr>
    </w:p>
    <w:p w14:paraId="5667A9E8" w14:textId="77777777" w:rsidR="002761F3" w:rsidRPr="00BD2D7B" w:rsidRDefault="002761F3" w:rsidP="002761F3">
      <w:pPr>
        <w:pStyle w:val="EndnoteText"/>
        <w:rPr>
          <w:lang w:val="en-US"/>
        </w:rPr>
      </w:pPr>
    </w:p>
    <w:p w14:paraId="61EE1ADF" w14:textId="77777777" w:rsidR="002761F3" w:rsidRPr="00BD2D7B" w:rsidRDefault="002761F3" w:rsidP="002761F3">
      <w:pPr>
        <w:pStyle w:val="EndnoteText"/>
        <w:rPr>
          <w:lang w:val="en-US"/>
        </w:rPr>
      </w:pPr>
    </w:p>
    <w:p w14:paraId="5B435D7D" w14:textId="163EF4AC" w:rsidR="002761F3" w:rsidRPr="003068A3" w:rsidRDefault="002761F3" w:rsidP="002761F3">
      <w:pPr>
        <w:rPr>
          <w:lang w:val="en-US" w:eastAsia="el-GR"/>
        </w:rPr>
      </w:pPr>
    </w:p>
    <w:sectPr w:rsidR="002761F3" w:rsidRPr="003068A3" w:rsidSect="00635EC4">
      <w:headerReference w:type="default" r:id="rId26"/>
      <w:footerReference w:type="default" r:id="rId27"/>
      <w:headerReference w:type="first" r:id="rId28"/>
      <w:footerReference w:type="first" r:id="rId29"/>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2AA9" w14:textId="77777777" w:rsidR="00822E72" w:rsidRDefault="00822E72" w:rsidP="002453D6">
      <w:pPr>
        <w:spacing w:after="0" w:line="240" w:lineRule="auto"/>
      </w:pPr>
      <w:r>
        <w:separator/>
      </w:r>
    </w:p>
  </w:endnote>
  <w:endnote w:type="continuationSeparator" w:id="0">
    <w:p w14:paraId="1B15EAAD" w14:textId="77777777" w:rsidR="00822E72" w:rsidRDefault="00822E72" w:rsidP="002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7"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8"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7"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8"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p w14:paraId="28C3622F" w14:textId="77777777" w:rsidR="00701874" w:rsidRDefault="007018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6F6E" w14:textId="77777777" w:rsidR="00822E72" w:rsidRDefault="00822E72" w:rsidP="002453D6">
      <w:pPr>
        <w:spacing w:after="0" w:line="240" w:lineRule="auto"/>
      </w:pPr>
      <w:r>
        <w:separator/>
      </w:r>
    </w:p>
  </w:footnote>
  <w:footnote w:type="continuationSeparator" w:id="0">
    <w:p w14:paraId="31893E1E" w14:textId="77777777" w:rsidR="00822E72" w:rsidRDefault="00822E72"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76C7CB10" w:rsidR="000C4634" w:rsidRDefault="00FD3B0A" w:rsidP="00CD5895">
    <w:pPr>
      <w:pStyle w:val="Header"/>
      <w:tabs>
        <w:tab w:val="left" w:pos="11340"/>
      </w:tabs>
    </w:pPr>
    <w:r>
      <w:rPr>
        <w:noProof/>
        <w:lang w:eastAsia="el-GR"/>
      </w:rPr>
      <mc:AlternateContent>
        <mc:Choice Requires="wps">
          <w:drawing>
            <wp:anchor distT="45720" distB="45720" distL="114300" distR="114300" simplePos="0" relativeHeight="251651584" behindDoc="0" locked="0" layoutInCell="1" allowOverlap="1" wp14:anchorId="01C3A54A" wp14:editId="444E455A">
              <wp:simplePos x="0" y="0"/>
              <wp:positionH relativeFrom="column">
                <wp:posOffset>1004935</wp:posOffset>
              </wp:positionH>
              <wp:positionV relativeFrom="paragraph">
                <wp:posOffset>697117</wp:posOffset>
              </wp:positionV>
              <wp:extent cx="1729212"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212" cy="304800"/>
                      </a:xfrm>
                      <a:prstGeom prst="rect">
                        <a:avLst/>
                      </a:prstGeom>
                      <a:solidFill>
                        <a:schemeClr val="bg2">
                          <a:alpha val="0"/>
                        </a:schemeClr>
                      </a:solidFill>
                      <a:ln w="9525">
                        <a:noFill/>
                        <a:miter lim="800000"/>
                        <a:headEnd/>
                        <a:tailEnd/>
                      </a:ln>
                    </wps:spPr>
                    <wps:txbx>
                      <w:txbxContent>
                        <w:p w14:paraId="5A96C833" w14:textId="7B7FC441" w:rsidR="000C4634" w:rsidRPr="00094E4E" w:rsidRDefault="000C4634">
                          <w:pPr>
                            <w:rPr>
                              <w:sz w:val="20"/>
                              <w:lang w:val="en-GB"/>
                            </w:rPr>
                          </w:pPr>
                          <w:r>
                            <w:rPr>
                              <w:rFonts w:ascii="Arial" w:hAnsi="Arial" w:cs="Arial"/>
                              <w:color w:val="0E3B70"/>
                              <w:sz w:val="28"/>
                              <w:lang w:val="en-US"/>
                            </w:rPr>
                            <w:t xml:space="preserve">  </w:t>
                          </w:r>
                          <w:r w:rsidR="0039295C">
                            <w:rPr>
                              <w:rFonts w:ascii="Arial" w:hAnsi="Arial" w:cs="Arial"/>
                              <w:color w:val="0E3B70"/>
                              <w:sz w:val="28"/>
                            </w:rPr>
                            <w:t>ΙΟΥ</w:t>
                          </w:r>
                          <w:r w:rsidR="002328C6">
                            <w:rPr>
                              <w:rFonts w:ascii="Arial" w:hAnsi="Arial" w:cs="Arial"/>
                              <w:color w:val="0E3B70"/>
                              <w:sz w:val="28"/>
                              <w:lang w:val="en-US"/>
                            </w:rPr>
                            <w:t>Λ</w:t>
                          </w:r>
                          <w:r w:rsidR="00094E4E">
                            <w:rPr>
                              <w:rFonts w:ascii="Arial" w:hAnsi="Arial" w:cs="Arial"/>
                              <w:color w:val="0E3B70"/>
                              <w:sz w:val="28"/>
                            </w:rPr>
                            <w:t>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3A54A" id="_x0000_t202" coordsize="21600,21600" o:spt="202" path="m,l,21600r21600,l21600,xe">
              <v:stroke joinstyle="miter"/>
              <v:path gradientshapeok="t" o:connecttype="rect"/>
            </v:shapetype>
            <v:shape id="Πλαίσιο κειμένου 2" o:spid="_x0000_s1049" type="#_x0000_t202" style="position:absolute;margin-left:79.15pt;margin-top:54.9pt;width:136.1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" fillcolor="#e7e6e6 [3214]" stroked="f">
              <v:fill opacity="0"/>
              <v:textbox>
                <w:txbxContent>
                  <w:p w14:paraId="5A96C833" w14:textId="7B7FC441" w:rsidR="000C4634" w:rsidRPr="00094E4E" w:rsidRDefault="000C4634">
                    <w:pPr>
                      <w:rPr>
                        <w:sz w:val="20"/>
                        <w:lang w:val="en-GB"/>
                      </w:rPr>
                    </w:pPr>
                    <w:r>
                      <w:rPr>
                        <w:rFonts w:ascii="Arial" w:hAnsi="Arial" w:cs="Arial"/>
                        <w:color w:val="0E3B70"/>
                        <w:sz w:val="28"/>
                        <w:lang w:val="en-US"/>
                      </w:rPr>
                      <w:t xml:space="preserve">  </w:t>
                    </w:r>
                    <w:r w:rsidR="0039295C">
                      <w:rPr>
                        <w:rFonts w:ascii="Arial" w:hAnsi="Arial" w:cs="Arial"/>
                        <w:color w:val="0E3B70"/>
                        <w:sz w:val="28"/>
                      </w:rPr>
                      <w:t>ΙΟΥ</w:t>
                    </w:r>
                    <w:r w:rsidR="002328C6">
                      <w:rPr>
                        <w:rFonts w:ascii="Arial" w:hAnsi="Arial" w:cs="Arial"/>
                        <w:color w:val="0E3B70"/>
                        <w:sz w:val="28"/>
                        <w:lang w:val="en-US"/>
                      </w:rPr>
                      <w:t>Λ</w:t>
                    </w:r>
                    <w:r w:rsidR="00094E4E">
                      <w:rPr>
                        <w:rFonts w:ascii="Arial" w:hAnsi="Arial" w:cs="Arial"/>
                        <w:color w:val="0E3B70"/>
                        <w:sz w:val="28"/>
                      </w:rPr>
                      <w:t>ΙΟΥ</w:t>
                    </w:r>
                  </w:p>
                </w:txbxContent>
              </v:textbox>
              <w10:wrap type="square"/>
            </v:shape>
          </w:pict>
        </mc:Fallback>
      </mc:AlternateContent>
    </w:r>
    <w:r w:rsidR="00964B3A">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9"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5FD3D3F1" w:rsidR="000C4634" w:rsidRPr="00686DD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686DD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50"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PWvnA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">
              <v:rect id="Rectangle 7" o:spid="_x0000_s1051"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8" o:spid="_x0000_s1052"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3"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4"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5"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6"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7"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8"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9"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60"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 id="Text Box 18" o:spid="_x0000_s1061"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5FD3D3F1" w:rsidR="000C4634" w:rsidRPr="00686DD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686DD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1A51A1BD">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15"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70AFB6C7"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97FD0">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62"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xZxQIAAH0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">
              <v:rect id="Rectangle 3" o:spid="_x0000_s1063"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" fillcolor="#e5e4de" stroked="f"/>
              <v:rect id="Rectangle 4" o:spid="_x0000_s1064"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" fillcolor="#0e3b70" stroked="f"/>
              <v:shape id="Text Box 5" o:spid="_x0000_s1065"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70AFB6C7"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97FD0">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0C46D528" w14:textId="63194508" w:rsidR="00B62C63" w:rsidRPr="00CB041C" w:rsidRDefault="002328C6" w:rsidP="00490C0E">
                          <w:pPr>
                            <w:rPr>
                              <w:lang w:val="en-US"/>
                            </w:rPr>
                          </w:pPr>
                          <w:r>
                            <w:rPr>
                              <w:rFonts w:ascii="Arial" w:hAnsi="Arial" w:cs="Arial"/>
                              <w:color w:val="0E3B70"/>
                              <w:sz w:val="40"/>
                              <w:szCs w:val="40"/>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66"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0C46D528" w14:textId="63194508" w:rsidR="00B62C63" w:rsidRPr="00CB041C" w:rsidRDefault="002328C6" w:rsidP="00490C0E">
                    <w:pPr>
                      <w:rPr>
                        <w:lang w:val="en-US"/>
                      </w:rPr>
                    </w:pPr>
                    <w:r>
                      <w:rPr>
                        <w:rFonts w:ascii="Arial" w:hAnsi="Arial" w:cs="Arial"/>
                        <w:color w:val="0E3B70"/>
                        <w:sz w:val="40"/>
                        <w:szCs w:val="40"/>
                        <w:lang w:val="en-US"/>
                      </w:rPr>
                      <w:t>5</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C10D5D"/>
    <w:multiLevelType w:val="hybridMultilevel"/>
    <w:tmpl w:val="CD303C92"/>
    <w:lvl w:ilvl="0" w:tplc="088AFFC2">
      <w:start w:val="1"/>
      <w:numFmt w:val="bullet"/>
      <w:lvlText w:val=""/>
      <w:lvlJc w:val="left"/>
      <w:pPr>
        <w:ind w:left="9180" w:hanging="360"/>
      </w:pPr>
      <w:rPr>
        <w:rFonts w:ascii="Symbol" w:hAnsi="Symbol" w:hint="default"/>
        <w:color w:val="auto"/>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3" w15:restartNumberingAfterBreak="0">
    <w:nsid w:val="10571C35"/>
    <w:multiLevelType w:val="hybridMultilevel"/>
    <w:tmpl w:val="8904E034"/>
    <w:lvl w:ilvl="0" w:tplc="0409000D">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4"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5" w15:restartNumberingAfterBreak="0">
    <w:nsid w:val="10DB5F30"/>
    <w:multiLevelType w:val="hybridMultilevel"/>
    <w:tmpl w:val="B3A41B6E"/>
    <w:lvl w:ilvl="0" w:tplc="04090001">
      <w:start w:val="1"/>
      <w:numFmt w:val="bullet"/>
      <w:lvlText w:val=""/>
      <w:lvlJc w:val="left"/>
      <w:pPr>
        <w:ind w:left="2117" w:hanging="360"/>
      </w:pPr>
      <w:rPr>
        <w:rFonts w:ascii="Symbol" w:hAnsi="Symbol" w:hint="default"/>
      </w:rPr>
    </w:lvl>
    <w:lvl w:ilvl="1" w:tplc="FFFFFFFF" w:tentative="1">
      <w:start w:val="1"/>
      <w:numFmt w:val="bullet"/>
      <w:lvlText w:val="o"/>
      <w:lvlJc w:val="left"/>
      <w:pPr>
        <w:ind w:left="2837" w:hanging="360"/>
      </w:pPr>
      <w:rPr>
        <w:rFonts w:ascii="Courier New" w:hAnsi="Courier New" w:cs="Courier New" w:hint="default"/>
      </w:rPr>
    </w:lvl>
    <w:lvl w:ilvl="2" w:tplc="FFFFFFFF" w:tentative="1">
      <w:start w:val="1"/>
      <w:numFmt w:val="bullet"/>
      <w:lvlText w:val=""/>
      <w:lvlJc w:val="left"/>
      <w:pPr>
        <w:ind w:left="3557" w:hanging="360"/>
      </w:pPr>
      <w:rPr>
        <w:rFonts w:ascii="Wingdings" w:hAnsi="Wingdings" w:hint="default"/>
      </w:rPr>
    </w:lvl>
    <w:lvl w:ilvl="3" w:tplc="FFFFFFFF" w:tentative="1">
      <w:start w:val="1"/>
      <w:numFmt w:val="bullet"/>
      <w:lvlText w:val=""/>
      <w:lvlJc w:val="left"/>
      <w:pPr>
        <w:ind w:left="4277" w:hanging="360"/>
      </w:pPr>
      <w:rPr>
        <w:rFonts w:ascii="Symbol" w:hAnsi="Symbol" w:hint="default"/>
      </w:rPr>
    </w:lvl>
    <w:lvl w:ilvl="4" w:tplc="FFFFFFFF" w:tentative="1">
      <w:start w:val="1"/>
      <w:numFmt w:val="bullet"/>
      <w:lvlText w:val="o"/>
      <w:lvlJc w:val="left"/>
      <w:pPr>
        <w:ind w:left="4997" w:hanging="360"/>
      </w:pPr>
      <w:rPr>
        <w:rFonts w:ascii="Courier New" w:hAnsi="Courier New" w:cs="Courier New" w:hint="default"/>
      </w:rPr>
    </w:lvl>
    <w:lvl w:ilvl="5" w:tplc="FFFFFFFF" w:tentative="1">
      <w:start w:val="1"/>
      <w:numFmt w:val="bullet"/>
      <w:lvlText w:val=""/>
      <w:lvlJc w:val="left"/>
      <w:pPr>
        <w:ind w:left="5717" w:hanging="360"/>
      </w:pPr>
      <w:rPr>
        <w:rFonts w:ascii="Wingdings" w:hAnsi="Wingdings" w:hint="default"/>
      </w:rPr>
    </w:lvl>
    <w:lvl w:ilvl="6" w:tplc="FFFFFFFF" w:tentative="1">
      <w:start w:val="1"/>
      <w:numFmt w:val="bullet"/>
      <w:lvlText w:val=""/>
      <w:lvlJc w:val="left"/>
      <w:pPr>
        <w:ind w:left="6437" w:hanging="360"/>
      </w:pPr>
      <w:rPr>
        <w:rFonts w:ascii="Symbol" w:hAnsi="Symbol" w:hint="default"/>
      </w:rPr>
    </w:lvl>
    <w:lvl w:ilvl="7" w:tplc="FFFFFFFF" w:tentative="1">
      <w:start w:val="1"/>
      <w:numFmt w:val="bullet"/>
      <w:lvlText w:val="o"/>
      <w:lvlJc w:val="left"/>
      <w:pPr>
        <w:ind w:left="7157" w:hanging="360"/>
      </w:pPr>
      <w:rPr>
        <w:rFonts w:ascii="Courier New" w:hAnsi="Courier New" w:cs="Courier New" w:hint="default"/>
      </w:rPr>
    </w:lvl>
    <w:lvl w:ilvl="8" w:tplc="FFFFFFFF" w:tentative="1">
      <w:start w:val="1"/>
      <w:numFmt w:val="bullet"/>
      <w:lvlText w:val=""/>
      <w:lvlJc w:val="left"/>
      <w:pPr>
        <w:ind w:left="7877" w:hanging="360"/>
      </w:pPr>
      <w:rPr>
        <w:rFonts w:ascii="Wingdings" w:hAnsi="Wingdings" w:hint="default"/>
      </w:rPr>
    </w:lvl>
  </w:abstractNum>
  <w:abstractNum w:abstractNumId="6" w15:restartNumberingAfterBreak="0">
    <w:nsid w:val="3C62364E"/>
    <w:multiLevelType w:val="hybridMultilevel"/>
    <w:tmpl w:val="2CF416AE"/>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7" w15:restartNumberingAfterBreak="0">
    <w:nsid w:val="3D6C2B65"/>
    <w:multiLevelType w:val="hybridMultilevel"/>
    <w:tmpl w:val="D9CCF86E"/>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8"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9" w15:restartNumberingAfterBreak="0">
    <w:nsid w:val="4B055166"/>
    <w:multiLevelType w:val="hybridMultilevel"/>
    <w:tmpl w:val="E6F26378"/>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0230E5E"/>
    <w:multiLevelType w:val="hybridMultilevel"/>
    <w:tmpl w:val="C6CAB796"/>
    <w:lvl w:ilvl="0" w:tplc="0409000D">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2"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23D2F29"/>
    <w:multiLevelType w:val="hybridMultilevel"/>
    <w:tmpl w:val="454243C8"/>
    <w:lvl w:ilvl="0" w:tplc="0409000F">
      <w:start w:val="1"/>
      <w:numFmt w:val="decimal"/>
      <w:lvlText w:val="%1."/>
      <w:lvlJc w:val="left"/>
      <w:pPr>
        <w:ind w:left="2477" w:hanging="360"/>
      </w:pPr>
    </w:lvl>
    <w:lvl w:ilvl="1" w:tplc="04090019" w:tentative="1">
      <w:start w:val="1"/>
      <w:numFmt w:val="lowerLetter"/>
      <w:lvlText w:val="%2."/>
      <w:lvlJc w:val="left"/>
      <w:pPr>
        <w:ind w:left="3197" w:hanging="360"/>
      </w:pPr>
    </w:lvl>
    <w:lvl w:ilvl="2" w:tplc="0409001B" w:tentative="1">
      <w:start w:val="1"/>
      <w:numFmt w:val="lowerRoman"/>
      <w:lvlText w:val="%3."/>
      <w:lvlJc w:val="right"/>
      <w:pPr>
        <w:ind w:left="3917" w:hanging="180"/>
      </w:pPr>
    </w:lvl>
    <w:lvl w:ilvl="3" w:tplc="0409000F" w:tentative="1">
      <w:start w:val="1"/>
      <w:numFmt w:val="decimal"/>
      <w:lvlText w:val="%4."/>
      <w:lvlJc w:val="left"/>
      <w:pPr>
        <w:ind w:left="4637" w:hanging="360"/>
      </w:pPr>
    </w:lvl>
    <w:lvl w:ilvl="4" w:tplc="04090019" w:tentative="1">
      <w:start w:val="1"/>
      <w:numFmt w:val="lowerLetter"/>
      <w:lvlText w:val="%5."/>
      <w:lvlJc w:val="left"/>
      <w:pPr>
        <w:ind w:left="5357" w:hanging="360"/>
      </w:pPr>
    </w:lvl>
    <w:lvl w:ilvl="5" w:tplc="0409001B" w:tentative="1">
      <w:start w:val="1"/>
      <w:numFmt w:val="lowerRoman"/>
      <w:lvlText w:val="%6."/>
      <w:lvlJc w:val="right"/>
      <w:pPr>
        <w:ind w:left="6077" w:hanging="180"/>
      </w:pPr>
    </w:lvl>
    <w:lvl w:ilvl="6" w:tplc="0409000F" w:tentative="1">
      <w:start w:val="1"/>
      <w:numFmt w:val="decimal"/>
      <w:lvlText w:val="%7."/>
      <w:lvlJc w:val="left"/>
      <w:pPr>
        <w:ind w:left="6797" w:hanging="360"/>
      </w:pPr>
    </w:lvl>
    <w:lvl w:ilvl="7" w:tplc="04090019" w:tentative="1">
      <w:start w:val="1"/>
      <w:numFmt w:val="lowerLetter"/>
      <w:lvlText w:val="%8."/>
      <w:lvlJc w:val="left"/>
      <w:pPr>
        <w:ind w:left="7517" w:hanging="360"/>
      </w:pPr>
    </w:lvl>
    <w:lvl w:ilvl="8" w:tplc="0409001B" w:tentative="1">
      <w:start w:val="1"/>
      <w:numFmt w:val="lowerRoman"/>
      <w:lvlText w:val="%9."/>
      <w:lvlJc w:val="right"/>
      <w:pPr>
        <w:ind w:left="8237" w:hanging="180"/>
      </w:pPr>
    </w:lvl>
  </w:abstractNum>
  <w:abstractNum w:abstractNumId="14" w15:restartNumberingAfterBreak="0">
    <w:nsid w:val="55252256"/>
    <w:multiLevelType w:val="hybridMultilevel"/>
    <w:tmpl w:val="DC30C416"/>
    <w:lvl w:ilvl="0" w:tplc="0409000B">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5" w15:restartNumberingAfterBreak="0">
    <w:nsid w:val="582125A7"/>
    <w:multiLevelType w:val="hybridMultilevel"/>
    <w:tmpl w:val="652CBFD8"/>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6" w15:restartNumberingAfterBreak="0">
    <w:nsid w:val="5BFB6C02"/>
    <w:multiLevelType w:val="hybridMultilevel"/>
    <w:tmpl w:val="8D6E5628"/>
    <w:lvl w:ilvl="0" w:tplc="0409000D">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7" w15:restartNumberingAfterBreak="0">
    <w:nsid w:val="5FB1417D"/>
    <w:multiLevelType w:val="hybridMultilevel"/>
    <w:tmpl w:val="5080BAB2"/>
    <w:lvl w:ilvl="0" w:tplc="0409000B">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8" w15:restartNumberingAfterBreak="0">
    <w:nsid w:val="750C2F5F"/>
    <w:multiLevelType w:val="hybridMultilevel"/>
    <w:tmpl w:val="F3A6D9B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542982638">
    <w:abstractNumId w:val="4"/>
  </w:num>
  <w:num w:numId="2" w16cid:durableId="768695244">
    <w:abstractNumId w:val="10"/>
  </w:num>
  <w:num w:numId="3" w16cid:durableId="1774283325">
    <w:abstractNumId w:val="0"/>
  </w:num>
  <w:num w:numId="4" w16cid:durableId="2053268859">
    <w:abstractNumId w:val="8"/>
  </w:num>
  <w:num w:numId="5" w16cid:durableId="578290842">
    <w:abstractNumId w:val="12"/>
  </w:num>
  <w:num w:numId="6" w16cid:durableId="1742288844">
    <w:abstractNumId w:val="1"/>
  </w:num>
  <w:num w:numId="7" w16cid:durableId="1756049129">
    <w:abstractNumId w:val="15"/>
  </w:num>
  <w:num w:numId="8" w16cid:durableId="1188718732">
    <w:abstractNumId w:val="3"/>
  </w:num>
  <w:num w:numId="9" w16cid:durableId="291788288">
    <w:abstractNumId w:val="16"/>
  </w:num>
  <w:num w:numId="10" w16cid:durableId="612830322">
    <w:abstractNumId w:val="11"/>
  </w:num>
  <w:num w:numId="11" w16cid:durableId="1900359697">
    <w:abstractNumId w:val="5"/>
  </w:num>
  <w:num w:numId="12" w16cid:durableId="463352952">
    <w:abstractNumId w:val="7"/>
  </w:num>
  <w:num w:numId="13" w16cid:durableId="136920657">
    <w:abstractNumId w:val="17"/>
  </w:num>
  <w:num w:numId="14" w16cid:durableId="1690764479">
    <w:abstractNumId w:val="6"/>
  </w:num>
  <w:num w:numId="15" w16cid:durableId="579483254">
    <w:abstractNumId w:val="14"/>
  </w:num>
  <w:num w:numId="16" w16cid:durableId="77946592">
    <w:abstractNumId w:val="13"/>
  </w:num>
  <w:num w:numId="17" w16cid:durableId="655841192">
    <w:abstractNumId w:val="9"/>
  </w:num>
  <w:num w:numId="18" w16cid:durableId="532422239">
    <w:abstractNumId w:val="2"/>
  </w:num>
  <w:num w:numId="19" w16cid:durableId="1458793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89"/>
    <w:rsid w:val="00001DAE"/>
    <w:rsid w:val="0000227A"/>
    <w:rsid w:val="0000239D"/>
    <w:rsid w:val="000025BB"/>
    <w:rsid w:val="00005E56"/>
    <w:rsid w:val="00006C97"/>
    <w:rsid w:val="000101FA"/>
    <w:rsid w:val="00010B44"/>
    <w:rsid w:val="00012CFF"/>
    <w:rsid w:val="00012FA8"/>
    <w:rsid w:val="00013788"/>
    <w:rsid w:val="0001422B"/>
    <w:rsid w:val="00016211"/>
    <w:rsid w:val="0002019F"/>
    <w:rsid w:val="000229AE"/>
    <w:rsid w:val="00023619"/>
    <w:rsid w:val="00023D2F"/>
    <w:rsid w:val="00025623"/>
    <w:rsid w:val="0002579B"/>
    <w:rsid w:val="00030D50"/>
    <w:rsid w:val="0003426B"/>
    <w:rsid w:val="00034568"/>
    <w:rsid w:val="000351F0"/>
    <w:rsid w:val="000368EB"/>
    <w:rsid w:val="00036A79"/>
    <w:rsid w:val="00037491"/>
    <w:rsid w:val="0004088B"/>
    <w:rsid w:val="00041095"/>
    <w:rsid w:val="0004158C"/>
    <w:rsid w:val="000420F3"/>
    <w:rsid w:val="0004335C"/>
    <w:rsid w:val="00045130"/>
    <w:rsid w:val="00045489"/>
    <w:rsid w:val="00050EB2"/>
    <w:rsid w:val="00053499"/>
    <w:rsid w:val="0005468B"/>
    <w:rsid w:val="00056B30"/>
    <w:rsid w:val="00060486"/>
    <w:rsid w:val="00060A38"/>
    <w:rsid w:val="0006282A"/>
    <w:rsid w:val="0006468A"/>
    <w:rsid w:val="00064893"/>
    <w:rsid w:val="0006554F"/>
    <w:rsid w:val="0006597A"/>
    <w:rsid w:val="00066D89"/>
    <w:rsid w:val="00071492"/>
    <w:rsid w:val="00071F7A"/>
    <w:rsid w:val="00072360"/>
    <w:rsid w:val="00074F34"/>
    <w:rsid w:val="000769E0"/>
    <w:rsid w:val="000804CF"/>
    <w:rsid w:val="000805B1"/>
    <w:rsid w:val="000821BD"/>
    <w:rsid w:val="0008260C"/>
    <w:rsid w:val="00084767"/>
    <w:rsid w:val="00084830"/>
    <w:rsid w:val="00086482"/>
    <w:rsid w:val="000879CB"/>
    <w:rsid w:val="00087D1A"/>
    <w:rsid w:val="00091742"/>
    <w:rsid w:val="00091887"/>
    <w:rsid w:val="00091BB7"/>
    <w:rsid w:val="00091E7A"/>
    <w:rsid w:val="00092113"/>
    <w:rsid w:val="00092569"/>
    <w:rsid w:val="000930E7"/>
    <w:rsid w:val="00093C0D"/>
    <w:rsid w:val="00094E4E"/>
    <w:rsid w:val="000A15D1"/>
    <w:rsid w:val="000A176A"/>
    <w:rsid w:val="000A182E"/>
    <w:rsid w:val="000A31CC"/>
    <w:rsid w:val="000A379D"/>
    <w:rsid w:val="000A437D"/>
    <w:rsid w:val="000A6A0B"/>
    <w:rsid w:val="000A75FF"/>
    <w:rsid w:val="000A7AE1"/>
    <w:rsid w:val="000B0710"/>
    <w:rsid w:val="000B0E03"/>
    <w:rsid w:val="000B205C"/>
    <w:rsid w:val="000B2467"/>
    <w:rsid w:val="000B2662"/>
    <w:rsid w:val="000B2841"/>
    <w:rsid w:val="000B2BBE"/>
    <w:rsid w:val="000B2E99"/>
    <w:rsid w:val="000B5143"/>
    <w:rsid w:val="000B5CED"/>
    <w:rsid w:val="000B64F4"/>
    <w:rsid w:val="000C0A71"/>
    <w:rsid w:val="000C26BB"/>
    <w:rsid w:val="000C4634"/>
    <w:rsid w:val="000C4923"/>
    <w:rsid w:val="000C4A36"/>
    <w:rsid w:val="000C4DDA"/>
    <w:rsid w:val="000C5ABD"/>
    <w:rsid w:val="000C6FA0"/>
    <w:rsid w:val="000C753C"/>
    <w:rsid w:val="000C7A05"/>
    <w:rsid w:val="000D0252"/>
    <w:rsid w:val="000D13DE"/>
    <w:rsid w:val="000D1C1B"/>
    <w:rsid w:val="000D2197"/>
    <w:rsid w:val="000D2742"/>
    <w:rsid w:val="000D541D"/>
    <w:rsid w:val="000D637C"/>
    <w:rsid w:val="000D65D2"/>
    <w:rsid w:val="000E25C3"/>
    <w:rsid w:val="000E4827"/>
    <w:rsid w:val="000E68A2"/>
    <w:rsid w:val="000E7698"/>
    <w:rsid w:val="000F2303"/>
    <w:rsid w:val="000F265C"/>
    <w:rsid w:val="000F29DE"/>
    <w:rsid w:val="000F362D"/>
    <w:rsid w:val="000F36B7"/>
    <w:rsid w:val="000F429E"/>
    <w:rsid w:val="000F4CC6"/>
    <w:rsid w:val="000F64DC"/>
    <w:rsid w:val="000F6F38"/>
    <w:rsid w:val="000F70FD"/>
    <w:rsid w:val="000F7E07"/>
    <w:rsid w:val="001010C4"/>
    <w:rsid w:val="001029B9"/>
    <w:rsid w:val="00103DF0"/>
    <w:rsid w:val="0010490B"/>
    <w:rsid w:val="00104C8F"/>
    <w:rsid w:val="00104E29"/>
    <w:rsid w:val="0010569A"/>
    <w:rsid w:val="00105D1F"/>
    <w:rsid w:val="0010617C"/>
    <w:rsid w:val="00110116"/>
    <w:rsid w:val="00111DE2"/>
    <w:rsid w:val="001128B5"/>
    <w:rsid w:val="00113B92"/>
    <w:rsid w:val="00114685"/>
    <w:rsid w:val="00114B74"/>
    <w:rsid w:val="001158ED"/>
    <w:rsid w:val="00115BD3"/>
    <w:rsid w:val="0011660E"/>
    <w:rsid w:val="00116B3D"/>
    <w:rsid w:val="00121AA6"/>
    <w:rsid w:val="0012257F"/>
    <w:rsid w:val="00124161"/>
    <w:rsid w:val="00124D18"/>
    <w:rsid w:val="0012564E"/>
    <w:rsid w:val="00125F23"/>
    <w:rsid w:val="00126F0D"/>
    <w:rsid w:val="00127021"/>
    <w:rsid w:val="0012743E"/>
    <w:rsid w:val="00127FE3"/>
    <w:rsid w:val="00130393"/>
    <w:rsid w:val="00130CC5"/>
    <w:rsid w:val="00133A46"/>
    <w:rsid w:val="00133D2D"/>
    <w:rsid w:val="00134490"/>
    <w:rsid w:val="001345B1"/>
    <w:rsid w:val="001364E5"/>
    <w:rsid w:val="001377A4"/>
    <w:rsid w:val="00140D5F"/>
    <w:rsid w:val="001416F5"/>
    <w:rsid w:val="00141CF0"/>
    <w:rsid w:val="00142ADC"/>
    <w:rsid w:val="001431D7"/>
    <w:rsid w:val="0014523E"/>
    <w:rsid w:val="0014707B"/>
    <w:rsid w:val="001470F0"/>
    <w:rsid w:val="00147DD4"/>
    <w:rsid w:val="00153A37"/>
    <w:rsid w:val="00154277"/>
    <w:rsid w:val="001549A8"/>
    <w:rsid w:val="001562F4"/>
    <w:rsid w:val="00156E15"/>
    <w:rsid w:val="00157626"/>
    <w:rsid w:val="00164FA3"/>
    <w:rsid w:val="00176A1F"/>
    <w:rsid w:val="0017739D"/>
    <w:rsid w:val="0018296C"/>
    <w:rsid w:val="00182B17"/>
    <w:rsid w:val="00182D42"/>
    <w:rsid w:val="001838C8"/>
    <w:rsid w:val="00184540"/>
    <w:rsid w:val="0018723B"/>
    <w:rsid w:val="00187255"/>
    <w:rsid w:val="00192240"/>
    <w:rsid w:val="0019345F"/>
    <w:rsid w:val="00194459"/>
    <w:rsid w:val="00194A6E"/>
    <w:rsid w:val="00195C75"/>
    <w:rsid w:val="00196302"/>
    <w:rsid w:val="00196AFE"/>
    <w:rsid w:val="00196E94"/>
    <w:rsid w:val="00197A66"/>
    <w:rsid w:val="001A0475"/>
    <w:rsid w:val="001A065F"/>
    <w:rsid w:val="001A089C"/>
    <w:rsid w:val="001A14A2"/>
    <w:rsid w:val="001A1DAD"/>
    <w:rsid w:val="001A27A8"/>
    <w:rsid w:val="001A4699"/>
    <w:rsid w:val="001A56E0"/>
    <w:rsid w:val="001A5AEA"/>
    <w:rsid w:val="001A5F17"/>
    <w:rsid w:val="001A740C"/>
    <w:rsid w:val="001A7856"/>
    <w:rsid w:val="001B0860"/>
    <w:rsid w:val="001B193B"/>
    <w:rsid w:val="001B3009"/>
    <w:rsid w:val="001B4349"/>
    <w:rsid w:val="001B742F"/>
    <w:rsid w:val="001C0CE6"/>
    <w:rsid w:val="001C16AF"/>
    <w:rsid w:val="001C32BB"/>
    <w:rsid w:val="001C3AA4"/>
    <w:rsid w:val="001C4A36"/>
    <w:rsid w:val="001C4F95"/>
    <w:rsid w:val="001C647E"/>
    <w:rsid w:val="001C69A7"/>
    <w:rsid w:val="001C754E"/>
    <w:rsid w:val="001C7935"/>
    <w:rsid w:val="001C7EC5"/>
    <w:rsid w:val="001D0013"/>
    <w:rsid w:val="001D1ED6"/>
    <w:rsid w:val="001D1FDC"/>
    <w:rsid w:val="001D2291"/>
    <w:rsid w:val="001D29AF"/>
    <w:rsid w:val="001D37EB"/>
    <w:rsid w:val="001D6694"/>
    <w:rsid w:val="001E0103"/>
    <w:rsid w:val="001E1330"/>
    <w:rsid w:val="001E59C2"/>
    <w:rsid w:val="001E5E46"/>
    <w:rsid w:val="001E6512"/>
    <w:rsid w:val="001E6ABF"/>
    <w:rsid w:val="001E7146"/>
    <w:rsid w:val="001F123A"/>
    <w:rsid w:val="001F1A7D"/>
    <w:rsid w:val="001F1BDC"/>
    <w:rsid w:val="001F366F"/>
    <w:rsid w:val="001F3955"/>
    <w:rsid w:val="001F49BC"/>
    <w:rsid w:val="001F5975"/>
    <w:rsid w:val="00201E60"/>
    <w:rsid w:val="0020315B"/>
    <w:rsid w:val="0020611C"/>
    <w:rsid w:val="00210246"/>
    <w:rsid w:val="002106CF"/>
    <w:rsid w:val="002112F1"/>
    <w:rsid w:val="00213F8E"/>
    <w:rsid w:val="00216005"/>
    <w:rsid w:val="0021741C"/>
    <w:rsid w:val="00217926"/>
    <w:rsid w:val="0022021A"/>
    <w:rsid w:val="002218E9"/>
    <w:rsid w:val="0022353D"/>
    <w:rsid w:val="00223DCD"/>
    <w:rsid w:val="0022470D"/>
    <w:rsid w:val="00226905"/>
    <w:rsid w:val="00226E7F"/>
    <w:rsid w:val="00230283"/>
    <w:rsid w:val="00230947"/>
    <w:rsid w:val="00232350"/>
    <w:rsid w:val="002328C6"/>
    <w:rsid w:val="0023335A"/>
    <w:rsid w:val="002361BB"/>
    <w:rsid w:val="00236A45"/>
    <w:rsid w:val="00237A6A"/>
    <w:rsid w:val="00241EF5"/>
    <w:rsid w:val="00242D3B"/>
    <w:rsid w:val="00244731"/>
    <w:rsid w:val="002453D6"/>
    <w:rsid w:val="00245628"/>
    <w:rsid w:val="00246ADF"/>
    <w:rsid w:val="002472C1"/>
    <w:rsid w:val="002476B4"/>
    <w:rsid w:val="002534B9"/>
    <w:rsid w:val="00255413"/>
    <w:rsid w:val="0025544C"/>
    <w:rsid w:val="00256903"/>
    <w:rsid w:val="00257B3B"/>
    <w:rsid w:val="00257EC1"/>
    <w:rsid w:val="00262A70"/>
    <w:rsid w:val="0026332B"/>
    <w:rsid w:val="002666BA"/>
    <w:rsid w:val="00267F56"/>
    <w:rsid w:val="00270E65"/>
    <w:rsid w:val="00271967"/>
    <w:rsid w:val="0027364C"/>
    <w:rsid w:val="00274B04"/>
    <w:rsid w:val="002761F3"/>
    <w:rsid w:val="0028031F"/>
    <w:rsid w:val="00280A0B"/>
    <w:rsid w:val="00280EC1"/>
    <w:rsid w:val="002814E1"/>
    <w:rsid w:val="00284627"/>
    <w:rsid w:val="00284BD6"/>
    <w:rsid w:val="00286BA1"/>
    <w:rsid w:val="0029071A"/>
    <w:rsid w:val="00291081"/>
    <w:rsid w:val="002911F5"/>
    <w:rsid w:val="0029498C"/>
    <w:rsid w:val="00295065"/>
    <w:rsid w:val="002953D1"/>
    <w:rsid w:val="00295468"/>
    <w:rsid w:val="002956C3"/>
    <w:rsid w:val="002960D6"/>
    <w:rsid w:val="00297A73"/>
    <w:rsid w:val="002A1517"/>
    <w:rsid w:val="002A1FC5"/>
    <w:rsid w:val="002A430B"/>
    <w:rsid w:val="002A452C"/>
    <w:rsid w:val="002A5702"/>
    <w:rsid w:val="002A6A32"/>
    <w:rsid w:val="002A6F7F"/>
    <w:rsid w:val="002A703A"/>
    <w:rsid w:val="002B0577"/>
    <w:rsid w:val="002B0F0B"/>
    <w:rsid w:val="002B1314"/>
    <w:rsid w:val="002B19F2"/>
    <w:rsid w:val="002B1EE7"/>
    <w:rsid w:val="002B5803"/>
    <w:rsid w:val="002B6817"/>
    <w:rsid w:val="002B6844"/>
    <w:rsid w:val="002B76B9"/>
    <w:rsid w:val="002C039A"/>
    <w:rsid w:val="002C047F"/>
    <w:rsid w:val="002C17C7"/>
    <w:rsid w:val="002C1EDD"/>
    <w:rsid w:val="002C28E9"/>
    <w:rsid w:val="002C2A38"/>
    <w:rsid w:val="002C3DFF"/>
    <w:rsid w:val="002C442C"/>
    <w:rsid w:val="002C58AD"/>
    <w:rsid w:val="002C7ACC"/>
    <w:rsid w:val="002D3E04"/>
    <w:rsid w:val="002D43DC"/>
    <w:rsid w:val="002D4601"/>
    <w:rsid w:val="002D62CF"/>
    <w:rsid w:val="002D78D1"/>
    <w:rsid w:val="002D7A23"/>
    <w:rsid w:val="002D7BEF"/>
    <w:rsid w:val="002E06DD"/>
    <w:rsid w:val="002E12F7"/>
    <w:rsid w:val="002E1C41"/>
    <w:rsid w:val="002E3436"/>
    <w:rsid w:val="002E38A7"/>
    <w:rsid w:val="002E459E"/>
    <w:rsid w:val="002E47D9"/>
    <w:rsid w:val="002E600E"/>
    <w:rsid w:val="002E6707"/>
    <w:rsid w:val="002E7B43"/>
    <w:rsid w:val="002F2CC5"/>
    <w:rsid w:val="002F2E48"/>
    <w:rsid w:val="002F31BD"/>
    <w:rsid w:val="002F34D4"/>
    <w:rsid w:val="002F3D0F"/>
    <w:rsid w:val="002F61A0"/>
    <w:rsid w:val="0030005D"/>
    <w:rsid w:val="0030062C"/>
    <w:rsid w:val="00302B17"/>
    <w:rsid w:val="00302B8F"/>
    <w:rsid w:val="003036E7"/>
    <w:rsid w:val="00303C11"/>
    <w:rsid w:val="00304BE8"/>
    <w:rsid w:val="00304C9B"/>
    <w:rsid w:val="00305F33"/>
    <w:rsid w:val="003060B8"/>
    <w:rsid w:val="003068A3"/>
    <w:rsid w:val="00306B0C"/>
    <w:rsid w:val="00306B53"/>
    <w:rsid w:val="00306FA7"/>
    <w:rsid w:val="003074B8"/>
    <w:rsid w:val="003074C4"/>
    <w:rsid w:val="003076C1"/>
    <w:rsid w:val="003111E6"/>
    <w:rsid w:val="00311D37"/>
    <w:rsid w:val="00313966"/>
    <w:rsid w:val="00313ECC"/>
    <w:rsid w:val="00314EBE"/>
    <w:rsid w:val="003170CF"/>
    <w:rsid w:val="003175A2"/>
    <w:rsid w:val="003200AA"/>
    <w:rsid w:val="003204A1"/>
    <w:rsid w:val="003212BA"/>
    <w:rsid w:val="003244FC"/>
    <w:rsid w:val="00325D9E"/>
    <w:rsid w:val="00326778"/>
    <w:rsid w:val="003267BE"/>
    <w:rsid w:val="00326931"/>
    <w:rsid w:val="003279DC"/>
    <w:rsid w:val="003307A5"/>
    <w:rsid w:val="00331400"/>
    <w:rsid w:val="00331E19"/>
    <w:rsid w:val="003325CB"/>
    <w:rsid w:val="00333BCD"/>
    <w:rsid w:val="003342AD"/>
    <w:rsid w:val="00334627"/>
    <w:rsid w:val="0033687D"/>
    <w:rsid w:val="00336965"/>
    <w:rsid w:val="00337130"/>
    <w:rsid w:val="003411F6"/>
    <w:rsid w:val="003421B0"/>
    <w:rsid w:val="00342C7D"/>
    <w:rsid w:val="00343824"/>
    <w:rsid w:val="00343BF9"/>
    <w:rsid w:val="00345226"/>
    <w:rsid w:val="003461DC"/>
    <w:rsid w:val="0034629A"/>
    <w:rsid w:val="003507EB"/>
    <w:rsid w:val="00350DC0"/>
    <w:rsid w:val="00351BAD"/>
    <w:rsid w:val="0035230B"/>
    <w:rsid w:val="00353E4B"/>
    <w:rsid w:val="003547F0"/>
    <w:rsid w:val="00355F59"/>
    <w:rsid w:val="003563B6"/>
    <w:rsid w:val="00356F1E"/>
    <w:rsid w:val="003579BD"/>
    <w:rsid w:val="00357F0C"/>
    <w:rsid w:val="00360BD0"/>
    <w:rsid w:val="00361BCF"/>
    <w:rsid w:val="0036201B"/>
    <w:rsid w:val="0036327B"/>
    <w:rsid w:val="003635C4"/>
    <w:rsid w:val="0036503D"/>
    <w:rsid w:val="00365F95"/>
    <w:rsid w:val="003669C7"/>
    <w:rsid w:val="00367668"/>
    <w:rsid w:val="003678A6"/>
    <w:rsid w:val="003724B7"/>
    <w:rsid w:val="003736F2"/>
    <w:rsid w:val="0037464E"/>
    <w:rsid w:val="00376821"/>
    <w:rsid w:val="003768C7"/>
    <w:rsid w:val="00377BC4"/>
    <w:rsid w:val="00380564"/>
    <w:rsid w:val="00380BFE"/>
    <w:rsid w:val="00382665"/>
    <w:rsid w:val="003826D6"/>
    <w:rsid w:val="00382ACA"/>
    <w:rsid w:val="003837F5"/>
    <w:rsid w:val="00386919"/>
    <w:rsid w:val="00386D2D"/>
    <w:rsid w:val="0038719F"/>
    <w:rsid w:val="003901E1"/>
    <w:rsid w:val="003910D4"/>
    <w:rsid w:val="003921A2"/>
    <w:rsid w:val="003924A9"/>
    <w:rsid w:val="0039295C"/>
    <w:rsid w:val="003938CF"/>
    <w:rsid w:val="00393E2C"/>
    <w:rsid w:val="003940E5"/>
    <w:rsid w:val="00394159"/>
    <w:rsid w:val="003942C9"/>
    <w:rsid w:val="00394956"/>
    <w:rsid w:val="00395DC8"/>
    <w:rsid w:val="00397FD0"/>
    <w:rsid w:val="003A1BCB"/>
    <w:rsid w:val="003A25B5"/>
    <w:rsid w:val="003A2F37"/>
    <w:rsid w:val="003A2F86"/>
    <w:rsid w:val="003A305B"/>
    <w:rsid w:val="003A3114"/>
    <w:rsid w:val="003A582B"/>
    <w:rsid w:val="003A62BA"/>
    <w:rsid w:val="003A6C4E"/>
    <w:rsid w:val="003B0A7A"/>
    <w:rsid w:val="003B16ED"/>
    <w:rsid w:val="003B1792"/>
    <w:rsid w:val="003B30E6"/>
    <w:rsid w:val="003B32C0"/>
    <w:rsid w:val="003B3DF9"/>
    <w:rsid w:val="003B508E"/>
    <w:rsid w:val="003B5ED8"/>
    <w:rsid w:val="003B72D6"/>
    <w:rsid w:val="003B7422"/>
    <w:rsid w:val="003B7543"/>
    <w:rsid w:val="003B7DF7"/>
    <w:rsid w:val="003C05F0"/>
    <w:rsid w:val="003C096E"/>
    <w:rsid w:val="003C4993"/>
    <w:rsid w:val="003C7B58"/>
    <w:rsid w:val="003D00F0"/>
    <w:rsid w:val="003D1B05"/>
    <w:rsid w:val="003D20EB"/>
    <w:rsid w:val="003D27AD"/>
    <w:rsid w:val="003D3338"/>
    <w:rsid w:val="003D7EF6"/>
    <w:rsid w:val="003E060E"/>
    <w:rsid w:val="003E1660"/>
    <w:rsid w:val="003E1C3B"/>
    <w:rsid w:val="003E2227"/>
    <w:rsid w:val="003E2409"/>
    <w:rsid w:val="003E2F7F"/>
    <w:rsid w:val="003E326D"/>
    <w:rsid w:val="003E5AF8"/>
    <w:rsid w:val="003E6984"/>
    <w:rsid w:val="003E7FA3"/>
    <w:rsid w:val="003F0CB0"/>
    <w:rsid w:val="003F2369"/>
    <w:rsid w:val="003F2BBB"/>
    <w:rsid w:val="003F3601"/>
    <w:rsid w:val="003F4835"/>
    <w:rsid w:val="003F4ACB"/>
    <w:rsid w:val="003F5359"/>
    <w:rsid w:val="003F6AE9"/>
    <w:rsid w:val="003F6D0C"/>
    <w:rsid w:val="003F7234"/>
    <w:rsid w:val="003F7240"/>
    <w:rsid w:val="00400739"/>
    <w:rsid w:val="00401101"/>
    <w:rsid w:val="00402CE8"/>
    <w:rsid w:val="004038E9"/>
    <w:rsid w:val="00404B6F"/>
    <w:rsid w:val="004052A3"/>
    <w:rsid w:val="0040537F"/>
    <w:rsid w:val="0040607D"/>
    <w:rsid w:val="00407580"/>
    <w:rsid w:val="0041169F"/>
    <w:rsid w:val="004118BD"/>
    <w:rsid w:val="00412937"/>
    <w:rsid w:val="004147A4"/>
    <w:rsid w:val="004172D6"/>
    <w:rsid w:val="0042038C"/>
    <w:rsid w:val="00420A82"/>
    <w:rsid w:val="004217A1"/>
    <w:rsid w:val="004228E6"/>
    <w:rsid w:val="004238DA"/>
    <w:rsid w:val="00424228"/>
    <w:rsid w:val="00434245"/>
    <w:rsid w:val="004353BC"/>
    <w:rsid w:val="00435FAF"/>
    <w:rsid w:val="00440E51"/>
    <w:rsid w:val="00441177"/>
    <w:rsid w:val="0044171A"/>
    <w:rsid w:val="00441852"/>
    <w:rsid w:val="00443397"/>
    <w:rsid w:val="00444F91"/>
    <w:rsid w:val="004451B3"/>
    <w:rsid w:val="0044536E"/>
    <w:rsid w:val="0044621B"/>
    <w:rsid w:val="0044702C"/>
    <w:rsid w:val="0045040D"/>
    <w:rsid w:val="00450545"/>
    <w:rsid w:val="00450B5F"/>
    <w:rsid w:val="004535F7"/>
    <w:rsid w:val="004557B5"/>
    <w:rsid w:val="00461A1E"/>
    <w:rsid w:val="00461AB2"/>
    <w:rsid w:val="00462B98"/>
    <w:rsid w:val="00463C81"/>
    <w:rsid w:val="004642BE"/>
    <w:rsid w:val="004670A7"/>
    <w:rsid w:val="004719A2"/>
    <w:rsid w:val="00471AA8"/>
    <w:rsid w:val="004724A3"/>
    <w:rsid w:val="0047263C"/>
    <w:rsid w:val="00474F1E"/>
    <w:rsid w:val="0047533B"/>
    <w:rsid w:val="00475655"/>
    <w:rsid w:val="00476183"/>
    <w:rsid w:val="0047660B"/>
    <w:rsid w:val="00477D87"/>
    <w:rsid w:val="00480C9D"/>
    <w:rsid w:val="00480DD7"/>
    <w:rsid w:val="004827BF"/>
    <w:rsid w:val="00483B22"/>
    <w:rsid w:val="00484178"/>
    <w:rsid w:val="00485F6C"/>
    <w:rsid w:val="00490C0E"/>
    <w:rsid w:val="0049168D"/>
    <w:rsid w:val="0049510F"/>
    <w:rsid w:val="00495C4D"/>
    <w:rsid w:val="004975B0"/>
    <w:rsid w:val="004A0930"/>
    <w:rsid w:val="004A178F"/>
    <w:rsid w:val="004A37BA"/>
    <w:rsid w:val="004A5E1A"/>
    <w:rsid w:val="004A5E88"/>
    <w:rsid w:val="004A7864"/>
    <w:rsid w:val="004B052D"/>
    <w:rsid w:val="004B2B67"/>
    <w:rsid w:val="004B3074"/>
    <w:rsid w:val="004B3F07"/>
    <w:rsid w:val="004B566D"/>
    <w:rsid w:val="004B59EC"/>
    <w:rsid w:val="004B640E"/>
    <w:rsid w:val="004C143C"/>
    <w:rsid w:val="004C1F5E"/>
    <w:rsid w:val="004C234D"/>
    <w:rsid w:val="004C32D5"/>
    <w:rsid w:val="004C3B31"/>
    <w:rsid w:val="004C44ED"/>
    <w:rsid w:val="004C5014"/>
    <w:rsid w:val="004C6266"/>
    <w:rsid w:val="004C6388"/>
    <w:rsid w:val="004D20C8"/>
    <w:rsid w:val="004D2220"/>
    <w:rsid w:val="004D35B9"/>
    <w:rsid w:val="004D3E5E"/>
    <w:rsid w:val="004D42CB"/>
    <w:rsid w:val="004D4698"/>
    <w:rsid w:val="004D6BB1"/>
    <w:rsid w:val="004E1D1C"/>
    <w:rsid w:val="004E1D9F"/>
    <w:rsid w:val="004E216F"/>
    <w:rsid w:val="004E27B1"/>
    <w:rsid w:val="004E2DB2"/>
    <w:rsid w:val="004E3187"/>
    <w:rsid w:val="004E3409"/>
    <w:rsid w:val="004E6E22"/>
    <w:rsid w:val="004F0CAF"/>
    <w:rsid w:val="004F0E8E"/>
    <w:rsid w:val="004F112D"/>
    <w:rsid w:val="004F19D3"/>
    <w:rsid w:val="004F4089"/>
    <w:rsid w:val="004F50B7"/>
    <w:rsid w:val="004F5D9C"/>
    <w:rsid w:val="004F7361"/>
    <w:rsid w:val="00502D1B"/>
    <w:rsid w:val="0050366C"/>
    <w:rsid w:val="005048D5"/>
    <w:rsid w:val="00506AFF"/>
    <w:rsid w:val="005100F4"/>
    <w:rsid w:val="005103AC"/>
    <w:rsid w:val="005104E3"/>
    <w:rsid w:val="00512B70"/>
    <w:rsid w:val="00512ED9"/>
    <w:rsid w:val="00514201"/>
    <w:rsid w:val="005142E5"/>
    <w:rsid w:val="005150D5"/>
    <w:rsid w:val="005152F9"/>
    <w:rsid w:val="005153D2"/>
    <w:rsid w:val="00515577"/>
    <w:rsid w:val="0051568E"/>
    <w:rsid w:val="00515A67"/>
    <w:rsid w:val="005164F7"/>
    <w:rsid w:val="00517109"/>
    <w:rsid w:val="00517E86"/>
    <w:rsid w:val="00520D7D"/>
    <w:rsid w:val="00521BF5"/>
    <w:rsid w:val="00524A93"/>
    <w:rsid w:val="005272F2"/>
    <w:rsid w:val="00527393"/>
    <w:rsid w:val="0053072C"/>
    <w:rsid w:val="005309DC"/>
    <w:rsid w:val="00531DBF"/>
    <w:rsid w:val="005355E9"/>
    <w:rsid w:val="00535833"/>
    <w:rsid w:val="00535E2D"/>
    <w:rsid w:val="005379EB"/>
    <w:rsid w:val="00540B83"/>
    <w:rsid w:val="005415EB"/>
    <w:rsid w:val="005418D0"/>
    <w:rsid w:val="00541C02"/>
    <w:rsid w:val="005518AB"/>
    <w:rsid w:val="00552A1B"/>
    <w:rsid w:val="00552CC8"/>
    <w:rsid w:val="00552CF5"/>
    <w:rsid w:val="00554112"/>
    <w:rsid w:val="005550FC"/>
    <w:rsid w:val="00557D8A"/>
    <w:rsid w:val="005600A9"/>
    <w:rsid w:val="00561E64"/>
    <w:rsid w:val="005621E0"/>
    <w:rsid w:val="00562EC9"/>
    <w:rsid w:val="00563071"/>
    <w:rsid w:val="00563A14"/>
    <w:rsid w:val="005641D8"/>
    <w:rsid w:val="00566F8E"/>
    <w:rsid w:val="00567A3B"/>
    <w:rsid w:val="00570D06"/>
    <w:rsid w:val="00573263"/>
    <w:rsid w:val="00574ACB"/>
    <w:rsid w:val="00574FFE"/>
    <w:rsid w:val="00575846"/>
    <w:rsid w:val="00575BEB"/>
    <w:rsid w:val="00577634"/>
    <w:rsid w:val="00577F6C"/>
    <w:rsid w:val="00582195"/>
    <w:rsid w:val="00582C55"/>
    <w:rsid w:val="0058356B"/>
    <w:rsid w:val="005868D9"/>
    <w:rsid w:val="00586D85"/>
    <w:rsid w:val="005870A7"/>
    <w:rsid w:val="00590D1D"/>
    <w:rsid w:val="005912FE"/>
    <w:rsid w:val="005913C3"/>
    <w:rsid w:val="00595655"/>
    <w:rsid w:val="005A0D28"/>
    <w:rsid w:val="005A0E4A"/>
    <w:rsid w:val="005A1F1F"/>
    <w:rsid w:val="005A26DC"/>
    <w:rsid w:val="005A58A3"/>
    <w:rsid w:val="005B150D"/>
    <w:rsid w:val="005B1BE9"/>
    <w:rsid w:val="005B1CB0"/>
    <w:rsid w:val="005B2213"/>
    <w:rsid w:val="005B4129"/>
    <w:rsid w:val="005B5730"/>
    <w:rsid w:val="005B7A2E"/>
    <w:rsid w:val="005C009B"/>
    <w:rsid w:val="005C0A66"/>
    <w:rsid w:val="005C24B6"/>
    <w:rsid w:val="005C367B"/>
    <w:rsid w:val="005C3EEE"/>
    <w:rsid w:val="005C5BBF"/>
    <w:rsid w:val="005D0253"/>
    <w:rsid w:val="005D12CE"/>
    <w:rsid w:val="005D3596"/>
    <w:rsid w:val="005D3AEE"/>
    <w:rsid w:val="005D4E96"/>
    <w:rsid w:val="005E0337"/>
    <w:rsid w:val="005E28BC"/>
    <w:rsid w:val="005E2EBA"/>
    <w:rsid w:val="005E4D16"/>
    <w:rsid w:val="005E675C"/>
    <w:rsid w:val="005E7C8B"/>
    <w:rsid w:val="005F0C3F"/>
    <w:rsid w:val="005F261F"/>
    <w:rsid w:val="005F428A"/>
    <w:rsid w:val="005F4DC6"/>
    <w:rsid w:val="005F7E68"/>
    <w:rsid w:val="005F7F28"/>
    <w:rsid w:val="006032C0"/>
    <w:rsid w:val="00603A1A"/>
    <w:rsid w:val="006053F2"/>
    <w:rsid w:val="00605FDC"/>
    <w:rsid w:val="00607F08"/>
    <w:rsid w:val="00614747"/>
    <w:rsid w:val="0062058C"/>
    <w:rsid w:val="00620D03"/>
    <w:rsid w:val="00622279"/>
    <w:rsid w:val="00622361"/>
    <w:rsid w:val="00622C4A"/>
    <w:rsid w:val="0062403B"/>
    <w:rsid w:val="0062420E"/>
    <w:rsid w:val="006245D7"/>
    <w:rsid w:val="006251FC"/>
    <w:rsid w:val="0062763C"/>
    <w:rsid w:val="00631422"/>
    <w:rsid w:val="0063259A"/>
    <w:rsid w:val="00632E9D"/>
    <w:rsid w:val="00632EBE"/>
    <w:rsid w:val="006332C1"/>
    <w:rsid w:val="00634375"/>
    <w:rsid w:val="00635EC4"/>
    <w:rsid w:val="00636CF1"/>
    <w:rsid w:val="00637525"/>
    <w:rsid w:val="00640300"/>
    <w:rsid w:val="00640370"/>
    <w:rsid w:val="0064218F"/>
    <w:rsid w:val="00642956"/>
    <w:rsid w:val="00643D2D"/>
    <w:rsid w:val="00644295"/>
    <w:rsid w:val="00645185"/>
    <w:rsid w:val="006478A0"/>
    <w:rsid w:val="006479A8"/>
    <w:rsid w:val="00647FD2"/>
    <w:rsid w:val="00651778"/>
    <w:rsid w:val="00652DAD"/>
    <w:rsid w:val="00653FBF"/>
    <w:rsid w:val="006556E4"/>
    <w:rsid w:val="00656851"/>
    <w:rsid w:val="006574FF"/>
    <w:rsid w:val="006613C3"/>
    <w:rsid w:val="0066227E"/>
    <w:rsid w:val="006635CC"/>
    <w:rsid w:val="00663737"/>
    <w:rsid w:val="00666D41"/>
    <w:rsid w:val="006676AD"/>
    <w:rsid w:val="00672646"/>
    <w:rsid w:val="006726A5"/>
    <w:rsid w:val="006743B3"/>
    <w:rsid w:val="00675C80"/>
    <w:rsid w:val="00681C0F"/>
    <w:rsid w:val="00681C59"/>
    <w:rsid w:val="00682087"/>
    <w:rsid w:val="006826B4"/>
    <w:rsid w:val="006844EF"/>
    <w:rsid w:val="006847DE"/>
    <w:rsid w:val="00684B23"/>
    <w:rsid w:val="00686DDD"/>
    <w:rsid w:val="006941B4"/>
    <w:rsid w:val="00694A17"/>
    <w:rsid w:val="006952FC"/>
    <w:rsid w:val="00695349"/>
    <w:rsid w:val="006A428A"/>
    <w:rsid w:val="006A43CD"/>
    <w:rsid w:val="006A494B"/>
    <w:rsid w:val="006A6CD7"/>
    <w:rsid w:val="006A7B48"/>
    <w:rsid w:val="006A7D66"/>
    <w:rsid w:val="006A7F3F"/>
    <w:rsid w:val="006B14DE"/>
    <w:rsid w:val="006B255B"/>
    <w:rsid w:val="006B307A"/>
    <w:rsid w:val="006B3588"/>
    <w:rsid w:val="006B4051"/>
    <w:rsid w:val="006B4D2D"/>
    <w:rsid w:val="006B6D4E"/>
    <w:rsid w:val="006B6EA2"/>
    <w:rsid w:val="006B7689"/>
    <w:rsid w:val="006C015D"/>
    <w:rsid w:val="006C1685"/>
    <w:rsid w:val="006C243A"/>
    <w:rsid w:val="006C3DD4"/>
    <w:rsid w:val="006C63A3"/>
    <w:rsid w:val="006C6400"/>
    <w:rsid w:val="006C721C"/>
    <w:rsid w:val="006D0EC0"/>
    <w:rsid w:val="006D1AE2"/>
    <w:rsid w:val="006D509F"/>
    <w:rsid w:val="006D6145"/>
    <w:rsid w:val="006E0CAC"/>
    <w:rsid w:val="006E0E5A"/>
    <w:rsid w:val="006E1245"/>
    <w:rsid w:val="006E3F56"/>
    <w:rsid w:val="006E5C62"/>
    <w:rsid w:val="006E6B3D"/>
    <w:rsid w:val="006F031C"/>
    <w:rsid w:val="006F38C7"/>
    <w:rsid w:val="006F4712"/>
    <w:rsid w:val="006F4B57"/>
    <w:rsid w:val="006F64AA"/>
    <w:rsid w:val="006F6EBF"/>
    <w:rsid w:val="00701874"/>
    <w:rsid w:val="00702A11"/>
    <w:rsid w:val="00702B79"/>
    <w:rsid w:val="0070330B"/>
    <w:rsid w:val="00703F0B"/>
    <w:rsid w:val="00707FBB"/>
    <w:rsid w:val="00711E9F"/>
    <w:rsid w:val="00714440"/>
    <w:rsid w:val="007153B6"/>
    <w:rsid w:val="00715ADB"/>
    <w:rsid w:val="007204F5"/>
    <w:rsid w:val="00721108"/>
    <w:rsid w:val="007213CD"/>
    <w:rsid w:val="00721A12"/>
    <w:rsid w:val="0072412B"/>
    <w:rsid w:val="0072458B"/>
    <w:rsid w:val="00725B35"/>
    <w:rsid w:val="0072638C"/>
    <w:rsid w:val="007276C9"/>
    <w:rsid w:val="00727D41"/>
    <w:rsid w:val="007304A5"/>
    <w:rsid w:val="00731DE2"/>
    <w:rsid w:val="00733FCE"/>
    <w:rsid w:val="007343D7"/>
    <w:rsid w:val="00734D61"/>
    <w:rsid w:val="00736DDA"/>
    <w:rsid w:val="0073744D"/>
    <w:rsid w:val="00740D85"/>
    <w:rsid w:val="00745343"/>
    <w:rsid w:val="00746594"/>
    <w:rsid w:val="00747AD0"/>
    <w:rsid w:val="007505F6"/>
    <w:rsid w:val="00750E7A"/>
    <w:rsid w:val="007514ED"/>
    <w:rsid w:val="00756A7D"/>
    <w:rsid w:val="007615B8"/>
    <w:rsid w:val="00762094"/>
    <w:rsid w:val="0076277C"/>
    <w:rsid w:val="007651D8"/>
    <w:rsid w:val="00770938"/>
    <w:rsid w:val="00772A3E"/>
    <w:rsid w:val="007735D9"/>
    <w:rsid w:val="00774F43"/>
    <w:rsid w:val="00776A8C"/>
    <w:rsid w:val="00777D04"/>
    <w:rsid w:val="00781542"/>
    <w:rsid w:val="007817B7"/>
    <w:rsid w:val="00781E3F"/>
    <w:rsid w:val="00782DB0"/>
    <w:rsid w:val="00783607"/>
    <w:rsid w:val="00784216"/>
    <w:rsid w:val="00785E39"/>
    <w:rsid w:val="00790B45"/>
    <w:rsid w:val="00790C22"/>
    <w:rsid w:val="007912A7"/>
    <w:rsid w:val="00796005"/>
    <w:rsid w:val="0079617A"/>
    <w:rsid w:val="00796B63"/>
    <w:rsid w:val="007971AC"/>
    <w:rsid w:val="00797D19"/>
    <w:rsid w:val="007A050D"/>
    <w:rsid w:val="007A0614"/>
    <w:rsid w:val="007A0808"/>
    <w:rsid w:val="007A4F16"/>
    <w:rsid w:val="007A5A36"/>
    <w:rsid w:val="007A6657"/>
    <w:rsid w:val="007A6E1C"/>
    <w:rsid w:val="007A7CA6"/>
    <w:rsid w:val="007A7CC2"/>
    <w:rsid w:val="007B05C5"/>
    <w:rsid w:val="007B06E0"/>
    <w:rsid w:val="007B0D40"/>
    <w:rsid w:val="007B19AB"/>
    <w:rsid w:val="007B2972"/>
    <w:rsid w:val="007B5D0C"/>
    <w:rsid w:val="007C0252"/>
    <w:rsid w:val="007C0DF9"/>
    <w:rsid w:val="007C1BC0"/>
    <w:rsid w:val="007C3543"/>
    <w:rsid w:val="007C4BC3"/>
    <w:rsid w:val="007D04D3"/>
    <w:rsid w:val="007D1778"/>
    <w:rsid w:val="007D300F"/>
    <w:rsid w:val="007D57FD"/>
    <w:rsid w:val="007D7AD9"/>
    <w:rsid w:val="007D7C02"/>
    <w:rsid w:val="007E0514"/>
    <w:rsid w:val="007E075D"/>
    <w:rsid w:val="007E0CF6"/>
    <w:rsid w:val="007E147F"/>
    <w:rsid w:val="007E25A4"/>
    <w:rsid w:val="007E3202"/>
    <w:rsid w:val="007E3EFF"/>
    <w:rsid w:val="007E3F52"/>
    <w:rsid w:val="007E4EFF"/>
    <w:rsid w:val="007E5F56"/>
    <w:rsid w:val="007E7AA0"/>
    <w:rsid w:val="007E7E55"/>
    <w:rsid w:val="007F1B0B"/>
    <w:rsid w:val="007F2AB8"/>
    <w:rsid w:val="007F30C3"/>
    <w:rsid w:val="007F4129"/>
    <w:rsid w:val="007F4FF2"/>
    <w:rsid w:val="007F5FC1"/>
    <w:rsid w:val="007F641F"/>
    <w:rsid w:val="007F77A8"/>
    <w:rsid w:val="007F7BEF"/>
    <w:rsid w:val="007F7D31"/>
    <w:rsid w:val="0080005B"/>
    <w:rsid w:val="00800AA7"/>
    <w:rsid w:val="00802FFD"/>
    <w:rsid w:val="008037A4"/>
    <w:rsid w:val="008040AF"/>
    <w:rsid w:val="00805C32"/>
    <w:rsid w:val="0080710D"/>
    <w:rsid w:val="00811936"/>
    <w:rsid w:val="00812020"/>
    <w:rsid w:val="00813101"/>
    <w:rsid w:val="00813F0C"/>
    <w:rsid w:val="00816DE5"/>
    <w:rsid w:val="00817B5F"/>
    <w:rsid w:val="0082158E"/>
    <w:rsid w:val="00822E72"/>
    <w:rsid w:val="00823361"/>
    <w:rsid w:val="008234EC"/>
    <w:rsid w:val="00824327"/>
    <w:rsid w:val="0082623B"/>
    <w:rsid w:val="00826832"/>
    <w:rsid w:val="00826E6A"/>
    <w:rsid w:val="00826F0E"/>
    <w:rsid w:val="00827043"/>
    <w:rsid w:val="008277BB"/>
    <w:rsid w:val="00832D03"/>
    <w:rsid w:val="008339A3"/>
    <w:rsid w:val="00835B4B"/>
    <w:rsid w:val="00841931"/>
    <w:rsid w:val="00842B4A"/>
    <w:rsid w:val="00842D7C"/>
    <w:rsid w:val="00842DF8"/>
    <w:rsid w:val="00843D29"/>
    <w:rsid w:val="00844083"/>
    <w:rsid w:val="00844929"/>
    <w:rsid w:val="00844CD8"/>
    <w:rsid w:val="00845C5B"/>
    <w:rsid w:val="00845D4F"/>
    <w:rsid w:val="00847EF7"/>
    <w:rsid w:val="00850638"/>
    <w:rsid w:val="00850F73"/>
    <w:rsid w:val="008510D6"/>
    <w:rsid w:val="00854FAE"/>
    <w:rsid w:val="00856447"/>
    <w:rsid w:val="008569E4"/>
    <w:rsid w:val="00856B88"/>
    <w:rsid w:val="00856E61"/>
    <w:rsid w:val="00856E83"/>
    <w:rsid w:val="0086463B"/>
    <w:rsid w:val="008653B4"/>
    <w:rsid w:val="00867FE3"/>
    <w:rsid w:val="00873B6D"/>
    <w:rsid w:val="00874AF5"/>
    <w:rsid w:val="00874B4E"/>
    <w:rsid w:val="00875DC3"/>
    <w:rsid w:val="00876C84"/>
    <w:rsid w:val="008802EB"/>
    <w:rsid w:val="0088109E"/>
    <w:rsid w:val="00881DD6"/>
    <w:rsid w:val="00881ED9"/>
    <w:rsid w:val="008842F4"/>
    <w:rsid w:val="00884352"/>
    <w:rsid w:val="00886FC5"/>
    <w:rsid w:val="008874AF"/>
    <w:rsid w:val="00887578"/>
    <w:rsid w:val="00887B18"/>
    <w:rsid w:val="00893480"/>
    <w:rsid w:val="00895870"/>
    <w:rsid w:val="0089667E"/>
    <w:rsid w:val="00897136"/>
    <w:rsid w:val="008A034F"/>
    <w:rsid w:val="008A2EAC"/>
    <w:rsid w:val="008A6EB2"/>
    <w:rsid w:val="008A77CE"/>
    <w:rsid w:val="008B1575"/>
    <w:rsid w:val="008B1D05"/>
    <w:rsid w:val="008B3EBA"/>
    <w:rsid w:val="008B4FC1"/>
    <w:rsid w:val="008B67AA"/>
    <w:rsid w:val="008B6A65"/>
    <w:rsid w:val="008B6BA7"/>
    <w:rsid w:val="008B6DEA"/>
    <w:rsid w:val="008B72CC"/>
    <w:rsid w:val="008C0527"/>
    <w:rsid w:val="008C0932"/>
    <w:rsid w:val="008C1A63"/>
    <w:rsid w:val="008C1E6C"/>
    <w:rsid w:val="008C2C11"/>
    <w:rsid w:val="008C4B8E"/>
    <w:rsid w:val="008C6559"/>
    <w:rsid w:val="008C6888"/>
    <w:rsid w:val="008C7D95"/>
    <w:rsid w:val="008D070F"/>
    <w:rsid w:val="008D07D7"/>
    <w:rsid w:val="008D2C40"/>
    <w:rsid w:val="008D33F5"/>
    <w:rsid w:val="008D4A96"/>
    <w:rsid w:val="008E0611"/>
    <w:rsid w:val="008E14F3"/>
    <w:rsid w:val="008E368C"/>
    <w:rsid w:val="008E6245"/>
    <w:rsid w:val="008F2919"/>
    <w:rsid w:val="008F3862"/>
    <w:rsid w:val="009025E7"/>
    <w:rsid w:val="009040D5"/>
    <w:rsid w:val="00912947"/>
    <w:rsid w:val="00914176"/>
    <w:rsid w:val="00914A0D"/>
    <w:rsid w:val="00915073"/>
    <w:rsid w:val="009166F4"/>
    <w:rsid w:val="00920570"/>
    <w:rsid w:val="00920DB2"/>
    <w:rsid w:val="00922055"/>
    <w:rsid w:val="00922750"/>
    <w:rsid w:val="009229DD"/>
    <w:rsid w:val="009237FC"/>
    <w:rsid w:val="0092468A"/>
    <w:rsid w:val="00924776"/>
    <w:rsid w:val="00925EA9"/>
    <w:rsid w:val="009276B3"/>
    <w:rsid w:val="00927E67"/>
    <w:rsid w:val="00930780"/>
    <w:rsid w:val="00931436"/>
    <w:rsid w:val="00931480"/>
    <w:rsid w:val="00931A2E"/>
    <w:rsid w:val="00931A95"/>
    <w:rsid w:val="00932F62"/>
    <w:rsid w:val="00934FCD"/>
    <w:rsid w:val="009355F8"/>
    <w:rsid w:val="00935BDB"/>
    <w:rsid w:val="00936BF8"/>
    <w:rsid w:val="00936C62"/>
    <w:rsid w:val="00937B40"/>
    <w:rsid w:val="00940EE0"/>
    <w:rsid w:val="0094161F"/>
    <w:rsid w:val="00941981"/>
    <w:rsid w:val="009453AF"/>
    <w:rsid w:val="009458F8"/>
    <w:rsid w:val="009504C0"/>
    <w:rsid w:val="00950F20"/>
    <w:rsid w:val="00954474"/>
    <w:rsid w:val="009548DC"/>
    <w:rsid w:val="00954B10"/>
    <w:rsid w:val="00954F5F"/>
    <w:rsid w:val="009553F4"/>
    <w:rsid w:val="0095563F"/>
    <w:rsid w:val="009573D4"/>
    <w:rsid w:val="00957C71"/>
    <w:rsid w:val="009603ED"/>
    <w:rsid w:val="0096278C"/>
    <w:rsid w:val="0096350B"/>
    <w:rsid w:val="00963570"/>
    <w:rsid w:val="00963C73"/>
    <w:rsid w:val="00964B3A"/>
    <w:rsid w:val="00971683"/>
    <w:rsid w:val="009717D5"/>
    <w:rsid w:val="00971D4F"/>
    <w:rsid w:val="00972A4C"/>
    <w:rsid w:val="00973007"/>
    <w:rsid w:val="0097362C"/>
    <w:rsid w:val="00976AF1"/>
    <w:rsid w:val="009804DF"/>
    <w:rsid w:val="00981244"/>
    <w:rsid w:val="0098158A"/>
    <w:rsid w:val="00981C88"/>
    <w:rsid w:val="009823E7"/>
    <w:rsid w:val="00982A27"/>
    <w:rsid w:val="00983625"/>
    <w:rsid w:val="0098708C"/>
    <w:rsid w:val="00987B93"/>
    <w:rsid w:val="009906A8"/>
    <w:rsid w:val="009918FC"/>
    <w:rsid w:val="00993F47"/>
    <w:rsid w:val="009970BA"/>
    <w:rsid w:val="00997611"/>
    <w:rsid w:val="009A0C5B"/>
    <w:rsid w:val="009A31E0"/>
    <w:rsid w:val="009A394E"/>
    <w:rsid w:val="009A3BDE"/>
    <w:rsid w:val="009A3CF4"/>
    <w:rsid w:val="009A4090"/>
    <w:rsid w:val="009A4730"/>
    <w:rsid w:val="009A5053"/>
    <w:rsid w:val="009A74E0"/>
    <w:rsid w:val="009A79E1"/>
    <w:rsid w:val="009B08ED"/>
    <w:rsid w:val="009B090E"/>
    <w:rsid w:val="009B1A63"/>
    <w:rsid w:val="009B54AA"/>
    <w:rsid w:val="009B7AC5"/>
    <w:rsid w:val="009C043E"/>
    <w:rsid w:val="009C1079"/>
    <w:rsid w:val="009C2515"/>
    <w:rsid w:val="009C30AC"/>
    <w:rsid w:val="009C3B76"/>
    <w:rsid w:val="009C4667"/>
    <w:rsid w:val="009C6C0E"/>
    <w:rsid w:val="009D1C7F"/>
    <w:rsid w:val="009D2E05"/>
    <w:rsid w:val="009D3312"/>
    <w:rsid w:val="009D3A93"/>
    <w:rsid w:val="009D41E3"/>
    <w:rsid w:val="009D4ABC"/>
    <w:rsid w:val="009D4DD0"/>
    <w:rsid w:val="009D717F"/>
    <w:rsid w:val="009E1C2E"/>
    <w:rsid w:val="009E44D1"/>
    <w:rsid w:val="009E64A4"/>
    <w:rsid w:val="009E6730"/>
    <w:rsid w:val="009E6ADB"/>
    <w:rsid w:val="009E6C62"/>
    <w:rsid w:val="009E714E"/>
    <w:rsid w:val="009E7FBA"/>
    <w:rsid w:val="009F3F2A"/>
    <w:rsid w:val="009F4DCB"/>
    <w:rsid w:val="009F69AB"/>
    <w:rsid w:val="00A0189A"/>
    <w:rsid w:val="00A02D3D"/>
    <w:rsid w:val="00A031A8"/>
    <w:rsid w:val="00A04700"/>
    <w:rsid w:val="00A04E10"/>
    <w:rsid w:val="00A069C8"/>
    <w:rsid w:val="00A071E7"/>
    <w:rsid w:val="00A10A98"/>
    <w:rsid w:val="00A11215"/>
    <w:rsid w:val="00A12448"/>
    <w:rsid w:val="00A15B81"/>
    <w:rsid w:val="00A16568"/>
    <w:rsid w:val="00A165F3"/>
    <w:rsid w:val="00A1727C"/>
    <w:rsid w:val="00A2013C"/>
    <w:rsid w:val="00A201E8"/>
    <w:rsid w:val="00A219BC"/>
    <w:rsid w:val="00A22052"/>
    <w:rsid w:val="00A23695"/>
    <w:rsid w:val="00A241DF"/>
    <w:rsid w:val="00A26AFF"/>
    <w:rsid w:val="00A26C8B"/>
    <w:rsid w:val="00A31F42"/>
    <w:rsid w:val="00A325B1"/>
    <w:rsid w:val="00A33398"/>
    <w:rsid w:val="00A33E9C"/>
    <w:rsid w:val="00A3449F"/>
    <w:rsid w:val="00A36B91"/>
    <w:rsid w:val="00A42D29"/>
    <w:rsid w:val="00A44C2E"/>
    <w:rsid w:val="00A44D77"/>
    <w:rsid w:val="00A462F9"/>
    <w:rsid w:val="00A479D6"/>
    <w:rsid w:val="00A47D70"/>
    <w:rsid w:val="00A50636"/>
    <w:rsid w:val="00A50839"/>
    <w:rsid w:val="00A50E57"/>
    <w:rsid w:val="00A510D9"/>
    <w:rsid w:val="00A51528"/>
    <w:rsid w:val="00A51639"/>
    <w:rsid w:val="00A51F5E"/>
    <w:rsid w:val="00A52E0D"/>
    <w:rsid w:val="00A53878"/>
    <w:rsid w:val="00A53AF0"/>
    <w:rsid w:val="00A6025D"/>
    <w:rsid w:val="00A6378F"/>
    <w:rsid w:val="00A63926"/>
    <w:rsid w:val="00A64969"/>
    <w:rsid w:val="00A70658"/>
    <w:rsid w:val="00A71109"/>
    <w:rsid w:val="00A7134D"/>
    <w:rsid w:val="00A72E17"/>
    <w:rsid w:val="00A733D2"/>
    <w:rsid w:val="00A75700"/>
    <w:rsid w:val="00A7684C"/>
    <w:rsid w:val="00A77216"/>
    <w:rsid w:val="00A8133A"/>
    <w:rsid w:val="00A8138C"/>
    <w:rsid w:val="00A8187F"/>
    <w:rsid w:val="00A83980"/>
    <w:rsid w:val="00A85292"/>
    <w:rsid w:val="00A86C2C"/>
    <w:rsid w:val="00A87558"/>
    <w:rsid w:val="00A87A1D"/>
    <w:rsid w:val="00A92044"/>
    <w:rsid w:val="00A922AD"/>
    <w:rsid w:val="00A93466"/>
    <w:rsid w:val="00A935E9"/>
    <w:rsid w:val="00A93639"/>
    <w:rsid w:val="00A94936"/>
    <w:rsid w:val="00A953E7"/>
    <w:rsid w:val="00A9727B"/>
    <w:rsid w:val="00A97534"/>
    <w:rsid w:val="00AA0BB8"/>
    <w:rsid w:val="00AA39C3"/>
    <w:rsid w:val="00AB00FA"/>
    <w:rsid w:val="00AB0D2D"/>
    <w:rsid w:val="00AB17E7"/>
    <w:rsid w:val="00AB1A55"/>
    <w:rsid w:val="00AB298E"/>
    <w:rsid w:val="00AB5319"/>
    <w:rsid w:val="00AB5AEB"/>
    <w:rsid w:val="00AB620B"/>
    <w:rsid w:val="00AB763B"/>
    <w:rsid w:val="00AC0FA3"/>
    <w:rsid w:val="00AC12A2"/>
    <w:rsid w:val="00AC1ED5"/>
    <w:rsid w:val="00AC307F"/>
    <w:rsid w:val="00AC341D"/>
    <w:rsid w:val="00AC3ABB"/>
    <w:rsid w:val="00AC4823"/>
    <w:rsid w:val="00AC66C1"/>
    <w:rsid w:val="00AD1237"/>
    <w:rsid w:val="00AD33DC"/>
    <w:rsid w:val="00AD3DD4"/>
    <w:rsid w:val="00AD543E"/>
    <w:rsid w:val="00AE0151"/>
    <w:rsid w:val="00AE1253"/>
    <w:rsid w:val="00AE19CC"/>
    <w:rsid w:val="00AE412E"/>
    <w:rsid w:val="00AE5214"/>
    <w:rsid w:val="00AE555D"/>
    <w:rsid w:val="00AE5FC2"/>
    <w:rsid w:val="00AF0064"/>
    <w:rsid w:val="00AF1291"/>
    <w:rsid w:val="00AF1ED1"/>
    <w:rsid w:val="00AF1F90"/>
    <w:rsid w:val="00AF2D0E"/>
    <w:rsid w:val="00AF2EA0"/>
    <w:rsid w:val="00AF2F3A"/>
    <w:rsid w:val="00AF3A37"/>
    <w:rsid w:val="00AF3C49"/>
    <w:rsid w:val="00AF5C8A"/>
    <w:rsid w:val="00AF7152"/>
    <w:rsid w:val="00B00EF4"/>
    <w:rsid w:val="00B02F57"/>
    <w:rsid w:val="00B048E3"/>
    <w:rsid w:val="00B04917"/>
    <w:rsid w:val="00B06661"/>
    <w:rsid w:val="00B071CD"/>
    <w:rsid w:val="00B1122A"/>
    <w:rsid w:val="00B116C4"/>
    <w:rsid w:val="00B147E3"/>
    <w:rsid w:val="00B14DB5"/>
    <w:rsid w:val="00B15D55"/>
    <w:rsid w:val="00B171E9"/>
    <w:rsid w:val="00B20D91"/>
    <w:rsid w:val="00B2298A"/>
    <w:rsid w:val="00B23E32"/>
    <w:rsid w:val="00B24566"/>
    <w:rsid w:val="00B24690"/>
    <w:rsid w:val="00B26BC6"/>
    <w:rsid w:val="00B31C52"/>
    <w:rsid w:val="00B329F2"/>
    <w:rsid w:val="00B32C82"/>
    <w:rsid w:val="00B33671"/>
    <w:rsid w:val="00B33C9E"/>
    <w:rsid w:val="00B34189"/>
    <w:rsid w:val="00B364D3"/>
    <w:rsid w:val="00B36F9F"/>
    <w:rsid w:val="00B40EF5"/>
    <w:rsid w:val="00B41175"/>
    <w:rsid w:val="00B414CA"/>
    <w:rsid w:val="00B41510"/>
    <w:rsid w:val="00B42007"/>
    <w:rsid w:val="00B430F6"/>
    <w:rsid w:val="00B43A29"/>
    <w:rsid w:val="00B43B68"/>
    <w:rsid w:val="00B44EEE"/>
    <w:rsid w:val="00B51113"/>
    <w:rsid w:val="00B513EA"/>
    <w:rsid w:val="00B54999"/>
    <w:rsid w:val="00B556D3"/>
    <w:rsid w:val="00B6080F"/>
    <w:rsid w:val="00B61535"/>
    <w:rsid w:val="00B62868"/>
    <w:rsid w:val="00B62A2C"/>
    <w:rsid w:val="00B62C63"/>
    <w:rsid w:val="00B64925"/>
    <w:rsid w:val="00B65B8B"/>
    <w:rsid w:val="00B65D25"/>
    <w:rsid w:val="00B66FE0"/>
    <w:rsid w:val="00B6717D"/>
    <w:rsid w:val="00B703A9"/>
    <w:rsid w:val="00B70433"/>
    <w:rsid w:val="00B70B63"/>
    <w:rsid w:val="00B70CE7"/>
    <w:rsid w:val="00B728DB"/>
    <w:rsid w:val="00B74807"/>
    <w:rsid w:val="00B75118"/>
    <w:rsid w:val="00B75DCF"/>
    <w:rsid w:val="00B767CC"/>
    <w:rsid w:val="00B773E0"/>
    <w:rsid w:val="00B801A6"/>
    <w:rsid w:val="00B838F6"/>
    <w:rsid w:val="00B86B7C"/>
    <w:rsid w:val="00B87B78"/>
    <w:rsid w:val="00B91514"/>
    <w:rsid w:val="00B919AD"/>
    <w:rsid w:val="00B954A5"/>
    <w:rsid w:val="00B9710E"/>
    <w:rsid w:val="00BA02FE"/>
    <w:rsid w:val="00BA0EEE"/>
    <w:rsid w:val="00BA3E38"/>
    <w:rsid w:val="00BA44C0"/>
    <w:rsid w:val="00BA55CA"/>
    <w:rsid w:val="00BA5C33"/>
    <w:rsid w:val="00BA7E32"/>
    <w:rsid w:val="00BB08DD"/>
    <w:rsid w:val="00BB0B64"/>
    <w:rsid w:val="00BB0EFD"/>
    <w:rsid w:val="00BB1055"/>
    <w:rsid w:val="00BB1A21"/>
    <w:rsid w:val="00BB33D7"/>
    <w:rsid w:val="00BB4738"/>
    <w:rsid w:val="00BB4904"/>
    <w:rsid w:val="00BB499D"/>
    <w:rsid w:val="00BB56A6"/>
    <w:rsid w:val="00BB6BA6"/>
    <w:rsid w:val="00BB751D"/>
    <w:rsid w:val="00BC0F8D"/>
    <w:rsid w:val="00BC1138"/>
    <w:rsid w:val="00BC2E7D"/>
    <w:rsid w:val="00BC5D12"/>
    <w:rsid w:val="00BC688F"/>
    <w:rsid w:val="00BD081A"/>
    <w:rsid w:val="00BD1B00"/>
    <w:rsid w:val="00BD2380"/>
    <w:rsid w:val="00BD3BAC"/>
    <w:rsid w:val="00BD4A43"/>
    <w:rsid w:val="00BD58F4"/>
    <w:rsid w:val="00BD79C2"/>
    <w:rsid w:val="00BE027E"/>
    <w:rsid w:val="00BE0649"/>
    <w:rsid w:val="00BE0821"/>
    <w:rsid w:val="00BE414E"/>
    <w:rsid w:val="00BE4D75"/>
    <w:rsid w:val="00BE4F85"/>
    <w:rsid w:val="00BE54BA"/>
    <w:rsid w:val="00BE6178"/>
    <w:rsid w:val="00BE678B"/>
    <w:rsid w:val="00BE70B0"/>
    <w:rsid w:val="00BF0C67"/>
    <w:rsid w:val="00BF0ED7"/>
    <w:rsid w:val="00BF2B12"/>
    <w:rsid w:val="00BF45F5"/>
    <w:rsid w:val="00BF4633"/>
    <w:rsid w:val="00BF478C"/>
    <w:rsid w:val="00BF4AB2"/>
    <w:rsid w:val="00BF4FE1"/>
    <w:rsid w:val="00BF52B9"/>
    <w:rsid w:val="00BF69DD"/>
    <w:rsid w:val="00BF6F90"/>
    <w:rsid w:val="00C0075A"/>
    <w:rsid w:val="00C00A5B"/>
    <w:rsid w:val="00C012C4"/>
    <w:rsid w:val="00C024A7"/>
    <w:rsid w:val="00C02ACA"/>
    <w:rsid w:val="00C0401B"/>
    <w:rsid w:val="00C06FC2"/>
    <w:rsid w:val="00C11511"/>
    <w:rsid w:val="00C11F4F"/>
    <w:rsid w:val="00C14EC2"/>
    <w:rsid w:val="00C214D8"/>
    <w:rsid w:val="00C22550"/>
    <w:rsid w:val="00C2462B"/>
    <w:rsid w:val="00C24968"/>
    <w:rsid w:val="00C251B6"/>
    <w:rsid w:val="00C251DB"/>
    <w:rsid w:val="00C310FC"/>
    <w:rsid w:val="00C31522"/>
    <w:rsid w:val="00C33CFF"/>
    <w:rsid w:val="00C33D15"/>
    <w:rsid w:val="00C344E3"/>
    <w:rsid w:val="00C373C2"/>
    <w:rsid w:val="00C408F4"/>
    <w:rsid w:val="00C40CD6"/>
    <w:rsid w:val="00C4119E"/>
    <w:rsid w:val="00C417E0"/>
    <w:rsid w:val="00C41E33"/>
    <w:rsid w:val="00C42599"/>
    <w:rsid w:val="00C42F15"/>
    <w:rsid w:val="00C43528"/>
    <w:rsid w:val="00C43B1F"/>
    <w:rsid w:val="00C44982"/>
    <w:rsid w:val="00C4518A"/>
    <w:rsid w:val="00C45B6F"/>
    <w:rsid w:val="00C45B7D"/>
    <w:rsid w:val="00C46313"/>
    <w:rsid w:val="00C46763"/>
    <w:rsid w:val="00C477D3"/>
    <w:rsid w:val="00C50390"/>
    <w:rsid w:val="00C5233F"/>
    <w:rsid w:val="00C5290D"/>
    <w:rsid w:val="00C539A9"/>
    <w:rsid w:val="00C54E39"/>
    <w:rsid w:val="00C5598E"/>
    <w:rsid w:val="00C55E92"/>
    <w:rsid w:val="00C5748B"/>
    <w:rsid w:val="00C57B0A"/>
    <w:rsid w:val="00C57D49"/>
    <w:rsid w:val="00C6016D"/>
    <w:rsid w:val="00C60251"/>
    <w:rsid w:val="00C603CF"/>
    <w:rsid w:val="00C614B4"/>
    <w:rsid w:val="00C61527"/>
    <w:rsid w:val="00C62780"/>
    <w:rsid w:val="00C635D1"/>
    <w:rsid w:val="00C6558B"/>
    <w:rsid w:val="00C662A4"/>
    <w:rsid w:val="00C674E8"/>
    <w:rsid w:val="00C67964"/>
    <w:rsid w:val="00C705B8"/>
    <w:rsid w:val="00C70AAB"/>
    <w:rsid w:val="00C71009"/>
    <w:rsid w:val="00C711DF"/>
    <w:rsid w:val="00C7230D"/>
    <w:rsid w:val="00C73C0B"/>
    <w:rsid w:val="00C7410F"/>
    <w:rsid w:val="00C807BE"/>
    <w:rsid w:val="00C80A1C"/>
    <w:rsid w:val="00C8514C"/>
    <w:rsid w:val="00C85AC9"/>
    <w:rsid w:val="00C85ED1"/>
    <w:rsid w:val="00C87A8D"/>
    <w:rsid w:val="00C906C1"/>
    <w:rsid w:val="00C9137B"/>
    <w:rsid w:val="00C92A32"/>
    <w:rsid w:val="00C94572"/>
    <w:rsid w:val="00C959D7"/>
    <w:rsid w:val="00C95BDB"/>
    <w:rsid w:val="00CA271D"/>
    <w:rsid w:val="00CA4188"/>
    <w:rsid w:val="00CA43B4"/>
    <w:rsid w:val="00CA4BB5"/>
    <w:rsid w:val="00CA56B3"/>
    <w:rsid w:val="00CA5EEA"/>
    <w:rsid w:val="00CA788C"/>
    <w:rsid w:val="00CA7E55"/>
    <w:rsid w:val="00CB041C"/>
    <w:rsid w:val="00CB0BEA"/>
    <w:rsid w:val="00CB0EDD"/>
    <w:rsid w:val="00CB14E8"/>
    <w:rsid w:val="00CB1AFF"/>
    <w:rsid w:val="00CB1EBF"/>
    <w:rsid w:val="00CB2D38"/>
    <w:rsid w:val="00CB2FBC"/>
    <w:rsid w:val="00CB313B"/>
    <w:rsid w:val="00CB3AEC"/>
    <w:rsid w:val="00CB60B4"/>
    <w:rsid w:val="00CC2043"/>
    <w:rsid w:val="00CC2D0F"/>
    <w:rsid w:val="00CC30D3"/>
    <w:rsid w:val="00CC4E58"/>
    <w:rsid w:val="00CC61DE"/>
    <w:rsid w:val="00CD168C"/>
    <w:rsid w:val="00CD2B0C"/>
    <w:rsid w:val="00CD5895"/>
    <w:rsid w:val="00CE0037"/>
    <w:rsid w:val="00CE26FF"/>
    <w:rsid w:val="00CE33A8"/>
    <w:rsid w:val="00CE343B"/>
    <w:rsid w:val="00CE47B9"/>
    <w:rsid w:val="00CE52DF"/>
    <w:rsid w:val="00CE5535"/>
    <w:rsid w:val="00CE584D"/>
    <w:rsid w:val="00CE6E35"/>
    <w:rsid w:val="00CE7895"/>
    <w:rsid w:val="00CE7E5D"/>
    <w:rsid w:val="00CF46FE"/>
    <w:rsid w:val="00CF5790"/>
    <w:rsid w:val="00CF5E37"/>
    <w:rsid w:val="00CF6430"/>
    <w:rsid w:val="00CF70EC"/>
    <w:rsid w:val="00D0313C"/>
    <w:rsid w:val="00D0490E"/>
    <w:rsid w:val="00D058D5"/>
    <w:rsid w:val="00D05BC1"/>
    <w:rsid w:val="00D110AC"/>
    <w:rsid w:val="00D11CEC"/>
    <w:rsid w:val="00D122B7"/>
    <w:rsid w:val="00D12C2A"/>
    <w:rsid w:val="00D14732"/>
    <w:rsid w:val="00D14A16"/>
    <w:rsid w:val="00D14E78"/>
    <w:rsid w:val="00D15BCF"/>
    <w:rsid w:val="00D16E38"/>
    <w:rsid w:val="00D17254"/>
    <w:rsid w:val="00D17A39"/>
    <w:rsid w:val="00D17E7B"/>
    <w:rsid w:val="00D20AD0"/>
    <w:rsid w:val="00D20C04"/>
    <w:rsid w:val="00D23979"/>
    <w:rsid w:val="00D30E59"/>
    <w:rsid w:val="00D31896"/>
    <w:rsid w:val="00D3192C"/>
    <w:rsid w:val="00D325A0"/>
    <w:rsid w:val="00D32EA7"/>
    <w:rsid w:val="00D37636"/>
    <w:rsid w:val="00D40A82"/>
    <w:rsid w:val="00D41A90"/>
    <w:rsid w:val="00D43A10"/>
    <w:rsid w:val="00D44965"/>
    <w:rsid w:val="00D451EE"/>
    <w:rsid w:val="00D45BB8"/>
    <w:rsid w:val="00D46F55"/>
    <w:rsid w:val="00D51F17"/>
    <w:rsid w:val="00D54522"/>
    <w:rsid w:val="00D56AD2"/>
    <w:rsid w:val="00D57696"/>
    <w:rsid w:val="00D612C8"/>
    <w:rsid w:val="00D61705"/>
    <w:rsid w:val="00D61C63"/>
    <w:rsid w:val="00D61F9D"/>
    <w:rsid w:val="00D66FE7"/>
    <w:rsid w:val="00D71326"/>
    <w:rsid w:val="00D72420"/>
    <w:rsid w:val="00D7400F"/>
    <w:rsid w:val="00D75593"/>
    <w:rsid w:val="00D755F3"/>
    <w:rsid w:val="00D75C9C"/>
    <w:rsid w:val="00D765BA"/>
    <w:rsid w:val="00D767E4"/>
    <w:rsid w:val="00D772BD"/>
    <w:rsid w:val="00D77597"/>
    <w:rsid w:val="00D818C0"/>
    <w:rsid w:val="00D81D4C"/>
    <w:rsid w:val="00D82D0A"/>
    <w:rsid w:val="00D82DE0"/>
    <w:rsid w:val="00D8335A"/>
    <w:rsid w:val="00D83894"/>
    <w:rsid w:val="00D85F3C"/>
    <w:rsid w:val="00D86708"/>
    <w:rsid w:val="00D920ED"/>
    <w:rsid w:val="00D92F26"/>
    <w:rsid w:val="00D93329"/>
    <w:rsid w:val="00D93CE0"/>
    <w:rsid w:val="00D948D5"/>
    <w:rsid w:val="00D96057"/>
    <w:rsid w:val="00D9641A"/>
    <w:rsid w:val="00DA04F2"/>
    <w:rsid w:val="00DA11FF"/>
    <w:rsid w:val="00DA512C"/>
    <w:rsid w:val="00DA51E9"/>
    <w:rsid w:val="00DA54C3"/>
    <w:rsid w:val="00DA5BF0"/>
    <w:rsid w:val="00DA5C05"/>
    <w:rsid w:val="00DA7E47"/>
    <w:rsid w:val="00DB018A"/>
    <w:rsid w:val="00DB0686"/>
    <w:rsid w:val="00DB089E"/>
    <w:rsid w:val="00DB17DF"/>
    <w:rsid w:val="00DB1ADD"/>
    <w:rsid w:val="00DB2B1D"/>
    <w:rsid w:val="00DB4966"/>
    <w:rsid w:val="00DB50C5"/>
    <w:rsid w:val="00DB58DE"/>
    <w:rsid w:val="00DB6B6D"/>
    <w:rsid w:val="00DC06D1"/>
    <w:rsid w:val="00DC134A"/>
    <w:rsid w:val="00DC2A61"/>
    <w:rsid w:val="00DC2BAC"/>
    <w:rsid w:val="00DC3BEB"/>
    <w:rsid w:val="00DC720D"/>
    <w:rsid w:val="00DD3778"/>
    <w:rsid w:val="00DD4432"/>
    <w:rsid w:val="00DD4FE2"/>
    <w:rsid w:val="00DD6980"/>
    <w:rsid w:val="00DD70EF"/>
    <w:rsid w:val="00DE0372"/>
    <w:rsid w:val="00DE1ACE"/>
    <w:rsid w:val="00DE3A24"/>
    <w:rsid w:val="00DE44E7"/>
    <w:rsid w:val="00DE4960"/>
    <w:rsid w:val="00DE5A56"/>
    <w:rsid w:val="00DE73CA"/>
    <w:rsid w:val="00DE786C"/>
    <w:rsid w:val="00E0080A"/>
    <w:rsid w:val="00E02341"/>
    <w:rsid w:val="00E02D1D"/>
    <w:rsid w:val="00E1129C"/>
    <w:rsid w:val="00E125E9"/>
    <w:rsid w:val="00E136E6"/>
    <w:rsid w:val="00E13D18"/>
    <w:rsid w:val="00E13F13"/>
    <w:rsid w:val="00E15871"/>
    <w:rsid w:val="00E1603E"/>
    <w:rsid w:val="00E17594"/>
    <w:rsid w:val="00E17C41"/>
    <w:rsid w:val="00E22AFA"/>
    <w:rsid w:val="00E24851"/>
    <w:rsid w:val="00E24885"/>
    <w:rsid w:val="00E26443"/>
    <w:rsid w:val="00E2700F"/>
    <w:rsid w:val="00E27ECC"/>
    <w:rsid w:val="00E30153"/>
    <w:rsid w:val="00E3030F"/>
    <w:rsid w:val="00E30441"/>
    <w:rsid w:val="00E304C8"/>
    <w:rsid w:val="00E30C4A"/>
    <w:rsid w:val="00E316DE"/>
    <w:rsid w:val="00E31725"/>
    <w:rsid w:val="00E32074"/>
    <w:rsid w:val="00E33A1D"/>
    <w:rsid w:val="00E34830"/>
    <w:rsid w:val="00E3511A"/>
    <w:rsid w:val="00E3774B"/>
    <w:rsid w:val="00E37CD6"/>
    <w:rsid w:val="00E401E4"/>
    <w:rsid w:val="00E410F7"/>
    <w:rsid w:val="00E436C5"/>
    <w:rsid w:val="00E43927"/>
    <w:rsid w:val="00E43C01"/>
    <w:rsid w:val="00E461D4"/>
    <w:rsid w:val="00E51A60"/>
    <w:rsid w:val="00E53184"/>
    <w:rsid w:val="00E53B9C"/>
    <w:rsid w:val="00E54087"/>
    <w:rsid w:val="00E54251"/>
    <w:rsid w:val="00E5537C"/>
    <w:rsid w:val="00E5537D"/>
    <w:rsid w:val="00E56A7E"/>
    <w:rsid w:val="00E61305"/>
    <w:rsid w:val="00E6401C"/>
    <w:rsid w:val="00E64E9A"/>
    <w:rsid w:val="00E6501D"/>
    <w:rsid w:val="00E6627D"/>
    <w:rsid w:val="00E70B10"/>
    <w:rsid w:val="00E71959"/>
    <w:rsid w:val="00E72115"/>
    <w:rsid w:val="00E73B20"/>
    <w:rsid w:val="00E73CD8"/>
    <w:rsid w:val="00E73F63"/>
    <w:rsid w:val="00E74541"/>
    <w:rsid w:val="00E7691F"/>
    <w:rsid w:val="00E77932"/>
    <w:rsid w:val="00E82EC8"/>
    <w:rsid w:val="00E83AAF"/>
    <w:rsid w:val="00E841B8"/>
    <w:rsid w:val="00E8434D"/>
    <w:rsid w:val="00E850EA"/>
    <w:rsid w:val="00E8586C"/>
    <w:rsid w:val="00E85D7D"/>
    <w:rsid w:val="00E8680A"/>
    <w:rsid w:val="00E90A9B"/>
    <w:rsid w:val="00E92BB5"/>
    <w:rsid w:val="00E92C16"/>
    <w:rsid w:val="00E9375A"/>
    <w:rsid w:val="00E93799"/>
    <w:rsid w:val="00E94F8E"/>
    <w:rsid w:val="00E96060"/>
    <w:rsid w:val="00EA08B1"/>
    <w:rsid w:val="00EA2957"/>
    <w:rsid w:val="00EA2F35"/>
    <w:rsid w:val="00EA3B6F"/>
    <w:rsid w:val="00EA40A3"/>
    <w:rsid w:val="00EA6713"/>
    <w:rsid w:val="00EA6F2B"/>
    <w:rsid w:val="00EA726E"/>
    <w:rsid w:val="00EA73E2"/>
    <w:rsid w:val="00EA7A9D"/>
    <w:rsid w:val="00EA7DA8"/>
    <w:rsid w:val="00EB0AD5"/>
    <w:rsid w:val="00EB232E"/>
    <w:rsid w:val="00EB2823"/>
    <w:rsid w:val="00EB2F61"/>
    <w:rsid w:val="00EB3200"/>
    <w:rsid w:val="00EB32A8"/>
    <w:rsid w:val="00EB363D"/>
    <w:rsid w:val="00EB48BB"/>
    <w:rsid w:val="00EB5734"/>
    <w:rsid w:val="00EB6490"/>
    <w:rsid w:val="00EB64B2"/>
    <w:rsid w:val="00EB691B"/>
    <w:rsid w:val="00EC070C"/>
    <w:rsid w:val="00EC1196"/>
    <w:rsid w:val="00EC1B63"/>
    <w:rsid w:val="00EC7AB4"/>
    <w:rsid w:val="00ED083C"/>
    <w:rsid w:val="00ED25AD"/>
    <w:rsid w:val="00ED388A"/>
    <w:rsid w:val="00ED41BD"/>
    <w:rsid w:val="00ED48E7"/>
    <w:rsid w:val="00ED4C52"/>
    <w:rsid w:val="00ED63C2"/>
    <w:rsid w:val="00EE1177"/>
    <w:rsid w:val="00EE5024"/>
    <w:rsid w:val="00EE61D9"/>
    <w:rsid w:val="00EE6808"/>
    <w:rsid w:val="00EE6E44"/>
    <w:rsid w:val="00EF2F62"/>
    <w:rsid w:val="00EF38E0"/>
    <w:rsid w:val="00EF3EA1"/>
    <w:rsid w:val="00EF4C82"/>
    <w:rsid w:val="00EF4D2A"/>
    <w:rsid w:val="00EF55C9"/>
    <w:rsid w:val="00EF647C"/>
    <w:rsid w:val="00EF7020"/>
    <w:rsid w:val="00EF7316"/>
    <w:rsid w:val="00EF7EDD"/>
    <w:rsid w:val="00F007C7"/>
    <w:rsid w:val="00F02A38"/>
    <w:rsid w:val="00F02C63"/>
    <w:rsid w:val="00F04D51"/>
    <w:rsid w:val="00F05C98"/>
    <w:rsid w:val="00F05D89"/>
    <w:rsid w:val="00F0613C"/>
    <w:rsid w:val="00F06783"/>
    <w:rsid w:val="00F15656"/>
    <w:rsid w:val="00F160D5"/>
    <w:rsid w:val="00F219D3"/>
    <w:rsid w:val="00F21B6A"/>
    <w:rsid w:val="00F2362E"/>
    <w:rsid w:val="00F23BA0"/>
    <w:rsid w:val="00F263ED"/>
    <w:rsid w:val="00F269EE"/>
    <w:rsid w:val="00F27A70"/>
    <w:rsid w:val="00F27AF2"/>
    <w:rsid w:val="00F35282"/>
    <w:rsid w:val="00F36191"/>
    <w:rsid w:val="00F36594"/>
    <w:rsid w:val="00F37B49"/>
    <w:rsid w:val="00F4097D"/>
    <w:rsid w:val="00F4287D"/>
    <w:rsid w:val="00F42A21"/>
    <w:rsid w:val="00F43263"/>
    <w:rsid w:val="00F43588"/>
    <w:rsid w:val="00F44C2E"/>
    <w:rsid w:val="00F467F3"/>
    <w:rsid w:val="00F50A7F"/>
    <w:rsid w:val="00F51E11"/>
    <w:rsid w:val="00F52A7C"/>
    <w:rsid w:val="00F52D1E"/>
    <w:rsid w:val="00F52E66"/>
    <w:rsid w:val="00F52E7C"/>
    <w:rsid w:val="00F5309A"/>
    <w:rsid w:val="00F54E5C"/>
    <w:rsid w:val="00F55899"/>
    <w:rsid w:val="00F57455"/>
    <w:rsid w:val="00F60A41"/>
    <w:rsid w:val="00F612C8"/>
    <w:rsid w:val="00F617ED"/>
    <w:rsid w:val="00F623AD"/>
    <w:rsid w:val="00F62963"/>
    <w:rsid w:val="00F7156E"/>
    <w:rsid w:val="00F73CD6"/>
    <w:rsid w:val="00F7421D"/>
    <w:rsid w:val="00F75322"/>
    <w:rsid w:val="00F7552C"/>
    <w:rsid w:val="00F76101"/>
    <w:rsid w:val="00F76E25"/>
    <w:rsid w:val="00F77548"/>
    <w:rsid w:val="00F77CFE"/>
    <w:rsid w:val="00F8381F"/>
    <w:rsid w:val="00F844C0"/>
    <w:rsid w:val="00F84C46"/>
    <w:rsid w:val="00F85BC3"/>
    <w:rsid w:val="00F87C10"/>
    <w:rsid w:val="00F904F4"/>
    <w:rsid w:val="00F912B6"/>
    <w:rsid w:val="00F9145B"/>
    <w:rsid w:val="00F91C3B"/>
    <w:rsid w:val="00F92FE7"/>
    <w:rsid w:val="00F93E9C"/>
    <w:rsid w:val="00F9484D"/>
    <w:rsid w:val="00F94BD6"/>
    <w:rsid w:val="00F95197"/>
    <w:rsid w:val="00F96819"/>
    <w:rsid w:val="00F97D88"/>
    <w:rsid w:val="00FA0609"/>
    <w:rsid w:val="00FA14FC"/>
    <w:rsid w:val="00FA3C5E"/>
    <w:rsid w:val="00FA5827"/>
    <w:rsid w:val="00FA7AB7"/>
    <w:rsid w:val="00FB1838"/>
    <w:rsid w:val="00FB2D8D"/>
    <w:rsid w:val="00FB40BC"/>
    <w:rsid w:val="00FB5021"/>
    <w:rsid w:val="00FB5243"/>
    <w:rsid w:val="00FB5561"/>
    <w:rsid w:val="00FB576D"/>
    <w:rsid w:val="00FB61E8"/>
    <w:rsid w:val="00FB632B"/>
    <w:rsid w:val="00FB63A8"/>
    <w:rsid w:val="00FB6722"/>
    <w:rsid w:val="00FB6BEA"/>
    <w:rsid w:val="00FB6D2C"/>
    <w:rsid w:val="00FC1B63"/>
    <w:rsid w:val="00FC2BED"/>
    <w:rsid w:val="00FC77EB"/>
    <w:rsid w:val="00FD1314"/>
    <w:rsid w:val="00FD2767"/>
    <w:rsid w:val="00FD2D7E"/>
    <w:rsid w:val="00FD3B0A"/>
    <w:rsid w:val="00FD3E22"/>
    <w:rsid w:val="00FD7716"/>
    <w:rsid w:val="00FE07FD"/>
    <w:rsid w:val="00FE233E"/>
    <w:rsid w:val="00FE2621"/>
    <w:rsid w:val="00FE2D37"/>
    <w:rsid w:val="00FE5B86"/>
    <w:rsid w:val="00FE621E"/>
    <w:rsid w:val="00FE6B37"/>
    <w:rsid w:val="00FE6B88"/>
    <w:rsid w:val="00FE73A4"/>
    <w:rsid w:val="00FE73C3"/>
    <w:rsid w:val="00FF000B"/>
    <w:rsid w:val="00FF225E"/>
    <w:rsid w:val="00FF341F"/>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41DC648E-515B-40AF-8BC2-911878F5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paragraph" w:styleId="Heading2">
    <w:name w:val="heading 2"/>
    <w:basedOn w:val="Normal"/>
    <w:next w:val="Normal"/>
    <w:link w:val="Heading2Char"/>
    <w:uiPriority w:val="9"/>
    <w:semiHidden/>
    <w:unhideWhenUsed/>
    <w:qFormat/>
    <w:rsid w:val="001E01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paragraph" w:styleId="Revision">
    <w:name w:val="Revision"/>
    <w:hidden/>
    <w:uiPriority w:val="99"/>
    <w:semiHidden/>
    <w:rsid w:val="00176A1F"/>
    <w:pPr>
      <w:spacing w:after="0" w:line="240" w:lineRule="auto"/>
    </w:pPr>
  </w:style>
  <w:style w:type="character" w:styleId="PlaceholderText">
    <w:name w:val="Placeholder Text"/>
    <w:basedOn w:val="DefaultParagraphFont"/>
    <w:uiPriority w:val="99"/>
    <w:semiHidden/>
    <w:rsid w:val="003736F2"/>
    <w:rPr>
      <w:color w:val="808080"/>
    </w:rPr>
  </w:style>
  <w:style w:type="character" w:styleId="CommentReference">
    <w:name w:val="annotation reference"/>
    <w:basedOn w:val="DefaultParagraphFont"/>
    <w:uiPriority w:val="99"/>
    <w:semiHidden/>
    <w:unhideWhenUsed/>
    <w:rsid w:val="00E93799"/>
    <w:rPr>
      <w:sz w:val="16"/>
      <w:szCs w:val="16"/>
    </w:rPr>
  </w:style>
  <w:style w:type="paragraph" w:styleId="CommentText">
    <w:name w:val="annotation text"/>
    <w:basedOn w:val="Normal"/>
    <w:link w:val="CommentTextChar"/>
    <w:uiPriority w:val="99"/>
    <w:unhideWhenUsed/>
    <w:rsid w:val="00E93799"/>
    <w:pPr>
      <w:spacing w:line="240" w:lineRule="auto"/>
    </w:pPr>
    <w:rPr>
      <w:sz w:val="20"/>
      <w:szCs w:val="20"/>
    </w:rPr>
  </w:style>
  <w:style w:type="character" w:customStyle="1" w:styleId="CommentTextChar">
    <w:name w:val="Comment Text Char"/>
    <w:basedOn w:val="DefaultParagraphFont"/>
    <w:link w:val="CommentText"/>
    <w:uiPriority w:val="99"/>
    <w:rsid w:val="00E93799"/>
    <w:rPr>
      <w:sz w:val="20"/>
      <w:szCs w:val="20"/>
    </w:rPr>
  </w:style>
  <w:style w:type="paragraph" w:styleId="CommentSubject">
    <w:name w:val="annotation subject"/>
    <w:basedOn w:val="CommentText"/>
    <w:next w:val="CommentText"/>
    <w:link w:val="CommentSubjectChar"/>
    <w:uiPriority w:val="99"/>
    <w:semiHidden/>
    <w:unhideWhenUsed/>
    <w:rsid w:val="00E93799"/>
    <w:rPr>
      <w:b/>
      <w:bCs/>
    </w:rPr>
  </w:style>
  <w:style w:type="character" w:customStyle="1" w:styleId="CommentSubjectChar">
    <w:name w:val="Comment Subject Char"/>
    <w:basedOn w:val="CommentTextChar"/>
    <w:link w:val="CommentSubject"/>
    <w:uiPriority w:val="99"/>
    <w:semiHidden/>
    <w:rsid w:val="00E93799"/>
    <w:rPr>
      <w:b/>
      <w:bCs/>
      <w:sz w:val="20"/>
      <w:szCs w:val="20"/>
    </w:rPr>
  </w:style>
  <w:style w:type="character" w:styleId="Hyperlink">
    <w:name w:val="Hyperlink"/>
    <w:basedOn w:val="DefaultParagraphFont"/>
    <w:uiPriority w:val="99"/>
    <w:unhideWhenUsed/>
    <w:rsid w:val="0004335C"/>
    <w:rPr>
      <w:color w:val="0563C1" w:themeColor="hyperlink"/>
      <w:u w:val="single"/>
    </w:rPr>
  </w:style>
  <w:style w:type="character" w:styleId="UnresolvedMention">
    <w:name w:val="Unresolved Mention"/>
    <w:basedOn w:val="DefaultParagraphFont"/>
    <w:uiPriority w:val="99"/>
    <w:semiHidden/>
    <w:unhideWhenUsed/>
    <w:rsid w:val="00304C9B"/>
    <w:rPr>
      <w:color w:val="605E5C"/>
      <w:shd w:val="clear" w:color="auto" w:fill="E1DFDD"/>
    </w:rPr>
  </w:style>
  <w:style w:type="character" w:styleId="FollowedHyperlink">
    <w:name w:val="FollowedHyperlink"/>
    <w:basedOn w:val="DefaultParagraphFont"/>
    <w:uiPriority w:val="99"/>
    <w:semiHidden/>
    <w:unhideWhenUsed/>
    <w:rsid w:val="00842B4A"/>
    <w:rPr>
      <w:color w:val="954F72" w:themeColor="followedHyperlink"/>
      <w:u w:val="single"/>
    </w:rPr>
  </w:style>
  <w:style w:type="character" w:customStyle="1" w:styleId="ui-provider">
    <w:name w:val="ui-provider"/>
    <w:basedOn w:val="DefaultParagraphFont"/>
    <w:rsid w:val="009717D5"/>
  </w:style>
  <w:style w:type="character" w:customStyle="1" w:styleId="Heading2Char">
    <w:name w:val="Heading 2 Char"/>
    <w:basedOn w:val="DefaultParagraphFont"/>
    <w:link w:val="Heading2"/>
    <w:uiPriority w:val="9"/>
    <w:semiHidden/>
    <w:rsid w:val="001E010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A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019">
      <w:bodyDiv w:val="1"/>
      <w:marLeft w:val="0"/>
      <w:marRight w:val="0"/>
      <w:marTop w:val="0"/>
      <w:marBottom w:val="0"/>
      <w:divBdr>
        <w:top w:val="none" w:sz="0" w:space="0" w:color="auto"/>
        <w:left w:val="none" w:sz="0" w:space="0" w:color="auto"/>
        <w:bottom w:val="none" w:sz="0" w:space="0" w:color="auto"/>
        <w:right w:val="none" w:sz="0" w:space="0" w:color="auto"/>
      </w:divBdr>
    </w:div>
    <w:div w:id="86080211">
      <w:bodyDiv w:val="1"/>
      <w:marLeft w:val="0"/>
      <w:marRight w:val="0"/>
      <w:marTop w:val="0"/>
      <w:marBottom w:val="0"/>
      <w:divBdr>
        <w:top w:val="none" w:sz="0" w:space="0" w:color="auto"/>
        <w:left w:val="none" w:sz="0" w:space="0" w:color="auto"/>
        <w:bottom w:val="none" w:sz="0" w:space="0" w:color="auto"/>
        <w:right w:val="none" w:sz="0" w:space="0" w:color="auto"/>
      </w:divBdr>
    </w:div>
    <w:div w:id="664820692">
      <w:bodyDiv w:val="1"/>
      <w:marLeft w:val="0"/>
      <w:marRight w:val="0"/>
      <w:marTop w:val="0"/>
      <w:marBottom w:val="0"/>
      <w:divBdr>
        <w:top w:val="none" w:sz="0" w:space="0" w:color="auto"/>
        <w:left w:val="none" w:sz="0" w:space="0" w:color="auto"/>
        <w:bottom w:val="none" w:sz="0" w:space="0" w:color="auto"/>
        <w:right w:val="none" w:sz="0" w:space="0" w:color="auto"/>
      </w:divBdr>
    </w:div>
    <w:div w:id="678384753">
      <w:bodyDiv w:val="1"/>
      <w:marLeft w:val="0"/>
      <w:marRight w:val="0"/>
      <w:marTop w:val="0"/>
      <w:marBottom w:val="0"/>
      <w:divBdr>
        <w:top w:val="none" w:sz="0" w:space="0" w:color="auto"/>
        <w:left w:val="none" w:sz="0" w:space="0" w:color="auto"/>
        <w:bottom w:val="none" w:sz="0" w:space="0" w:color="auto"/>
        <w:right w:val="none" w:sz="0" w:space="0" w:color="auto"/>
      </w:divBdr>
    </w:div>
    <w:div w:id="898173956">
      <w:bodyDiv w:val="1"/>
      <w:marLeft w:val="0"/>
      <w:marRight w:val="0"/>
      <w:marTop w:val="0"/>
      <w:marBottom w:val="0"/>
      <w:divBdr>
        <w:top w:val="none" w:sz="0" w:space="0" w:color="auto"/>
        <w:left w:val="none" w:sz="0" w:space="0" w:color="auto"/>
        <w:bottom w:val="none" w:sz="0" w:space="0" w:color="auto"/>
        <w:right w:val="none" w:sz="0" w:space="0" w:color="auto"/>
      </w:divBdr>
    </w:div>
    <w:div w:id="1262954318">
      <w:bodyDiv w:val="1"/>
      <w:marLeft w:val="0"/>
      <w:marRight w:val="0"/>
      <w:marTop w:val="0"/>
      <w:marBottom w:val="0"/>
      <w:divBdr>
        <w:top w:val="none" w:sz="0" w:space="0" w:color="auto"/>
        <w:left w:val="none" w:sz="0" w:space="0" w:color="auto"/>
        <w:bottom w:val="none" w:sz="0" w:space="0" w:color="auto"/>
        <w:right w:val="none" w:sz="0" w:space="0" w:color="auto"/>
      </w:divBdr>
    </w:div>
    <w:div w:id="1468275867">
      <w:bodyDiv w:val="1"/>
      <w:marLeft w:val="0"/>
      <w:marRight w:val="0"/>
      <w:marTop w:val="0"/>
      <w:marBottom w:val="0"/>
      <w:divBdr>
        <w:top w:val="none" w:sz="0" w:space="0" w:color="auto"/>
        <w:left w:val="none" w:sz="0" w:space="0" w:color="auto"/>
        <w:bottom w:val="none" w:sz="0" w:space="0" w:color="auto"/>
        <w:right w:val="none" w:sz="0" w:space="0" w:color="auto"/>
      </w:divBdr>
    </w:div>
    <w:div w:id="1469516333">
      <w:bodyDiv w:val="1"/>
      <w:marLeft w:val="0"/>
      <w:marRight w:val="0"/>
      <w:marTop w:val="0"/>
      <w:marBottom w:val="0"/>
      <w:divBdr>
        <w:top w:val="none" w:sz="0" w:space="0" w:color="auto"/>
        <w:left w:val="none" w:sz="0" w:space="0" w:color="auto"/>
        <w:bottom w:val="none" w:sz="0" w:space="0" w:color="auto"/>
        <w:right w:val="none" w:sz="0" w:space="0" w:color="auto"/>
      </w:divBdr>
    </w:div>
    <w:div w:id="1502811573">
      <w:bodyDiv w:val="1"/>
      <w:marLeft w:val="0"/>
      <w:marRight w:val="0"/>
      <w:marTop w:val="0"/>
      <w:marBottom w:val="0"/>
      <w:divBdr>
        <w:top w:val="none" w:sz="0" w:space="0" w:color="auto"/>
        <w:left w:val="none" w:sz="0" w:space="0" w:color="auto"/>
        <w:bottom w:val="none" w:sz="0" w:space="0" w:color="auto"/>
        <w:right w:val="none" w:sz="0" w:space="0" w:color="auto"/>
      </w:divBdr>
    </w:div>
    <w:div w:id="1898971960">
      <w:bodyDiv w:val="1"/>
      <w:marLeft w:val="0"/>
      <w:marRight w:val="0"/>
      <w:marTop w:val="0"/>
      <w:marBottom w:val="0"/>
      <w:divBdr>
        <w:top w:val="none" w:sz="0" w:space="0" w:color="auto"/>
        <w:left w:val="none" w:sz="0" w:space="0" w:color="auto"/>
        <w:bottom w:val="none" w:sz="0" w:space="0" w:color="auto"/>
        <w:right w:val="none" w:sz="0" w:space="0" w:color="auto"/>
      </w:divBdr>
    </w:div>
    <w:div w:id="1938057457">
      <w:bodyDiv w:val="1"/>
      <w:marLeft w:val="0"/>
      <w:marRight w:val="0"/>
      <w:marTop w:val="0"/>
      <w:marBottom w:val="0"/>
      <w:divBdr>
        <w:top w:val="none" w:sz="0" w:space="0" w:color="auto"/>
        <w:left w:val="none" w:sz="0" w:space="0" w:color="auto"/>
        <w:bottom w:val="none" w:sz="0" w:space="0" w:color="auto"/>
        <w:right w:val="none" w:sz="0" w:space="0" w:color="auto"/>
      </w:divBdr>
    </w:div>
    <w:div w:id="21359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hyperlink" Target="mailto:fotios.mitropoulos@alpha.gr"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leni.marinopoulou@alpha.gr"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yperlink" Target="mailto:panayotis.kapopoulos@alpha.gr"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15.png"/><Relationship Id="rId7" Type="http://schemas.openxmlformats.org/officeDocument/2006/relationships/image" Target="media/image19.png"/><Relationship Id="rId2" Type="http://schemas.openxmlformats.org/officeDocument/2006/relationships/image" Target="media/image14.png"/><Relationship Id="rId1" Type="http://schemas.openxmlformats.org/officeDocument/2006/relationships/image" Target="media/image13.png"/><Relationship Id="rId6" Type="http://schemas.openxmlformats.org/officeDocument/2006/relationships/image" Target="media/image18.png"/><Relationship Id="rId5" Type="http://schemas.openxmlformats.org/officeDocument/2006/relationships/image" Target="media/image17.png"/><Relationship Id="rId10" Type="http://schemas.openxmlformats.org/officeDocument/2006/relationships/image" Target="media/image22.png"/><Relationship Id="rId4" Type="http://schemas.openxmlformats.org/officeDocument/2006/relationships/image" Target="media/image16.png"/><Relationship Id="rId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4.xml><?xml version="1.0" encoding="utf-8"?>
<ds:datastoreItem xmlns:ds="http://schemas.openxmlformats.org/officeDocument/2006/customXml" ds:itemID="{61F7DCB2-1DEC-462F-93D1-87EF0BB2DB0C}">
  <ds:schemaRefs>
    <ds:schemaRef ds:uri="http://schemas.openxmlformats.org/officeDocument/2006/bibliography"/>
  </ds:schemaRefs>
</ds:datastoreItem>
</file>

<file path=customXml/itemProps5.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1742</Words>
  <Characters>9933</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Soyna Maria</cp:lastModifiedBy>
  <cp:revision>3</cp:revision>
  <cp:lastPrinted>2024-02-20T12:53:00Z</cp:lastPrinted>
  <dcterms:created xsi:type="dcterms:W3CDTF">2024-07-05T12:24:00Z</dcterms:created>
  <dcterms:modified xsi:type="dcterms:W3CDTF">2024-07-05T12:24:00Z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y fmtid="{D5CDD505-2E9C-101B-9397-08002B2CF9AE}" pid="15" name="GrammarlyDocumentId">
    <vt:lpwstr>c78fe25ed8e23a3623441f98b4a0f8c4315ba20b065293630249cb5f5b1d5c58</vt:lpwstr>
  </property>
</Properties>
</file>